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F1" w:rsidRDefault="00FD56F1" w:rsidP="00FD56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2.9.1. Перечень документов:</w:t>
      </w:r>
      <w:bookmarkStart w:id="0" w:name="_GoBack"/>
      <w:bookmarkEnd w:id="0"/>
    </w:p>
    <w:p w:rsidR="00FD56F1" w:rsidRDefault="00FD56F1" w:rsidP="00FD56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418"/>
        <w:gridCol w:w="1134"/>
        <w:gridCol w:w="1417"/>
        <w:gridCol w:w="1418"/>
        <w:gridCol w:w="1871"/>
        <w:gridCol w:w="1276"/>
        <w:gridCol w:w="1417"/>
      </w:tblGrid>
      <w:tr w:rsidR="00FD56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п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Унифицированное наименование вида документа (сведений) для использования в информационных системах </w:t>
            </w:r>
            <w:hyperlink r:id="rId5" w:history="1">
              <w:r>
                <w:rPr>
                  <w:rFonts w:ascii="Calibri" w:hAnsi="Calibri" w:cs="Calibri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Наименование вида документа (сведений) в соответствии с нормативными правовыми актами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Форма представления документа (сведений) (оригинал/копия/в форме электронного документа), количество экземпляров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Условия представления документа (сведений) </w:t>
            </w:r>
            <w:hyperlink r:id="rId6" w:history="1">
              <w:r>
                <w:rPr>
                  <w:rFonts w:ascii="Calibri" w:hAnsi="Calibri" w:cs="Calibri"/>
                  <w:color w:val="0000FF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Основания представления документа (сведения) (номер статьи, наименование нормативного правового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Орган, уполномоченный выдавать документ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Источник представления документа (сведений) (заявитель/орган, организация, участвующие в межведомственном (внутриведомственном) взаимодействии </w:t>
            </w:r>
            <w:hyperlink r:id="rId7" w:history="1">
              <w:r>
                <w:rPr>
                  <w:rFonts w:ascii="Calibri" w:hAnsi="Calibri" w:cs="Calibri"/>
                  <w:color w:val="0000FF"/>
                  <w:sz w:val="28"/>
                  <w:szCs w:val="28"/>
                </w:rPr>
                <w:t>&lt;***&gt;</w:t>
              </w:r>
            </w:hyperlink>
            <w:r>
              <w:rPr>
                <w:rFonts w:ascii="Calibri" w:hAnsi="Calibri" w:cs="Calibri"/>
                <w:sz w:val="28"/>
                <w:szCs w:val="28"/>
              </w:rPr>
              <w:t>)</w:t>
            </w:r>
          </w:p>
        </w:tc>
      </w:tr>
      <w:tr w:rsidR="00FD56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Заявление на предоставление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Заявка о согласовании создания места (площадки) накопления твердых коммунальных отходов (Приложение 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Оригинал в 1 экземпляре/в форме электронного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Без возврата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hyperlink r:id="rId8" w:history="1">
              <w:r>
                <w:rPr>
                  <w:rFonts w:ascii="Calibri" w:hAnsi="Calibri" w:cs="Calibri"/>
                  <w:color w:val="0000FF"/>
                  <w:sz w:val="28"/>
                  <w:szCs w:val="28"/>
                </w:rPr>
                <w:t>п. 4</w:t>
              </w:r>
            </w:hyperlink>
            <w:r>
              <w:rPr>
                <w:rFonts w:ascii="Calibri" w:hAnsi="Calibri" w:cs="Calibri"/>
                <w:sz w:val="28"/>
                <w:szCs w:val="28"/>
              </w:rPr>
              <w:t xml:space="preserve">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N 1039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Заявитель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Заявитель</w:t>
            </w:r>
          </w:p>
        </w:tc>
      </w:tr>
      <w:tr w:rsidR="00FD56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Документ, </w:t>
            </w:r>
            <w:r>
              <w:rPr>
                <w:rFonts w:ascii="Calibri" w:hAnsi="Calibri" w:cs="Calibri"/>
                <w:sz w:val="28"/>
                <w:szCs w:val="28"/>
              </w:rPr>
              <w:lastRenderedPageBreak/>
              <w:t>удостоверяющий личность заявителя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>Докуме</w:t>
            </w:r>
            <w:r>
              <w:rPr>
                <w:rFonts w:ascii="Calibri" w:hAnsi="Calibri" w:cs="Calibri"/>
                <w:sz w:val="28"/>
                <w:szCs w:val="28"/>
              </w:rPr>
              <w:lastRenderedPageBreak/>
              <w:t>нт, удостоверяющий личность заявителя, доверенного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>Оригинал/</w:t>
            </w:r>
            <w:r>
              <w:rPr>
                <w:rFonts w:ascii="Calibri" w:hAnsi="Calibri" w:cs="Calibri"/>
                <w:sz w:val="28"/>
                <w:szCs w:val="28"/>
              </w:rPr>
              <w:lastRenderedPageBreak/>
              <w:t>копия/в форме электронного документа, 1 экз.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 xml:space="preserve">Только </w:t>
            </w:r>
            <w:r>
              <w:rPr>
                <w:rFonts w:ascii="Calibri" w:hAnsi="Calibri" w:cs="Calibri"/>
                <w:sz w:val="28"/>
                <w:szCs w:val="28"/>
              </w:rPr>
              <w:lastRenderedPageBreak/>
              <w:t>для просмотра (снятия копии) в начале оказания услуги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hyperlink r:id="rId9" w:history="1">
              <w:proofErr w:type="gramStart"/>
              <w:r>
                <w:rPr>
                  <w:rFonts w:ascii="Calibri" w:hAnsi="Calibri" w:cs="Calibri"/>
                  <w:color w:val="0000FF"/>
                  <w:sz w:val="28"/>
                  <w:szCs w:val="28"/>
                </w:rPr>
                <w:t>Указ</w:t>
              </w:r>
            </w:hyperlink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lastRenderedPageBreak/>
              <w:t xml:space="preserve">Президента РФ от 13.03.1997 N 232 "Об основном документе, удостоверяющем личность гражданина Российской Федерации на территории Российской Федерации", постановление Правительства РФ от 23.12.2003 N 2267 "Об утверждении Положения о паспорте гражданина Российской Федерации, образца и описания бланка паспорта гражданина Российской Федерации", </w:t>
            </w:r>
            <w:hyperlink r:id="rId10" w:history="1">
              <w:r>
                <w:rPr>
                  <w:rFonts w:ascii="Calibri" w:hAnsi="Calibri" w:cs="Calibri"/>
                  <w:color w:val="0000FF"/>
                  <w:sz w:val="28"/>
                  <w:szCs w:val="28"/>
                </w:rPr>
                <w:t>ст. 10</w:t>
              </w:r>
            </w:hyperlink>
            <w:r>
              <w:rPr>
                <w:rFonts w:ascii="Calibri" w:hAnsi="Calibri" w:cs="Calibri"/>
                <w:sz w:val="28"/>
                <w:szCs w:val="28"/>
              </w:rPr>
              <w:t xml:space="preserve"> Федерального закона от 25.07.2002 N 115-ФЗ "О правовом положении иностранных граждан в Российской </w:t>
            </w:r>
            <w:r>
              <w:rPr>
                <w:rFonts w:ascii="Calibri" w:hAnsi="Calibri" w:cs="Calibri"/>
                <w:sz w:val="28"/>
                <w:szCs w:val="28"/>
              </w:rPr>
              <w:lastRenderedPageBreak/>
              <w:t xml:space="preserve">Федерации", </w:t>
            </w:r>
            <w:hyperlink r:id="rId11" w:history="1">
              <w:r>
                <w:rPr>
                  <w:rFonts w:ascii="Calibri" w:hAnsi="Calibri" w:cs="Calibri"/>
                  <w:color w:val="0000FF"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Calibri" w:hAnsi="Calibri" w:cs="Calibri"/>
                <w:sz w:val="28"/>
                <w:szCs w:val="28"/>
              </w:rPr>
              <w:t xml:space="preserve"> Правительства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 xml:space="preserve"> РФ от 12.02.2003 N 91 "Об удостоверении личности военнослужащего Российской Федерации"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 xml:space="preserve">МВД </w:t>
            </w:r>
            <w:r>
              <w:rPr>
                <w:rFonts w:ascii="Calibri" w:hAnsi="Calibri" w:cs="Calibri"/>
                <w:sz w:val="28"/>
                <w:szCs w:val="28"/>
              </w:rPr>
              <w:lastRenderedPageBreak/>
              <w:t xml:space="preserve">России/ФМС России </w:t>
            </w:r>
            <w:hyperlink r:id="rId12" w:history="1">
              <w:r>
                <w:rPr>
                  <w:rFonts w:ascii="Calibri" w:hAnsi="Calibri" w:cs="Calibri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>Заявитель</w:t>
            </w:r>
          </w:p>
        </w:tc>
      </w:tr>
      <w:tr w:rsidR="00FD56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Документ, подтверждающий полномочия представителя юридического или физического лица в соответствии с законодательством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Документ, подтверждающий полномочия доверенного лица в соответствии с законодательством Российской Федерации (доверенность)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Копия при предъявлении оригинала/в форме электронного документа, 1 экз.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Только для просмотра (снятия копии) в начале оказания услуги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hyperlink r:id="rId13" w:history="1">
              <w:r>
                <w:rPr>
                  <w:rFonts w:ascii="Calibri" w:hAnsi="Calibri" w:cs="Calibri"/>
                  <w:color w:val="0000FF"/>
                  <w:sz w:val="28"/>
                  <w:szCs w:val="28"/>
                </w:rPr>
                <w:t>Ст. 185</w:t>
              </w:r>
            </w:hyperlink>
            <w:r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hyperlink r:id="rId14" w:history="1">
              <w:r>
                <w:rPr>
                  <w:rFonts w:ascii="Calibri" w:hAnsi="Calibri" w:cs="Calibri"/>
                  <w:color w:val="0000FF"/>
                  <w:sz w:val="28"/>
                  <w:szCs w:val="28"/>
                </w:rPr>
                <w:t>185.1</w:t>
              </w:r>
            </w:hyperlink>
            <w:r>
              <w:rPr>
                <w:rFonts w:ascii="Calibri" w:hAnsi="Calibri" w:cs="Calibri"/>
                <w:sz w:val="28"/>
                <w:szCs w:val="28"/>
              </w:rPr>
              <w:t xml:space="preserve"> Гражданского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Юридические лица, нотариат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Заявитель</w:t>
            </w:r>
          </w:p>
        </w:tc>
      </w:tr>
      <w:tr w:rsidR="00FD56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Выписка из ЕГРЮЛ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Свидетельство о государственной регистрации юридич</w:t>
            </w:r>
            <w:r>
              <w:rPr>
                <w:rFonts w:ascii="Calibri" w:hAnsi="Calibri" w:cs="Calibri"/>
                <w:sz w:val="28"/>
                <w:szCs w:val="28"/>
              </w:rPr>
              <w:lastRenderedPageBreak/>
              <w:t>еского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>Копия при предъявлении оригинала/в форме электронного документа</w:t>
            </w:r>
            <w:r>
              <w:rPr>
                <w:rFonts w:ascii="Calibri" w:hAnsi="Calibri" w:cs="Calibri"/>
                <w:sz w:val="28"/>
                <w:szCs w:val="28"/>
              </w:rPr>
              <w:lastRenderedPageBreak/>
              <w:t>, 1 экз.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>Только для просмотра (снятия копии) в начале оказания услуги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Подпункт 2.9.1 настоящего Административного регламента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ФНС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В порядке межведомственного взаимодействия или заявитель по </w:t>
            </w:r>
            <w:r>
              <w:rPr>
                <w:rFonts w:ascii="Calibri" w:hAnsi="Calibri" w:cs="Calibri"/>
                <w:sz w:val="28"/>
                <w:szCs w:val="28"/>
              </w:rPr>
              <w:lastRenderedPageBreak/>
              <w:t>собственной инициативе</w:t>
            </w:r>
          </w:p>
        </w:tc>
      </w:tr>
      <w:tr w:rsidR="00FD56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Сведения из Единого государственного реестра налогоплательщиков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Идентификационный номер налогоплательщика (далее - ИНН)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Копия при предъявлении оригинала/в форме электронного документа, 1 экз.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Только для просмотра (снятия копии) в начале оказания услуги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Подпункт 2.9.1. настоящего Административного регламента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ФНС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FD56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Документ, удостоверяющий права заявителя на земельный участок, если такое право не зарегистрировано в ЕГРН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Правоустанавливающий документ на земельный участок (содержащий информацию о кадастровом номере земельного участка) либо иной документ, подтверждающий права </w:t>
            </w:r>
            <w:r>
              <w:rPr>
                <w:rFonts w:ascii="Calibri" w:hAnsi="Calibri" w:cs="Calibri"/>
                <w:sz w:val="28"/>
                <w:szCs w:val="28"/>
              </w:rPr>
              <w:lastRenderedPageBreak/>
              <w:t>владения и пользования (договор дарения, договор безвозмездного пользования или договор аренды)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>Копия при предоставлении оригинала/в форме электронного документа, 1 экземпляр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Только для просмотра (снятия копии) в начале оказания услуги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Подпункт 2.9.1 настоящего Административного регламента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Росреестр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FD56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Согласие правообладателей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Согласие собственника о размещении на земельном участке места (площадки) накопление твердых коммунальных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Копия при предоставлении оригинала/в форме электронного документа, 1 экземпляр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Без возврата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Подпункт 2.9.1 настоящего Административного регламента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1" w:rsidRDefault="00FD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Заявитель</w:t>
            </w:r>
          </w:p>
        </w:tc>
      </w:tr>
    </w:tbl>
    <w:p w:rsidR="003059E8" w:rsidRPr="00FD56F1" w:rsidRDefault="003059E8" w:rsidP="00FD56F1"/>
    <w:sectPr w:rsidR="003059E8" w:rsidRPr="00FD56F1" w:rsidSect="00FD56F1">
      <w:pgSz w:w="11906" w:h="16838"/>
      <w:pgMar w:top="567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DC"/>
    <w:rsid w:val="003059E8"/>
    <w:rsid w:val="007D3ADC"/>
    <w:rsid w:val="00FD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06039&amp;dst=100016" TargetMode="External"/><Relationship Id="rId13" Type="http://schemas.openxmlformats.org/officeDocument/2006/relationships/hyperlink" Target="https://login.consultant.ru/link/?req=doc&amp;base=LAW&amp;n=482692&amp;dst=4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56&amp;n=187686&amp;dst=100924" TargetMode="External"/><Relationship Id="rId12" Type="http://schemas.openxmlformats.org/officeDocument/2006/relationships/hyperlink" Target="https://login.consultant.ru/link/?req=doc&amp;base=RLAW256&amp;n=187686&amp;dst=100925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87686&amp;dst=100919" TargetMode="External"/><Relationship Id="rId11" Type="http://schemas.openxmlformats.org/officeDocument/2006/relationships/hyperlink" Target="https://login.consultant.ru/link/?req=doc&amp;base=LAW&amp;n=210378" TargetMode="External"/><Relationship Id="rId5" Type="http://schemas.openxmlformats.org/officeDocument/2006/relationships/hyperlink" Target="https://login.consultant.ru/link/?req=doc&amp;base=RLAW256&amp;n=187686&amp;dst=10091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3128&amp;dst=1000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3631" TargetMode="External"/><Relationship Id="rId14" Type="http://schemas.openxmlformats.org/officeDocument/2006/relationships/hyperlink" Target="https://login.consultant.ru/link/?req=doc&amp;base=LAW&amp;n=482692&amp;dst=4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Рахматуллина Ирина Борисовна</dc:creator>
  <cp:lastModifiedBy>Рахматуллина Ирина Борисовна</cp:lastModifiedBy>
  <cp:revision>2</cp:revision>
  <dcterms:created xsi:type="dcterms:W3CDTF">2025-03-27T12:51:00Z</dcterms:created>
  <dcterms:modified xsi:type="dcterms:W3CDTF">2025-03-27T12:51:00Z</dcterms:modified>
</cp:coreProperties>
</file>