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8DE" w:rsidRDefault="00EC28DE">
      <w:pPr>
        <w:pStyle w:val="ConsPlusTitlePage"/>
      </w:pPr>
      <w:r>
        <w:t xml:space="preserve">Документ предоставлен </w:t>
      </w:r>
      <w:hyperlink r:id="rId4" w:history="1">
        <w:r>
          <w:rPr>
            <w:color w:val="0000FF"/>
          </w:rPr>
          <w:t>КонсультантПлюс</w:t>
        </w:r>
      </w:hyperlink>
      <w:r>
        <w:br/>
      </w:r>
    </w:p>
    <w:p w:rsidR="00EC28DE" w:rsidRDefault="00EC28DE">
      <w:pPr>
        <w:pStyle w:val="ConsPlusNormal"/>
        <w:jc w:val="both"/>
        <w:outlineLvl w:val="0"/>
      </w:pPr>
    </w:p>
    <w:p w:rsidR="00EC28DE" w:rsidRDefault="00EC28DE">
      <w:pPr>
        <w:pStyle w:val="ConsPlusTitle"/>
        <w:jc w:val="center"/>
        <w:outlineLvl w:val="0"/>
      </w:pPr>
      <w:r>
        <w:t>ДУМА ГОРОДСКОГО ОКРУГА ТОЛЬЯТТИ</w:t>
      </w:r>
    </w:p>
    <w:p w:rsidR="00EC28DE" w:rsidRDefault="00EC28DE">
      <w:pPr>
        <w:pStyle w:val="ConsPlusTitle"/>
        <w:jc w:val="center"/>
      </w:pPr>
      <w:r>
        <w:t>САМАРСКОЙ ОБЛАСТИ</w:t>
      </w:r>
    </w:p>
    <w:p w:rsidR="00EC28DE" w:rsidRDefault="00EC28DE">
      <w:pPr>
        <w:pStyle w:val="ConsPlusTitle"/>
        <w:jc w:val="center"/>
      </w:pPr>
    </w:p>
    <w:p w:rsidR="00EC28DE" w:rsidRDefault="00EC28DE">
      <w:pPr>
        <w:pStyle w:val="ConsPlusTitle"/>
        <w:jc w:val="center"/>
      </w:pPr>
      <w:r>
        <w:t>РЕШЕНИЕ</w:t>
      </w:r>
    </w:p>
    <w:p w:rsidR="00EC28DE" w:rsidRDefault="00EC28DE">
      <w:pPr>
        <w:pStyle w:val="ConsPlusTitle"/>
        <w:jc w:val="center"/>
      </w:pPr>
      <w:r>
        <w:t>от 24 декабря 2008 г. N 1059</w:t>
      </w:r>
    </w:p>
    <w:p w:rsidR="00EC28DE" w:rsidRDefault="00EC28DE">
      <w:pPr>
        <w:pStyle w:val="ConsPlusTitle"/>
        <w:jc w:val="center"/>
      </w:pPr>
    </w:p>
    <w:p w:rsidR="00EC28DE" w:rsidRDefault="00EC28DE">
      <w:pPr>
        <w:pStyle w:val="ConsPlusTitle"/>
        <w:jc w:val="center"/>
      </w:pPr>
      <w:r>
        <w:t>О ПРАВИЛАХ ЗЕМЛЕПОЛЬЗОВАНИЯ И ЗАСТРОЙКИ</w:t>
      </w:r>
    </w:p>
    <w:p w:rsidR="00EC28DE" w:rsidRDefault="00EC28DE">
      <w:pPr>
        <w:pStyle w:val="ConsPlusTitle"/>
        <w:jc w:val="center"/>
      </w:pPr>
      <w:r>
        <w:t>ГОРОДСКОГО ОКРУГА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center"/>
            </w:pPr>
            <w:r>
              <w:rPr>
                <w:color w:val="392C69"/>
              </w:rPr>
              <w:t>Список изменяющих документов</w:t>
            </w:r>
          </w:p>
          <w:p w:rsidR="00EC28DE" w:rsidRDefault="00EC28DE">
            <w:pPr>
              <w:pStyle w:val="ConsPlusNormal"/>
              <w:jc w:val="center"/>
            </w:pPr>
            <w:r>
              <w:rPr>
                <w:color w:val="392C69"/>
              </w:rPr>
              <w:t>(в ред. Решений Думы городского округа Тольятти Самарской области</w:t>
            </w:r>
          </w:p>
          <w:p w:rsidR="00EC28DE" w:rsidRDefault="00EC28DE">
            <w:pPr>
              <w:pStyle w:val="ConsPlusNormal"/>
              <w:jc w:val="center"/>
            </w:pPr>
            <w:r>
              <w:rPr>
                <w:color w:val="392C69"/>
              </w:rPr>
              <w:t xml:space="preserve">от 18.11.2009 </w:t>
            </w:r>
            <w:hyperlink r:id="rId5" w:history="1">
              <w:r>
                <w:rPr>
                  <w:color w:val="0000FF"/>
                </w:rPr>
                <w:t>N 173</w:t>
              </w:r>
            </w:hyperlink>
            <w:r>
              <w:rPr>
                <w:color w:val="392C69"/>
              </w:rPr>
              <w:t xml:space="preserve">, от 25.12.2009 </w:t>
            </w:r>
            <w:hyperlink r:id="rId6" w:history="1">
              <w:r>
                <w:rPr>
                  <w:color w:val="0000FF"/>
                </w:rPr>
                <w:t>N 193</w:t>
              </w:r>
            </w:hyperlink>
            <w:r>
              <w:rPr>
                <w:color w:val="392C69"/>
              </w:rPr>
              <w:t xml:space="preserve">, от 25.12.2009 </w:t>
            </w:r>
            <w:hyperlink r:id="rId7" w:history="1">
              <w:r>
                <w:rPr>
                  <w:color w:val="0000FF"/>
                </w:rPr>
                <w:t>N 194</w:t>
              </w:r>
            </w:hyperlink>
            <w:r>
              <w:rPr>
                <w:color w:val="392C69"/>
              </w:rPr>
              <w:t>,</w:t>
            </w:r>
          </w:p>
          <w:p w:rsidR="00EC28DE" w:rsidRDefault="00EC28DE">
            <w:pPr>
              <w:pStyle w:val="ConsPlusNormal"/>
              <w:jc w:val="center"/>
            </w:pPr>
            <w:r>
              <w:rPr>
                <w:color w:val="392C69"/>
              </w:rPr>
              <w:t xml:space="preserve">от 07.07.2010 </w:t>
            </w:r>
            <w:hyperlink r:id="rId8" w:history="1">
              <w:r>
                <w:rPr>
                  <w:color w:val="0000FF"/>
                </w:rPr>
                <w:t>N 343</w:t>
              </w:r>
            </w:hyperlink>
            <w:r>
              <w:rPr>
                <w:color w:val="392C69"/>
              </w:rPr>
              <w:t xml:space="preserve">, от 06.04.2011 </w:t>
            </w:r>
            <w:hyperlink r:id="rId9" w:history="1">
              <w:r>
                <w:rPr>
                  <w:color w:val="0000FF"/>
                </w:rPr>
                <w:t>N 510</w:t>
              </w:r>
            </w:hyperlink>
            <w:r>
              <w:rPr>
                <w:color w:val="392C69"/>
              </w:rPr>
              <w:t xml:space="preserve">, от 21.03.2012 </w:t>
            </w:r>
            <w:hyperlink r:id="rId10" w:history="1">
              <w:r>
                <w:rPr>
                  <w:color w:val="0000FF"/>
                </w:rPr>
                <w:t>N 820</w:t>
              </w:r>
            </w:hyperlink>
            <w:r>
              <w:rPr>
                <w:color w:val="392C69"/>
              </w:rPr>
              <w:t>,</w:t>
            </w:r>
          </w:p>
          <w:p w:rsidR="00EC28DE" w:rsidRDefault="00EC28DE">
            <w:pPr>
              <w:pStyle w:val="ConsPlusNormal"/>
              <w:jc w:val="center"/>
            </w:pPr>
            <w:r>
              <w:rPr>
                <w:color w:val="392C69"/>
              </w:rPr>
              <w:t xml:space="preserve">от 19.06.2013 </w:t>
            </w:r>
            <w:hyperlink r:id="rId11" w:history="1">
              <w:r>
                <w:rPr>
                  <w:color w:val="0000FF"/>
                </w:rPr>
                <w:t>N 1236</w:t>
              </w:r>
            </w:hyperlink>
            <w:r>
              <w:rPr>
                <w:color w:val="392C69"/>
              </w:rPr>
              <w:t xml:space="preserve">, от 21.05.2014 </w:t>
            </w:r>
            <w:hyperlink r:id="rId12" w:history="1">
              <w:r>
                <w:rPr>
                  <w:color w:val="0000FF"/>
                </w:rPr>
                <w:t>N 316</w:t>
              </w:r>
            </w:hyperlink>
            <w:r>
              <w:rPr>
                <w:color w:val="392C69"/>
              </w:rPr>
              <w:t xml:space="preserve">, от 04.06.2014 </w:t>
            </w:r>
            <w:hyperlink r:id="rId13" w:history="1">
              <w:r>
                <w:rPr>
                  <w:color w:val="0000FF"/>
                </w:rPr>
                <w:t>N 348</w:t>
              </w:r>
            </w:hyperlink>
            <w:r>
              <w:rPr>
                <w:color w:val="392C69"/>
              </w:rPr>
              <w:t>,</w:t>
            </w:r>
          </w:p>
          <w:p w:rsidR="00EC28DE" w:rsidRDefault="00EC28DE">
            <w:pPr>
              <w:pStyle w:val="ConsPlusNormal"/>
              <w:jc w:val="center"/>
            </w:pPr>
            <w:r>
              <w:rPr>
                <w:color w:val="392C69"/>
              </w:rPr>
              <w:t xml:space="preserve">от 18.06.2014 </w:t>
            </w:r>
            <w:hyperlink r:id="rId14" w:history="1">
              <w:r>
                <w:rPr>
                  <w:color w:val="0000FF"/>
                </w:rPr>
                <w:t>N 359</w:t>
              </w:r>
            </w:hyperlink>
            <w:r>
              <w:rPr>
                <w:color w:val="392C69"/>
              </w:rPr>
              <w:t xml:space="preserve">, от 24.12.2014 </w:t>
            </w:r>
            <w:hyperlink r:id="rId15" w:history="1">
              <w:r>
                <w:rPr>
                  <w:color w:val="0000FF"/>
                </w:rPr>
                <w:t>N 563</w:t>
              </w:r>
            </w:hyperlink>
            <w:r>
              <w:rPr>
                <w:color w:val="392C69"/>
              </w:rPr>
              <w:t xml:space="preserve">, от 21.01.2015 </w:t>
            </w:r>
            <w:hyperlink r:id="rId16" w:history="1">
              <w:r>
                <w:rPr>
                  <w:color w:val="0000FF"/>
                </w:rPr>
                <w:t>N 581</w:t>
              </w:r>
            </w:hyperlink>
            <w:r>
              <w:rPr>
                <w:color w:val="392C69"/>
              </w:rPr>
              <w:t>,</w:t>
            </w:r>
          </w:p>
          <w:p w:rsidR="00EC28DE" w:rsidRDefault="00EC28DE">
            <w:pPr>
              <w:pStyle w:val="ConsPlusNormal"/>
              <w:jc w:val="center"/>
            </w:pPr>
            <w:r>
              <w:rPr>
                <w:color w:val="392C69"/>
              </w:rPr>
              <w:t xml:space="preserve">от 22.04.2015 </w:t>
            </w:r>
            <w:hyperlink r:id="rId17" w:history="1">
              <w:r>
                <w:rPr>
                  <w:color w:val="0000FF"/>
                </w:rPr>
                <w:t>N 690</w:t>
              </w:r>
            </w:hyperlink>
            <w:r>
              <w:rPr>
                <w:color w:val="392C69"/>
              </w:rPr>
              <w:t xml:space="preserve">, от 08.07.2015 </w:t>
            </w:r>
            <w:hyperlink r:id="rId18" w:history="1">
              <w:r>
                <w:rPr>
                  <w:color w:val="0000FF"/>
                </w:rPr>
                <w:t>N 791</w:t>
              </w:r>
            </w:hyperlink>
            <w:r>
              <w:rPr>
                <w:color w:val="392C69"/>
              </w:rPr>
              <w:t xml:space="preserve">, от 23.09.2015 </w:t>
            </w:r>
            <w:hyperlink r:id="rId19" w:history="1">
              <w:r>
                <w:rPr>
                  <w:color w:val="0000FF"/>
                </w:rPr>
                <w:t>N 807</w:t>
              </w:r>
            </w:hyperlink>
            <w:r>
              <w:rPr>
                <w:color w:val="392C69"/>
              </w:rPr>
              <w:t>,</w:t>
            </w:r>
          </w:p>
          <w:p w:rsidR="00EC28DE" w:rsidRDefault="00EC28DE">
            <w:pPr>
              <w:pStyle w:val="ConsPlusNormal"/>
              <w:jc w:val="center"/>
            </w:pPr>
            <w:r>
              <w:rPr>
                <w:color w:val="392C69"/>
              </w:rPr>
              <w:t xml:space="preserve">от 23.09.2015 </w:t>
            </w:r>
            <w:hyperlink r:id="rId20" w:history="1">
              <w:r>
                <w:rPr>
                  <w:color w:val="0000FF"/>
                </w:rPr>
                <w:t>N 809</w:t>
              </w:r>
            </w:hyperlink>
            <w:r>
              <w:rPr>
                <w:color w:val="392C69"/>
              </w:rPr>
              <w:t xml:space="preserve">, от 20.01.2016 </w:t>
            </w:r>
            <w:hyperlink r:id="rId21" w:history="1">
              <w:r>
                <w:rPr>
                  <w:color w:val="0000FF"/>
                </w:rPr>
                <w:t>N 944</w:t>
              </w:r>
            </w:hyperlink>
            <w:r>
              <w:rPr>
                <w:color w:val="392C69"/>
              </w:rPr>
              <w:t xml:space="preserve">, от 22.06.2016 </w:t>
            </w:r>
            <w:hyperlink r:id="rId22" w:history="1">
              <w:r>
                <w:rPr>
                  <w:color w:val="0000FF"/>
                </w:rPr>
                <w:t>N 1116</w:t>
              </w:r>
            </w:hyperlink>
            <w:r>
              <w:rPr>
                <w:color w:val="392C69"/>
              </w:rPr>
              <w:t>,</w:t>
            </w:r>
          </w:p>
          <w:p w:rsidR="00EC28DE" w:rsidRDefault="00EC28DE">
            <w:pPr>
              <w:pStyle w:val="ConsPlusNormal"/>
              <w:jc w:val="center"/>
            </w:pPr>
            <w:r>
              <w:rPr>
                <w:color w:val="392C69"/>
              </w:rPr>
              <w:t xml:space="preserve">от 12.10.2016 </w:t>
            </w:r>
            <w:hyperlink r:id="rId23" w:history="1">
              <w:r>
                <w:rPr>
                  <w:color w:val="0000FF"/>
                </w:rPr>
                <w:t>N 1198</w:t>
              </w:r>
            </w:hyperlink>
            <w:r>
              <w:rPr>
                <w:color w:val="392C69"/>
              </w:rPr>
              <w:t xml:space="preserve">, от 21.12.2016 </w:t>
            </w:r>
            <w:hyperlink r:id="rId24" w:history="1">
              <w:r>
                <w:rPr>
                  <w:color w:val="0000FF"/>
                </w:rPr>
                <w:t>N 1300</w:t>
              </w:r>
            </w:hyperlink>
            <w:r>
              <w:rPr>
                <w:color w:val="392C69"/>
              </w:rPr>
              <w:t xml:space="preserve">, от 01.02.2017 </w:t>
            </w:r>
            <w:hyperlink r:id="rId25" w:history="1">
              <w:r>
                <w:rPr>
                  <w:color w:val="0000FF"/>
                </w:rPr>
                <w:t>N 1321</w:t>
              </w:r>
            </w:hyperlink>
            <w:r>
              <w:rPr>
                <w:color w:val="392C69"/>
              </w:rPr>
              <w:t>,</w:t>
            </w:r>
          </w:p>
          <w:p w:rsidR="00EC28DE" w:rsidRDefault="00EC28DE">
            <w:pPr>
              <w:pStyle w:val="ConsPlusNormal"/>
              <w:jc w:val="center"/>
            </w:pPr>
            <w:r>
              <w:rPr>
                <w:color w:val="392C69"/>
              </w:rPr>
              <w:t xml:space="preserve">от 05.04.2017 </w:t>
            </w:r>
            <w:hyperlink r:id="rId26" w:history="1">
              <w:r>
                <w:rPr>
                  <w:color w:val="0000FF"/>
                </w:rPr>
                <w:t>N 1387</w:t>
              </w:r>
            </w:hyperlink>
            <w:r>
              <w:rPr>
                <w:color w:val="392C69"/>
              </w:rPr>
              <w:t xml:space="preserve">, от 05.04.2017 </w:t>
            </w:r>
            <w:hyperlink r:id="rId27" w:history="1">
              <w:r>
                <w:rPr>
                  <w:color w:val="0000FF"/>
                </w:rPr>
                <w:t>N 1388</w:t>
              </w:r>
            </w:hyperlink>
            <w:r>
              <w:rPr>
                <w:color w:val="392C69"/>
              </w:rPr>
              <w:t xml:space="preserve">, от 05.04.2017 </w:t>
            </w:r>
            <w:hyperlink r:id="rId28" w:history="1">
              <w:r>
                <w:rPr>
                  <w:color w:val="0000FF"/>
                </w:rPr>
                <w:t>N 1389</w:t>
              </w:r>
            </w:hyperlink>
            <w:r>
              <w:rPr>
                <w:color w:val="392C69"/>
              </w:rPr>
              <w:t>,</w:t>
            </w:r>
          </w:p>
          <w:p w:rsidR="00EC28DE" w:rsidRDefault="00EC28DE">
            <w:pPr>
              <w:pStyle w:val="ConsPlusNormal"/>
              <w:jc w:val="center"/>
            </w:pPr>
            <w:r>
              <w:rPr>
                <w:color w:val="392C69"/>
              </w:rPr>
              <w:t xml:space="preserve">от 19.04.2017 </w:t>
            </w:r>
            <w:hyperlink r:id="rId29" w:history="1">
              <w:r>
                <w:rPr>
                  <w:color w:val="0000FF"/>
                </w:rPr>
                <w:t>N 1425</w:t>
              </w:r>
            </w:hyperlink>
            <w:r>
              <w:rPr>
                <w:color w:val="392C69"/>
              </w:rPr>
              <w:t xml:space="preserve">, от 24.05.2017 </w:t>
            </w:r>
            <w:hyperlink r:id="rId30" w:history="1">
              <w:r>
                <w:rPr>
                  <w:color w:val="0000FF"/>
                </w:rPr>
                <w:t>N 1465</w:t>
              </w:r>
            </w:hyperlink>
            <w:r>
              <w:rPr>
                <w:color w:val="392C69"/>
              </w:rPr>
              <w:t xml:space="preserve">, от 12.07.2017 </w:t>
            </w:r>
            <w:hyperlink r:id="rId31" w:history="1">
              <w:r>
                <w:rPr>
                  <w:color w:val="0000FF"/>
                </w:rPr>
                <w:t>N 1502</w:t>
              </w:r>
            </w:hyperlink>
            <w:r>
              <w:rPr>
                <w:color w:val="392C69"/>
              </w:rPr>
              <w:t>,</w:t>
            </w:r>
          </w:p>
          <w:p w:rsidR="00EC28DE" w:rsidRDefault="00EC28DE">
            <w:pPr>
              <w:pStyle w:val="ConsPlusNormal"/>
              <w:jc w:val="center"/>
            </w:pPr>
            <w:r>
              <w:rPr>
                <w:color w:val="392C69"/>
              </w:rPr>
              <w:t>с изм., внесенными Решениями Думы городского округа Тольятти Самарской</w:t>
            </w:r>
          </w:p>
          <w:p w:rsidR="00EC28DE" w:rsidRDefault="00EC28DE">
            <w:pPr>
              <w:pStyle w:val="ConsPlusNormal"/>
              <w:jc w:val="center"/>
            </w:pPr>
            <w:r>
              <w:rPr>
                <w:color w:val="392C69"/>
              </w:rPr>
              <w:t xml:space="preserve">области от 01.07.2009 </w:t>
            </w:r>
            <w:hyperlink r:id="rId32" w:history="1">
              <w:r>
                <w:rPr>
                  <w:color w:val="0000FF"/>
                </w:rPr>
                <w:t>N 116</w:t>
              </w:r>
            </w:hyperlink>
            <w:r>
              <w:rPr>
                <w:color w:val="392C69"/>
              </w:rPr>
              <w:t xml:space="preserve">, от 07.07.2010 </w:t>
            </w:r>
            <w:hyperlink r:id="rId33" w:history="1">
              <w:r>
                <w:rPr>
                  <w:color w:val="0000FF"/>
                </w:rPr>
                <w:t>N 342</w:t>
              </w:r>
            </w:hyperlink>
            <w:r>
              <w:rPr>
                <w:color w:val="392C69"/>
              </w:rPr>
              <w:t xml:space="preserve">, от 06.10.2010 </w:t>
            </w:r>
            <w:hyperlink r:id="rId34" w:history="1">
              <w:r>
                <w:rPr>
                  <w:color w:val="0000FF"/>
                </w:rPr>
                <w:t>N 378</w:t>
              </w:r>
            </w:hyperlink>
            <w:r>
              <w:rPr>
                <w:color w:val="392C69"/>
              </w:rPr>
              <w:t>,</w:t>
            </w:r>
          </w:p>
          <w:p w:rsidR="00EC28DE" w:rsidRDefault="00EC28DE">
            <w:pPr>
              <w:pStyle w:val="ConsPlusNormal"/>
              <w:jc w:val="center"/>
            </w:pPr>
            <w:r>
              <w:rPr>
                <w:color w:val="392C69"/>
              </w:rPr>
              <w:t xml:space="preserve">от 06.04.2011 </w:t>
            </w:r>
            <w:hyperlink r:id="rId35" w:history="1">
              <w:r>
                <w:rPr>
                  <w:color w:val="0000FF"/>
                </w:rPr>
                <w:t>N 509</w:t>
              </w:r>
            </w:hyperlink>
            <w:r>
              <w:rPr>
                <w:color w:val="392C69"/>
              </w:rPr>
              <w:t xml:space="preserve">, от 22.09.2011 </w:t>
            </w:r>
            <w:hyperlink r:id="rId36" w:history="1">
              <w:r>
                <w:rPr>
                  <w:color w:val="0000FF"/>
                </w:rPr>
                <w:t>N 623</w:t>
              </w:r>
            </w:hyperlink>
            <w:r>
              <w:rPr>
                <w:color w:val="392C69"/>
              </w:rPr>
              <w:t xml:space="preserve">, от 15.11.2011 </w:t>
            </w:r>
            <w:hyperlink r:id="rId37" w:history="1">
              <w:r>
                <w:rPr>
                  <w:color w:val="0000FF"/>
                </w:rPr>
                <w:t>N 683</w:t>
              </w:r>
            </w:hyperlink>
            <w:r>
              <w:rPr>
                <w:color w:val="392C69"/>
              </w:rPr>
              <w:t>,</w:t>
            </w:r>
          </w:p>
          <w:p w:rsidR="00EC28DE" w:rsidRDefault="00EC28DE">
            <w:pPr>
              <w:pStyle w:val="ConsPlusNormal"/>
              <w:jc w:val="center"/>
            </w:pPr>
            <w:r>
              <w:rPr>
                <w:color w:val="392C69"/>
              </w:rPr>
              <w:t xml:space="preserve">от 15.11.2011 </w:t>
            </w:r>
            <w:hyperlink r:id="rId38" w:history="1">
              <w:r>
                <w:rPr>
                  <w:color w:val="0000FF"/>
                </w:rPr>
                <w:t>N 684</w:t>
              </w:r>
            </w:hyperlink>
            <w:r>
              <w:rPr>
                <w:color w:val="392C69"/>
              </w:rPr>
              <w:t xml:space="preserve">, от 07.12.2011 </w:t>
            </w:r>
            <w:hyperlink r:id="rId39" w:history="1">
              <w:r>
                <w:rPr>
                  <w:color w:val="0000FF"/>
                </w:rPr>
                <w:t>N 706</w:t>
              </w:r>
            </w:hyperlink>
            <w:r>
              <w:rPr>
                <w:color w:val="392C69"/>
              </w:rPr>
              <w:t xml:space="preserve">, от 04.06.2014 </w:t>
            </w:r>
            <w:hyperlink r:id="rId40" w:history="1">
              <w:r>
                <w:rPr>
                  <w:color w:val="0000FF"/>
                </w:rPr>
                <w:t>N 347</w:t>
              </w:r>
            </w:hyperlink>
            <w:r>
              <w:rPr>
                <w:color w:val="392C69"/>
              </w:rPr>
              <w:t>,</w:t>
            </w:r>
          </w:p>
          <w:p w:rsidR="00EC28DE" w:rsidRDefault="00EC28DE">
            <w:pPr>
              <w:pStyle w:val="ConsPlusNormal"/>
              <w:jc w:val="center"/>
            </w:pPr>
            <w:r>
              <w:rPr>
                <w:color w:val="392C69"/>
              </w:rPr>
              <w:t xml:space="preserve">от 18.06.2014 </w:t>
            </w:r>
            <w:hyperlink r:id="rId41" w:history="1">
              <w:r>
                <w:rPr>
                  <w:color w:val="0000FF"/>
                </w:rPr>
                <w:t>N 360</w:t>
              </w:r>
            </w:hyperlink>
            <w:r>
              <w:rPr>
                <w:color w:val="392C69"/>
              </w:rPr>
              <w:t xml:space="preserve">, от 29.10.2014 </w:t>
            </w:r>
            <w:hyperlink r:id="rId42" w:history="1">
              <w:r>
                <w:rPr>
                  <w:color w:val="0000FF"/>
                </w:rPr>
                <w:t>N 477</w:t>
              </w:r>
            </w:hyperlink>
            <w:r>
              <w:rPr>
                <w:color w:val="392C69"/>
              </w:rPr>
              <w:t xml:space="preserve"> (с изм. от 19.07.2017),</w:t>
            </w:r>
          </w:p>
          <w:p w:rsidR="00EC28DE" w:rsidRDefault="00EC28DE">
            <w:pPr>
              <w:pStyle w:val="ConsPlusNormal"/>
              <w:jc w:val="center"/>
            </w:pPr>
            <w:r>
              <w:rPr>
                <w:color w:val="392C69"/>
              </w:rPr>
              <w:t xml:space="preserve">от 29.10.2014 </w:t>
            </w:r>
            <w:hyperlink r:id="rId43" w:history="1">
              <w:r>
                <w:rPr>
                  <w:color w:val="0000FF"/>
                </w:rPr>
                <w:t>N 478</w:t>
              </w:r>
            </w:hyperlink>
            <w:r>
              <w:rPr>
                <w:color w:val="392C69"/>
              </w:rPr>
              <w:t xml:space="preserve">, от 29.10.2014 </w:t>
            </w:r>
            <w:hyperlink r:id="rId44" w:history="1">
              <w:r>
                <w:rPr>
                  <w:color w:val="0000FF"/>
                </w:rPr>
                <w:t>N 479</w:t>
              </w:r>
            </w:hyperlink>
            <w:r>
              <w:rPr>
                <w:color w:val="392C69"/>
              </w:rPr>
              <w:t xml:space="preserve">, </w:t>
            </w:r>
            <w:hyperlink r:id="rId45" w:history="1">
              <w:r>
                <w:rPr>
                  <w:color w:val="0000FF"/>
                </w:rPr>
                <w:t>Определением</w:t>
              </w:r>
            </w:hyperlink>
          </w:p>
          <w:p w:rsidR="00EC28DE" w:rsidRDefault="00EC28DE">
            <w:pPr>
              <w:pStyle w:val="ConsPlusNormal"/>
              <w:jc w:val="center"/>
            </w:pPr>
            <w:r>
              <w:rPr>
                <w:color w:val="392C69"/>
              </w:rPr>
              <w:t>Самарского областного суда от 07.11.2014 N 33-10608/2014,</w:t>
            </w:r>
          </w:p>
          <w:p w:rsidR="00EC28DE" w:rsidRDefault="00EC28DE">
            <w:pPr>
              <w:pStyle w:val="ConsPlusNormal"/>
              <w:jc w:val="center"/>
            </w:pPr>
            <w:r>
              <w:rPr>
                <w:color w:val="392C69"/>
              </w:rPr>
              <w:t>Решениями Думы городского округа Тольятти Самарской области</w:t>
            </w:r>
          </w:p>
          <w:p w:rsidR="00EC28DE" w:rsidRDefault="00EC28DE">
            <w:pPr>
              <w:pStyle w:val="ConsPlusNormal"/>
              <w:jc w:val="center"/>
            </w:pPr>
            <w:r>
              <w:rPr>
                <w:color w:val="392C69"/>
              </w:rPr>
              <w:t xml:space="preserve">от 22.04.2015 </w:t>
            </w:r>
            <w:hyperlink r:id="rId46" w:history="1">
              <w:r>
                <w:rPr>
                  <w:color w:val="0000FF"/>
                </w:rPr>
                <w:t>N 689</w:t>
              </w:r>
            </w:hyperlink>
            <w:r>
              <w:rPr>
                <w:color w:val="392C69"/>
              </w:rPr>
              <w:t xml:space="preserve">, от 20.05.2015 </w:t>
            </w:r>
            <w:hyperlink r:id="rId47" w:history="1">
              <w:r>
                <w:rPr>
                  <w:color w:val="0000FF"/>
                </w:rPr>
                <w:t>N 710</w:t>
              </w:r>
            </w:hyperlink>
            <w:r>
              <w:rPr>
                <w:color w:val="392C69"/>
              </w:rPr>
              <w:t xml:space="preserve">, от 17.06.2015 </w:t>
            </w:r>
            <w:hyperlink r:id="rId48" w:history="1">
              <w:r>
                <w:rPr>
                  <w:color w:val="0000FF"/>
                </w:rPr>
                <w:t>N 751</w:t>
              </w:r>
            </w:hyperlink>
            <w:r>
              <w:rPr>
                <w:color w:val="392C69"/>
              </w:rPr>
              <w:t>,</w:t>
            </w:r>
          </w:p>
          <w:p w:rsidR="00EC28DE" w:rsidRDefault="00EC28DE">
            <w:pPr>
              <w:pStyle w:val="ConsPlusNormal"/>
              <w:jc w:val="center"/>
            </w:pPr>
            <w:r>
              <w:rPr>
                <w:color w:val="392C69"/>
              </w:rPr>
              <w:t xml:space="preserve">от 17.06.2015 </w:t>
            </w:r>
            <w:hyperlink r:id="rId49" w:history="1">
              <w:r>
                <w:rPr>
                  <w:color w:val="0000FF"/>
                </w:rPr>
                <w:t>N 752</w:t>
              </w:r>
            </w:hyperlink>
            <w:r>
              <w:rPr>
                <w:color w:val="392C69"/>
              </w:rPr>
              <w:t xml:space="preserve">, от 17.06.2015 </w:t>
            </w:r>
            <w:hyperlink r:id="rId50" w:history="1">
              <w:r>
                <w:rPr>
                  <w:color w:val="0000FF"/>
                </w:rPr>
                <w:t>N 753</w:t>
              </w:r>
            </w:hyperlink>
            <w:r>
              <w:rPr>
                <w:color w:val="392C69"/>
              </w:rPr>
              <w:t xml:space="preserve">, от 23.09.2015 </w:t>
            </w:r>
            <w:hyperlink r:id="rId51" w:history="1">
              <w:r>
                <w:rPr>
                  <w:color w:val="0000FF"/>
                </w:rPr>
                <w:t>N 806</w:t>
              </w:r>
            </w:hyperlink>
            <w:r>
              <w:rPr>
                <w:color w:val="392C69"/>
              </w:rPr>
              <w:t>,</w:t>
            </w:r>
          </w:p>
          <w:p w:rsidR="00EC28DE" w:rsidRDefault="00EC28DE">
            <w:pPr>
              <w:pStyle w:val="ConsPlusNormal"/>
              <w:jc w:val="center"/>
            </w:pPr>
            <w:r>
              <w:rPr>
                <w:color w:val="392C69"/>
              </w:rPr>
              <w:t xml:space="preserve">от 23.09.2015 </w:t>
            </w:r>
            <w:hyperlink r:id="rId52" w:history="1">
              <w:r>
                <w:rPr>
                  <w:color w:val="0000FF"/>
                </w:rPr>
                <w:t>N 810</w:t>
              </w:r>
            </w:hyperlink>
            <w:r>
              <w:rPr>
                <w:color w:val="392C69"/>
              </w:rPr>
              <w:t xml:space="preserve">, от 11.11.2015 </w:t>
            </w:r>
            <w:hyperlink r:id="rId53" w:history="1">
              <w:r>
                <w:rPr>
                  <w:color w:val="0000FF"/>
                </w:rPr>
                <w:t>N 887</w:t>
              </w:r>
            </w:hyperlink>
            <w:r>
              <w:rPr>
                <w:color w:val="392C69"/>
              </w:rPr>
              <w:t xml:space="preserve">, от 23.12.2015 </w:t>
            </w:r>
            <w:hyperlink r:id="rId54" w:history="1">
              <w:r>
                <w:rPr>
                  <w:color w:val="0000FF"/>
                </w:rPr>
                <w:t>N 930</w:t>
              </w:r>
            </w:hyperlink>
            <w:r>
              <w:rPr>
                <w:color w:val="392C69"/>
              </w:rPr>
              <w:t>,</w:t>
            </w:r>
          </w:p>
          <w:p w:rsidR="00EC28DE" w:rsidRDefault="00EC28DE">
            <w:pPr>
              <w:pStyle w:val="ConsPlusNormal"/>
              <w:jc w:val="center"/>
            </w:pPr>
            <w:r>
              <w:rPr>
                <w:color w:val="392C69"/>
              </w:rPr>
              <w:t xml:space="preserve">от 23.12.2015 </w:t>
            </w:r>
            <w:hyperlink r:id="rId55" w:history="1">
              <w:r>
                <w:rPr>
                  <w:color w:val="0000FF"/>
                </w:rPr>
                <w:t>N 931</w:t>
              </w:r>
            </w:hyperlink>
            <w:r>
              <w:rPr>
                <w:color w:val="392C69"/>
              </w:rPr>
              <w:t xml:space="preserve">, от 02.03.2016 </w:t>
            </w:r>
            <w:hyperlink r:id="rId56" w:history="1">
              <w:r>
                <w:rPr>
                  <w:color w:val="0000FF"/>
                </w:rPr>
                <w:t>N 988</w:t>
              </w:r>
            </w:hyperlink>
            <w:r>
              <w:rPr>
                <w:color w:val="392C69"/>
              </w:rPr>
              <w:t xml:space="preserve">, от 13.04.2016 </w:t>
            </w:r>
            <w:hyperlink r:id="rId57" w:history="1">
              <w:r>
                <w:rPr>
                  <w:color w:val="0000FF"/>
                </w:rPr>
                <w:t>N 1030</w:t>
              </w:r>
            </w:hyperlink>
            <w:r>
              <w:rPr>
                <w:color w:val="392C69"/>
              </w:rPr>
              <w:t>,</w:t>
            </w:r>
          </w:p>
          <w:p w:rsidR="00EC28DE" w:rsidRDefault="00EC28DE">
            <w:pPr>
              <w:pStyle w:val="ConsPlusNormal"/>
              <w:jc w:val="center"/>
            </w:pPr>
            <w:r>
              <w:rPr>
                <w:color w:val="392C69"/>
              </w:rPr>
              <w:t xml:space="preserve">от 22.06.2016 </w:t>
            </w:r>
            <w:hyperlink r:id="rId58" w:history="1">
              <w:r>
                <w:rPr>
                  <w:color w:val="0000FF"/>
                </w:rPr>
                <w:t>N 1118</w:t>
              </w:r>
            </w:hyperlink>
            <w:r>
              <w:rPr>
                <w:color w:val="392C69"/>
              </w:rPr>
              <w:t xml:space="preserve">, от 26.10.2016 </w:t>
            </w:r>
            <w:hyperlink r:id="rId59" w:history="1">
              <w:r>
                <w:rPr>
                  <w:color w:val="0000FF"/>
                </w:rPr>
                <w:t>N 1221</w:t>
              </w:r>
            </w:hyperlink>
            <w:r>
              <w:rPr>
                <w:color w:val="392C69"/>
              </w:rPr>
              <w:t xml:space="preserve">, от 09.11.2016 </w:t>
            </w:r>
            <w:hyperlink r:id="rId60" w:history="1">
              <w:r>
                <w:rPr>
                  <w:color w:val="0000FF"/>
                </w:rPr>
                <w:t>N 1246</w:t>
              </w:r>
            </w:hyperlink>
            <w:r>
              <w:rPr>
                <w:color w:val="392C69"/>
              </w:rPr>
              <w:t>,</w:t>
            </w:r>
          </w:p>
          <w:p w:rsidR="00EC28DE" w:rsidRDefault="00EC28DE">
            <w:pPr>
              <w:pStyle w:val="ConsPlusNormal"/>
              <w:jc w:val="center"/>
            </w:pPr>
            <w:r>
              <w:rPr>
                <w:color w:val="392C69"/>
              </w:rPr>
              <w:t xml:space="preserve">от 01.02.2017 </w:t>
            </w:r>
            <w:hyperlink r:id="rId61" w:history="1">
              <w:r>
                <w:rPr>
                  <w:color w:val="0000FF"/>
                </w:rPr>
                <w:t>N 1320</w:t>
              </w:r>
            </w:hyperlink>
            <w:r>
              <w:rPr>
                <w:color w:val="392C69"/>
              </w:rPr>
              <w:t xml:space="preserve">, от 15.02.2017 </w:t>
            </w:r>
            <w:hyperlink r:id="rId62" w:history="1">
              <w:r>
                <w:rPr>
                  <w:color w:val="0000FF"/>
                </w:rPr>
                <w:t>N 1338</w:t>
              </w:r>
            </w:hyperlink>
            <w:r>
              <w:rPr>
                <w:color w:val="392C69"/>
              </w:rPr>
              <w:t xml:space="preserve">, от 15.02.2017 </w:t>
            </w:r>
            <w:hyperlink r:id="rId63" w:history="1">
              <w:r>
                <w:rPr>
                  <w:color w:val="0000FF"/>
                </w:rPr>
                <w:t>N 1339</w:t>
              </w:r>
            </w:hyperlink>
            <w:r>
              <w:rPr>
                <w:color w:val="392C69"/>
              </w:rPr>
              <w:t>,</w:t>
            </w:r>
          </w:p>
          <w:p w:rsidR="00EC28DE" w:rsidRDefault="00EC28DE">
            <w:pPr>
              <w:pStyle w:val="ConsPlusNormal"/>
              <w:jc w:val="center"/>
            </w:pPr>
            <w:r>
              <w:rPr>
                <w:color w:val="392C69"/>
              </w:rPr>
              <w:t xml:space="preserve">от 15.02.2017 </w:t>
            </w:r>
            <w:hyperlink r:id="rId64" w:history="1">
              <w:r>
                <w:rPr>
                  <w:color w:val="0000FF"/>
                </w:rPr>
                <w:t>N 1340</w:t>
              </w:r>
            </w:hyperlink>
            <w:r>
              <w:rPr>
                <w:color w:val="392C69"/>
              </w:rPr>
              <w:t xml:space="preserve">, от 01.03.2017 </w:t>
            </w:r>
            <w:hyperlink r:id="rId65" w:history="1">
              <w:r>
                <w:rPr>
                  <w:color w:val="0000FF"/>
                </w:rPr>
                <w:t>N 1352</w:t>
              </w:r>
            </w:hyperlink>
            <w:r>
              <w:rPr>
                <w:color w:val="392C69"/>
              </w:rPr>
              <w:t xml:space="preserve">, от 15.03.2017 </w:t>
            </w:r>
            <w:hyperlink r:id="rId66" w:history="1">
              <w:r>
                <w:rPr>
                  <w:color w:val="0000FF"/>
                </w:rPr>
                <w:t>N 1373</w:t>
              </w:r>
            </w:hyperlink>
            <w:r>
              <w:rPr>
                <w:color w:val="392C69"/>
              </w:rPr>
              <w:t>,</w:t>
            </w:r>
          </w:p>
          <w:p w:rsidR="00EC28DE" w:rsidRDefault="00EC28DE">
            <w:pPr>
              <w:pStyle w:val="ConsPlusNormal"/>
              <w:jc w:val="center"/>
            </w:pPr>
            <w:r>
              <w:rPr>
                <w:color w:val="392C69"/>
              </w:rPr>
              <w:t xml:space="preserve">от 05.04.2017 </w:t>
            </w:r>
            <w:hyperlink r:id="rId67" w:history="1">
              <w:r>
                <w:rPr>
                  <w:color w:val="0000FF"/>
                </w:rPr>
                <w:t>N 1384</w:t>
              </w:r>
            </w:hyperlink>
            <w:r>
              <w:rPr>
                <w:color w:val="392C69"/>
              </w:rPr>
              <w:t xml:space="preserve">, от 05.04.2017 </w:t>
            </w:r>
            <w:hyperlink r:id="rId68" w:history="1">
              <w:r>
                <w:rPr>
                  <w:color w:val="0000FF"/>
                </w:rPr>
                <w:t>N 1390</w:t>
              </w:r>
            </w:hyperlink>
            <w:r>
              <w:rPr>
                <w:color w:val="392C69"/>
              </w:rPr>
              <w:t xml:space="preserve">, от 12.07.2017 </w:t>
            </w:r>
            <w:hyperlink r:id="rId69" w:history="1">
              <w:r>
                <w:rPr>
                  <w:color w:val="0000FF"/>
                </w:rPr>
                <w:t>N 1501</w:t>
              </w:r>
            </w:hyperlink>
            <w:r>
              <w:rPr>
                <w:color w:val="392C69"/>
              </w:rPr>
              <w:t>,</w:t>
            </w:r>
          </w:p>
          <w:p w:rsidR="00EC28DE" w:rsidRDefault="00EC28DE">
            <w:pPr>
              <w:pStyle w:val="ConsPlusNormal"/>
              <w:jc w:val="center"/>
            </w:pPr>
            <w:r>
              <w:rPr>
                <w:color w:val="392C69"/>
              </w:rPr>
              <w:t xml:space="preserve">от 20.09.2017 </w:t>
            </w:r>
            <w:hyperlink r:id="rId70" w:history="1">
              <w:r>
                <w:rPr>
                  <w:color w:val="0000FF"/>
                </w:rPr>
                <w:t>N 1524</w:t>
              </w:r>
            </w:hyperlink>
            <w:r>
              <w:rPr>
                <w:color w:val="392C69"/>
              </w:rPr>
              <w:t xml:space="preserve">, от 22.11.2017 </w:t>
            </w:r>
            <w:hyperlink r:id="rId71" w:history="1">
              <w:r>
                <w:rPr>
                  <w:color w:val="0000FF"/>
                </w:rPr>
                <w:t>N 1592</w:t>
              </w:r>
            </w:hyperlink>
            <w:r>
              <w:rPr>
                <w:color w:val="392C69"/>
              </w:rPr>
              <w:t>)</w:t>
            </w:r>
          </w:p>
        </w:tc>
      </w:tr>
    </w:tbl>
    <w:p w:rsidR="00EC28DE" w:rsidRDefault="00EC28DE">
      <w:pPr>
        <w:pStyle w:val="ConsPlusNormal"/>
        <w:jc w:val="both"/>
      </w:pPr>
    </w:p>
    <w:p w:rsidR="00EC28DE" w:rsidRDefault="00EC28DE">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72" w:history="1">
        <w:r>
          <w:rPr>
            <w:color w:val="0000FF"/>
          </w:rPr>
          <w:t>кодексом</w:t>
        </w:r>
      </w:hyperlink>
      <w:r>
        <w:t xml:space="preserve"> Российской Федерации, </w:t>
      </w:r>
      <w:hyperlink r:id="rId73" w:history="1">
        <w:r>
          <w:rPr>
            <w:color w:val="0000FF"/>
          </w:rPr>
          <w:t>Уставом</w:t>
        </w:r>
      </w:hyperlink>
      <w:r>
        <w:t xml:space="preserve"> городского округа Тольятти, Дума решила:</w:t>
      </w:r>
    </w:p>
    <w:p w:rsidR="00EC28DE" w:rsidRDefault="00EC28DE">
      <w:pPr>
        <w:pStyle w:val="ConsPlusNormal"/>
        <w:spacing w:before="220"/>
        <w:ind w:firstLine="540"/>
        <w:jc w:val="both"/>
      </w:pPr>
      <w:r>
        <w:t xml:space="preserve">1. Утвердить </w:t>
      </w:r>
      <w:hyperlink w:anchor="P81" w:history="1">
        <w:r>
          <w:rPr>
            <w:color w:val="0000FF"/>
          </w:rPr>
          <w:t>Правила</w:t>
        </w:r>
      </w:hyperlink>
      <w:r>
        <w:t xml:space="preserve"> землепользования и застройки городского округа Тольятти (приложение N 1).</w:t>
      </w:r>
    </w:p>
    <w:p w:rsidR="00EC28DE" w:rsidRDefault="00EC28DE">
      <w:pPr>
        <w:pStyle w:val="ConsPlusNormal"/>
        <w:spacing w:before="220"/>
        <w:ind w:firstLine="540"/>
        <w:jc w:val="both"/>
      </w:pPr>
      <w:r>
        <w:t xml:space="preserve">2. Предложить мэрии (А.Н. Пушков) подготовить изменения в </w:t>
      </w:r>
      <w:hyperlink r:id="rId74" w:history="1">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EC28DE" w:rsidRDefault="00EC28DE">
      <w:pPr>
        <w:pStyle w:val="ConsPlusNormal"/>
        <w:spacing w:before="220"/>
        <w:ind w:firstLine="540"/>
        <w:jc w:val="both"/>
      </w:pPr>
      <w:r>
        <w:t>Срок - до 15.02.2009.</w:t>
      </w:r>
    </w:p>
    <w:p w:rsidR="00EC28DE" w:rsidRDefault="00EC28DE">
      <w:pPr>
        <w:pStyle w:val="ConsPlusNormal"/>
        <w:spacing w:before="220"/>
        <w:ind w:firstLine="540"/>
        <w:jc w:val="both"/>
      </w:pPr>
      <w:r>
        <w:lastRenderedPageBreak/>
        <w:t>3. Признать утратившими силу:</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r>
              <w:rPr>
                <w:color w:val="392C69"/>
              </w:rPr>
              <w:t>КонсультантПлюс: примечание.</w:t>
            </w:r>
          </w:p>
          <w:p w:rsidR="00EC28DE" w:rsidRDefault="00EC28DE">
            <w:pPr>
              <w:pStyle w:val="ConsPlusNormal"/>
              <w:jc w:val="both"/>
            </w:pPr>
            <w:r>
              <w:rPr>
                <w:color w:val="392C69"/>
              </w:rPr>
              <w:t>В официальном тексте документа, видимо, допущена опечатка: Постановление Тольяттинской городской Думы N 504 принято 10.07.2002, а не 10.01.2002.</w:t>
            </w:r>
          </w:p>
        </w:tc>
      </w:tr>
    </w:tbl>
    <w:p w:rsidR="00EC28DE" w:rsidRDefault="00EC28DE">
      <w:pPr>
        <w:pStyle w:val="ConsPlusNormal"/>
        <w:spacing w:before="280"/>
        <w:ind w:firstLine="540"/>
        <w:jc w:val="both"/>
      </w:pPr>
      <w:r>
        <w:t xml:space="preserve">3.1. </w:t>
      </w:r>
      <w:hyperlink r:id="rId75" w:history="1">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EC28DE" w:rsidRDefault="00EC28DE">
      <w:pPr>
        <w:pStyle w:val="ConsPlusNormal"/>
        <w:spacing w:before="220"/>
        <w:ind w:firstLine="540"/>
        <w:jc w:val="both"/>
      </w:pPr>
      <w:r>
        <w:t>3.2. Решение Тольяттинской городской Думы от 10.07.1996 N 262 "О Правилах застройки г. Тольятти";</w:t>
      </w:r>
    </w:p>
    <w:p w:rsidR="00EC28DE" w:rsidRDefault="00EC28DE">
      <w:pPr>
        <w:pStyle w:val="ConsPlusNormal"/>
        <w:spacing w:before="220"/>
        <w:ind w:firstLine="540"/>
        <w:jc w:val="both"/>
      </w:pPr>
      <w:r>
        <w:t xml:space="preserve">3.3. </w:t>
      </w:r>
      <w:hyperlink r:id="rId76" w:history="1">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EC28DE" w:rsidRDefault="00EC28DE">
      <w:pPr>
        <w:pStyle w:val="ConsPlusNormal"/>
        <w:spacing w:before="220"/>
        <w:ind w:firstLine="540"/>
        <w:jc w:val="both"/>
      </w:pPr>
      <w:r>
        <w:t xml:space="preserve">3.4. </w:t>
      </w:r>
      <w:hyperlink r:id="rId77" w:history="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EC28DE" w:rsidRDefault="00EC28DE">
      <w:pPr>
        <w:pStyle w:val="ConsPlusNormal"/>
        <w:spacing w:before="220"/>
        <w:ind w:firstLine="540"/>
        <w:jc w:val="both"/>
      </w:pPr>
      <w:r>
        <w:t xml:space="preserve">3.5. </w:t>
      </w:r>
      <w:hyperlink r:id="rId78" w:history="1">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EC28DE" w:rsidRDefault="00EC28DE">
      <w:pPr>
        <w:pStyle w:val="ConsPlusNormal"/>
        <w:spacing w:before="220"/>
        <w:ind w:firstLine="540"/>
        <w:jc w:val="both"/>
      </w:pPr>
      <w:r>
        <w:t xml:space="preserve">3.6. </w:t>
      </w:r>
      <w:hyperlink r:id="rId79" w:history="1">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EC28DE" w:rsidRDefault="00EC28DE">
      <w:pPr>
        <w:pStyle w:val="ConsPlusNormal"/>
        <w:spacing w:before="220"/>
        <w:ind w:firstLine="540"/>
        <w:jc w:val="both"/>
      </w:pPr>
      <w:r>
        <w:t xml:space="preserve">3.7. </w:t>
      </w:r>
      <w:hyperlink r:id="rId80" w:history="1">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EC28DE" w:rsidRDefault="00EC28DE">
      <w:pPr>
        <w:pStyle w:val="ConsPlusNormal"/>
        <w:spacing w:before="220"/>
        <w:ind w:firstLine="540"/>
        <w:jc w:val="both"/>
      </w:pPr>
      <w:r>
        <w:t xml:space="preserve">3.8. </w:t>
      </w:r>
      <w:hyperlink r:id="rId81" w:history="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r>
              <w:rPr>
                <w:color w:val="392C69"/>
              </w:rPr>
              <w:t>КонсультантПлюс: примечание.</w:t>
            </w:r>
          </w:p>
          <w:p w:rsidR="00EC28DE" w:rsidRDefault="00EC28DE">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r>
    </w:tbl>
    <w:p w:rsidR="00EC28DE" w:rsidRDefault="00EC28DE">
      <w:pPr>
        <w:pStyle w:val="ConsPlusNormal"/>
        <w:spacing w:before="280"/>
        <w:ind w:firstLine="540"/>
        <w:jc w:val="both"/>
      </w:pPr>
      <w:r>
        <w:t xml:space="preserve">3.9. </w:t>
      </w:r>
      <w:hyperlink r:id="rId82" w:history="1">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r>
              <w:rPr>
                <w:color w:val="392C69"/>
              </w:rPr>
              <w:t>КонсультантПлюс: примечание.</w:t>
            </w:r>
          </w:p>
          <w:p w:rsidR="00EC28DE" w:rsidRDefault="00EC28DE">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r>
    </w:tbl>
    <w:p w:rsidR="00EC28DE" w:rsidRDefault="00EC28DE">
      <w:pPr>
        <w:pStyle w:val="ConsPlusNormal"/>
        <w:spacing w:before="280"/>
        <w:ind w:firstLine="540"/>
        <w:jc w:val="both"/>
      </w:pPr>
      <w:r>
        <w:t xml:space="preserve">3.10. </w:t>
      </w:r>
      <w:hyperlink r:id="rId83" w:history="1">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w:t>
      </w:r>
      <w:r>
        <w:lastRenderedPageBreak/>
        <w:t>землепользования и застройки в г.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r>
              <w:rPr>
                <w:color w:val="392C69"/>
              </w:rPr>
              <w:t>КонсультантПлюс: примечание.</w:t>
            </w:r>
          </w:p>
          <w:p w:rsidR="00EC28DE" w:rsidRDefault="00EC28DE">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r>
    </w:tbl>
    <w:p w:rsidR="00EC28DE" w:rsidRDefault="00EC28DE">
      <w:pPr>
        <w:pStyle w:val="ConsPlusNormal"/>
        <w:spacing w:before="280"/>
        <w:ind w:firstLine="540"/>
        <w:jc w:val="both"/>
      </w:pPr>
      <w:r>
        <w:t xml:space="preserve">3.11. </w:t>
      </w:r>
      <w:hyperlink r:id="rId84" w:history="1">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EC28DE" w:rsidRDefault="00EC28DE">
      <w:pPr>
        <w:pStyle w:val="ConsPlusNormal"/>
        <w:spacing w:before="220"/>
        <w:ind w:firstLine="540"/>
        <w:jc w:val="both"/>
      </w:pPr>
      <w:r>
        <w:t>4. Опубликовать настоящее Решение в средствах массовой информации городского округа.</w:t>
      </w:r>
    </w:p>
    <w:p w:rsidR="00EC28DE" w:rsidRDefault="00EC28DE">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EC28DE" w:rsidRDefault="00EC28DE">
      <w:pPr>
        <w:pStyle w:val="ConsPlusNormal"/>
        <w:jc w:val="both"/>
      </w:pPr>
    </w:p>
    <w:p w:rsidR="00EC28DE" w:rsidRDefault="00EC28DE">
      <w:pPr>
        <w:pStyle w:val="ConsPlusNormal"/>
        <w:jc w:val="right"/>
      </w:pPr>
      <w:r>
        <w:t>Мэр</w:t>
      </w:r>
    </w:p>
    <w:p w:rsidR="00EC28DE" w:rsidRDefault="00EC28DE">
      <w:pPr>
        <w:pStyle w:val="ConsPlusNormal"/>
        <w:jc w:val="right"/>
      </w:pPr>
      <w:r>
        <w:t>А.Н.ПУШКОВ</w:t>
      </w:r>
    </w:p>
    <w:p w:rsidR="00EC28DE" w:rsidRDefault="00EC28DE">
      <w:pPr>
        <w:pStyle w:val="ConsPlusNormal"/>
        <w:jc w:val="both"/>
      </w:pPr>
    </w:p>
    <w:p w:rsidR="00EC28DE" w:rsidRDefault="00EC28DE">
      <w:pPr>
        <w:pStyle w:val="ConsPlusNormal"/>
        <w:jc w:val="right"/>
      </w:pPr>
      <w:r>
        <w:t>Председатель Думы</w:t>
      </w:r>
    </w:p>
    <w:p w:rsidR="00EC28DE" w:rsidRDefault="00EC28DE">
      <w:pPr>
        <w:pStyle w:val="ConsPlusNormal"/>
        <w:jc w:val="right"/>
      </w:pPr>
      <w:r>
        <w:t>А.Н.ДРОБОТОВ</w:t>
      </w: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right"/>
        <w:outlineLvl w:val="0"/>
      </w:pPr>
      <w:r>
        <w:t>Приложение N 1</w:t>
      </w:r>
    </w:p>
    <w:p w:rsidR="00EC28DE" w:rsidRDefault="00EC28DE">
      <w:pPr>
        <w:pStyle w:val="ConsPlusNormal"/>
        <w:jc w:val="right"/>
      </w:pPr>
      <w:r>
        <w:t>к Решению</w:t>
      </w:r>
    </w:p>
    <w:p w:rsidR="00EC28DE" w:rsidRDefault="00EC28DE">
      <w:pPr>
        <w:pStyle w:val="ConsPlusNormal"/>
        <w:jc w:val="right"/>
      </w:pPr>
      <w:r>
        <w:t>Думы городского округа Тольятти</w:t>
      </w:r>
    </w:p>
    <w:p w:rsidR="00EC28DE" w:rsidRDefault="00EC28DE">
      <w:pPr>
        <w:pStyle w:val="ConsPlusNormal"/>
        <w:jc w:val="right"/>
      </w:pPr>
      <w:r>
        <w:t>Самарской области</w:t>
      </w:r>
    </w:p>
    <w:p w:rsidR="00EC28DE" w:rsidRDefault="00EC28DE">
      <w:pPr>
        <w:pStyle w:val="ConsPlusNormal"/>
        <w:jc w:val="right"/>
      </w:pPr>
      <w:r>
        <w:t>от 24 декабря 2008 г. N 1059</w:t>
      </w:r>
    </w:p>
    <w:p w:rsidR="00EC28DE" w:rsidRDefault="00EC28DE">
      <w:pPr>
        <w:pStyle w:val="ConsPlusNormal"/>
        <w:jc w:val="both"/>
      </w:pPr>
    </w:p>
    <w:p w:rsidR="00EC28DE" w:rsidRDefault="00EC28DE">
      <w:pPr>
        <w:pStyle w:val="ConsPlusTitle"/>
        <w:jc w:val="center"/>
      </w:pPr>
      <w:bookmarkStart w:id="0" w:name="P81"/>
      <w:bookmarkEnd w:id="0"/>
      <w:r>
        <w:t>ПРАВИЛА</w:t>
      </w:r>
    </w:p>
    <w:p w:rsidR="00EC28DE" w:rsidRDefault="00EC28DE">
      <w:pPr>
        <w:pStyle w:val="ConsPlusTitle"/>
        <w:jc w:val="center"/>
      </w:pPr>
      <w:r>
        <w:t>ЗЕМЛЕПОЛЬЗОВАНИЯ И ЗАСТРОЙКИ ГОРОДСКОГО ОКРУГА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center"/>
            </w:pPr>
            <w:r>
              <w:rPr>
                <w:color w:val="392C69"/>
              </w:rPr>
              <w:t>Список изменяющих документов</w:t>
            </w:r>
          </w:p>
          <w:p w:rsidR="00EC28DE" w:rsidRDefault="00EC28DE">
            <w:pPr>
              <w:pStyle w:val="ConsPlusNormal"/>
              <w:jc w:val="center"/>
            </w:pPr>
            <w:r>
              <w:rPr>
                <w:color w:val="392C69"/>
              </w:rPr>
              <w:t>(в ред. Решений Думы городского округа Тольятти Самарской области</w:t>
            </w:r>
          </w:p>
          <w:p w:rsidR="00EC28DE" w:rsidRDefault="00EC28DE">
            <w:pPr>
              <w:pStyle w:val="ConsPlusNormal"/>
              <w:jc w:val="center"/>
            </w:pPr>
            <w:r>
              <w:rPr>
                <w:color w:val="392C69"/>
              </w:rPr>
              <w:t xml:space="preserve">от 19.06.2013 </w:t>
            </w:r>
            <w:hyperlink r:id="rId85" w:history="1">
              <w:r>
                <w:rPr>
                  <w:color w:val="0000FF"/>
                </w:rPr>
                <w:t>N 1236</w:t>
              </w:r>
            </w:hyperlink>
            <w:r>
              <w:rPr>
                <w:color w:val="392C69"/>
              </w:rPr>
              <w:t xml:space="preserve">, от 21.05.2014 </w:t>
            </w:r>
            <w:hyperlink r:id="rId86" w:history="1">
              <w:r>
                <w:rPr>
                  <w:color w:val="0000FF"/>
                </w:rPr>
                <w:t>N 316</w:t>
              </w:r>
            </w:hyperlink>
            <w:r>
              <w:rPr>
                <w:color w:val="392C69"/>
              </w:rPr>
              <w:t xml:space="preserve">, от 04.06.2014 </w:t>
            </w:r>
            <w:hyperlink r:id="rId87" w:history="1">
              <w:r>
                <w:rPr>
                  <w:color w:val="0000FF"/>
                </w:rPr>
                <w:t>N 348</w:t>
              </w:r>
            </w:hyperlink>
            <w:r>
              <w:rPr>
                <w:color w:val="392C69"/>
              </w:rPr>
              <w:t>,</w:t>
            </w:r>
          </w:p>
          <w:p w:rsidR="00EC28DE" w:rsidRDefault="00EC28DE">
            <w:pPr>
              <w:pStyle w:val="ConsPlusNormal"/>
              <w:jc w:val="center"/>
            </w:pPr>
            <w:r>
              <w:rPr>
                <w:color w:val="392C69"/>
              </w:rPr>
              <w:t xml:space="preserve">от 18.06.2014 </w:t>
            </w:r>
            <w:hyperlink r:id="rId88" w:history="1">
              <w:r>
                <w:rPr>
                  <w:color w:val="0000FF"/>
                </w:rPr>
                <w:t>N 359</w:t>
              </w:r>
            </w:hyperlink>
            <w:r>
              <w:rPr>
                <w:color w:val="392C69"/>
              </w:rPr>
              <w:t xml:space="preserve">, от 24.12.2014 </w:t>
            </w:r>
            <w:hyperlink r:id="rId89" w:history="1">
              <w:r>
                <w:rPr>
                  <w:color w:val="0000FF"/>
                </w:rPr>
                <w:t>N 563</w:t>
              </w:r>
            </w:hyperlink>
            <w:r>
              <w:rPr>
                <w:color w:val="392C69"/>
              </w:rPr>
              <w:t xml:space="preserve">, от 21.01.2015 </w:t>
            </w:r>
            <w:hyperlink r:id="rId90" w:history="1">
              <w:r>
                <w:rPr>
                  <w:color w:val="0000FF"/>
                </w:rPr>
                <w:t>N 581</w:t>
              </w:r>
            </w:hyperlink>
            <w:r>
              <w:rPr>
                <w:color w:val="392C69"/>
              </w:rPr>
              <w:t>,</w:t>
            </w:r>
          </w:p>
          <w:p w:rsidR="00EC28DE" w:rsidRDefault="00EC28DE">
            <w:pPr>
              <w:pStyle w:val="ConsPlusNormal"/>
              <w:jc w:val="center"/>
            </w:pPr>
            <w:r>
              <w:rPr>
                <w:color w:val="392C69"/>
              </w:rPr>
              <w:t xml:space="preserve">от 22.04.2015 </w:t>
            </w:r>
            <w:hyperlink r:id="rId91" w:history="1">
              <w:r>
                <w:rPr>
                  <w:color w:val="0000FF"/>
                </w:rPr>
                <w:t>N 690</w:t>
              </w:r>
            </w:hyperlink>
            <w:r>
              <w:rPr>
                <w:color w:val="392C69"/>
              </w:rPr>
              <w:t xml:space="preserve">, от 08.07.2015 </w:t>
            </w:r>
            <w:hyperlink r:id="rId92" w:history="1">
              <w:r>
                <w:rPr>
                  <w:color w:val="0000FF"/>
                </w:rPr>
                <w:t>N 791</w:t>
              </w:r>
            </w:hyperlink>
            <w:r>
              <w:rPr>
                <w:color w:val="392C69"/>
              </w:rPr>
              <w:t xml:space="preserve">, от 23.09.2015 </w:t>
            </w:r>
            <w:hyperlink r:id="rId93" w:history="1">
              <w:r>
                <w:rPr>
                  <w:color w:val="0000FF"/>
                </w:rPr>
                <w:t>N 807</w:t>
              </w:r>
            </w:hyperlink>
            <w:r>
              <w:rPr>
                <w:color w:val="392C69"/>
              </w:rPr>
              <w:t>,</w:t>
            </w:r>
          </w:p>
          <w:p w:rsidR="00EC28DE" w:rsidRDefault="00EC28DE">
            <w:pPr>
              <w:pStyle w:val="ConsPlusNormal"/>
              <w:jc w:val="center"/>
            </w:pPr>
            <w:r>
              <w:rPr>
                <w:color w:val="392C69"/>
              </w:rPr>
              <w:t xml:space="preserve">от 23.09.2015 </w:t>
            </w:r>
            <w:hyperlink r:id="rId94" w:history="1">
              <w:r>
                <w:rPr>
                  <w:color w:val="0000FF"/>
                </w:rPr>
                <w:t>N 809</w:t>
              </w:r>
            </w:hyperlink>
            <w:r>
              <w:rPr>
                <w:color w:val="392C69"/>
              </w:rPr>
              <w:t xml:space="preserve">, от 20.01.2016 </w:t>
            </w:r>
            <w:hyperlink r:id="rId95" w:history="1">
              <w:r>
                <w:rPr>
                  <w:color w:val="0000FF"/>
                </w:rPr>
                <w:t>N 944</w:t>
              </w:r>
            </w:hyperlink>
            <w:r>
              <w:rPr>
                <w:color w:val="392C69"/>
              </w:rPr>
              <w:t xml:space="preserve">, от 22.06.2016 </w:t>
            </w:r>
            <w:hyperlink r:id="rId96" w:history="1">
              <w:r>
                <w:rPr>
                  <w:color w:val="0000FF"/>
                </w:rPr>
                <w:t>N 1116</w:t>
              </w:r>
            </w:hyperlink>
            <w:r>
              <w:rPr>
                <w:color w:val="392C69"/>
              </w:rPr>
              <w:t>,</w:t>
            </w:r>
          </w:p>
          <w:p w:rsidR="00EC28DE" w:rsidRDefault="00EC28DE">
            <w:pPr>
              <w:pStyle w:val="ConsPlusNormal"/>
              <w:jc w:val="center"/>
            </w:pPr>
            <w:r>
              <w:rPr>
                <w:color w:val="392C69"/>
              </w:rPr>
              <w:t xml:space="preserve">от 12.10.2016 </w:t>
            </w:r>
            <w:hyperlink r:id="rId97" w:history="1">
              <w:r>
                <w:rPr>
                  <w:color w:val="0000FF"/>
                </w:rPr>
                <w:t>N 1198</w:t>
              </w:r>
            </w:hyperlink>
            <w:r>
              <w:rPr>
                <w:color w:val="392C69"/>
              </w:rPr>
              <w:t xml:space="preserve">, от 21.12.2016 </w:t>
            </w:r>
            <w:hyperlink r:id="rId98" w:history="1">
              <w:r>
                <w:rPr>
                  <w:color w:val="0000FF"/>
                </w:rPr>
                <w:t>N 1300</w:t>
              </w:r>
            </w:hyperlink>
            <w:r>
              <w:rPr>
                <w:color w:val="392C69"/>
              </w:rPr>
              <w:t xml:space="preserve">, от 01.02.2017 </w:t>
            </w:r>
            <w:hyperlink r:id="rId99" w:history="1">
              <w:r>
                <w:rPr>
                  <w:color w:val="0000FF"/>
                </w:rPr>
                <w:t>N 1321</w:t>
              </w:r>
            </w:hyperlink>
            <w:r>
              <w:rPr>
                <w:color w:val="392C69"/>
              </w:rPr>
              <w:t>,</w:t>
            </w:r>
          </w:p>
          <w:p w:rsidR="00EC28DE" w:rsidRDefault="00EC28DE">
            <w:pPr>
              <w:pStyle w:val="ConsPlusNormal"/>
              <w:jc w:val="center"/>
            </w:pPr>
            <w:r>
              <w:rPr>
                <w:color w:val="392C69"/>
              </w:rPr>
              <w:t xml:space="preserve">от 05.04.2017 </w:t>
            </w:r>
            <w:hyperlink r:id="rId100" w:history="1">
              <w:r>
                <w:rPr>
                  <w:color w:val="0000FF"/>
                </w:rPr>
                <w:t>N 1387</w:t>
              </w:r>
            </w:hyperlink>
            <w:r>
              <w:rPr>
                <w:color w:val="392C69"/>
              </w:rPr>
              <w:t xml:space="preserve">, от 05.04.2017 </w:t>
            </w:r>
            <w:hyperlink r:id="rId101" w:history="1">
              <w:r>
                <w:rPr>
                  <w:color w:val="0000FF"/>
                </w:rPr>
                <w:t>N 1388</w:t>
              </w:r>
            </w:hyperlink>
            <w:r>
              <w:rPr>
                <w:color w:val="392C69"/>
              </w:rPr>
              <w:t xml:space="preserve">, от 05.04.2017 </w:t>
            </w:r>
            <w:hyperlink r:id="rId102" w:history="1">
              <w:r>
                <w:rPr>
                  <w:color w:val="0000FF"/>
                </w:rPr>
                <w:t>N 1389</w:t>
              </w:r>
            </w:hyperlink>
            <w:r>
              <w:rPr>
                <w:color w:val="392C69"/>
              </w:rPr>
              <w:t>,</w:t>
            </w:r>
          </w:p>
          <w:p w:rsidR="00EC28DE" w:rsidRDefault="00EC28DE">
            <w:pPr>
              <w:pStyle w:val="ConsPlusNormal"/>
              <w:jc w:val="center"/>
            </w:pPr>
            <w:r>
              <w:rPr>
                <w:color w:val="392C69"/>
              </w:rPr>
              <w:t xml:space="preserve">от 19.04.2017 </w:t>
            </w:r>
            <w:hyperlink r:id="rId103" w:history="1">
              <w:r>
                <w:rPr>
                  <w:color w:val="0000FF"/>
                </w:rPr>
                <w:t>N 1425</w:t>
              </w:r>
            </w:hyperlink>
            <w:r>
              <w:rPr>
                <w:color w:val="392C69"/>
              </w:rPr>
              <w:t xml:space="preserve">, от 24.05.2017 </w:t>
            </w:r>
            <w:hyperlink r:id="rId104" w:history="1">
              <w:r>
                <w:rPr>
                  <w:color w:val="0000FF"/>
                </w:rPr>
                <w:t>N 1465</w:t>
              </w:r>
            </w:hyperlink>
            <w:r>
              <w:rPr>
                <w:color w:val="392C69"/>
              </w:rPr>
              <w:t xml:space="preserve">, от 12.07.2017 </w:t>
            </w:r>
            <w:hyperlink r:id="rId105" w:history="1">
              <w:r>
                <w:rPr>
                  <w:color w:val="0000FF"/>
                </w:rPr>
                <w:t>N 1502</w:t>
              </w:r>
            </w:hyperlink>
            <w:r>
              <w:rPr>
                <w:color w:val="392C69"/>
              </w:rPr>
              <w:t>,</w:t>
            </w:r>
          </w:p>
          <w:p w:rsidR="00EC28DE" w:rsidRDefault="00EC28DE">
            <w:pPr>
              <w:pStyle w:val="ConsPlusNormal"/>
              <w:jc w:val="center"/>
            </w:pPr>
            <w:r>
              <w:rPr>
                <w:color w:val="392C69"/>
              </w:rPr>
              <w:t>с изм., внесенными Решениями Думы городского округа Тольятти Самарской</w:t>
            </w:r>
          </w:p>
          <w:p w:rsidR="00EC28DE" w:rsidRDefault="00EC28DE">
            <w:pPr>
              <w:pStyle w:val="ConsPlusNormal"/>
              <w:jc w:val="center"/>
            </w:pPr>
            <w:r>
              <w:rPr>
                <w:color w:val="392C69"/>
              </w:rPr>
              <w:t xml:space="preserve">области от 04.06.2014 </w:t>
            </w:r>
            <w:hyperlink r:id="rId106" w:history="1">
              <w:r>
                <w:rPr>
                  <w:color w:val="0000FF"/>
                </w:rPr>
                <w:t>N 347</w:t>
              </w:r>
            </w:hyperlink>
            <w:r>
              <w:rPr>
                <w:color w:val="392C69"/>
              </w:rPr>
              <w:t xml:space="preserve">, от 18.06.2014 </w:t>
            </w:r>
            <w:hyperlink r:id="rId107" w:history="1">
              <w:r>
                <w:rPr>
                  <w:color w:val="0000FF"/>
                </w:rPr>
                <w:t>N 360</w:t>
              </w:r>
            </w:hyperlink>
            <w:r>
              <w:rPr>
                <w:color w:val="392C69"/>
              </w:rPr>
              <w:t>,</w:t>
            </w:r>
          </w:p>
          <w:p w:rsidR="00EC28DE" w:rsidRDefault="00EC28DE">
            <w:pPr>
              <w:pStyle w:val="ConsPlusNormal"/>
              <w:jc w:val="center"/>
            </w:pPr>
            <w:r>
              <w:rPr>
                <w:color w:val="392C69"/>
              </w:rPr>
              <w:t xml:space="preserve">от 29.10.2014 </w:t>
            </w:r>
            <w:hyperlink r:id="rId108" w:history="1">
              <w:r>
                <w:rPr>
                  <w:color w:val="0000FF"/>
                </w:rPr>
                <w:t>N 477</w:t>
              </w:r>
            </w:hyperlink>
            <w:r>
              <w:rPr>
                <w:color w:val="392C69"/>
              </w:rPr>
              <w:t xml:space="preserve"> (с изм. от 19.07.2017),</w:t>
            </w:r>
          </w:p>
          <w:p w:rsidR="00EC28DE" w:rsidRDefault="00EC28DE">
            <w:pPr>
              <w:pStyle w:val="ConsPlusNormal"/>
              <w:jc w:val="center"/>
            </w:pPr>
            <w:r>
              <w:rPr>
                <w:color w:val="392C69"/>
              </w:rPr>
              <w:t xml:space="preserve">от 29.10.2015 </w:t>
            </w:r>
            <w:hyperlink r:id="rId109" w:history="1">
              <w:r>
                <w:rPr>
                  <w:color w:val="0000FF"/>
                </w:rPr>
                <w:t>N 478</w:t>
              </w:r>
            </w:hyperlink>
            <w:r>
              <w:rPr>
                <w:color w:val="392C69"/>
              </w:rPr>
              <w:t xml:space="preserve">, от 29.10.2014 </w:t>
            </w:r>
            <w:hyperlink r:id="rId110" w:history="1">
              <w:r>
                <w:rPr>
                  <w:color w:val="0000FF"/>
                </w:rPr>
                <w:t>N 479</w:t>
              </w:r>
            </w:hyperlink>
            <w:r>
              <w:rPr>
                <w:color w:val="392C69"/>
              </w:rPr>
              <w:t xml:space="preserve">, от 22.04.2015 </w:t>
            </w:r>
            <w:hyperlink r:id="rId111" w:history="1">
              <w:r>
                <w:rPr>
                  <w:color w:val="0000FF"/>
                </w:rPr>
                <w:t>N 689</w:t>
              </w:r>
            </w:hyperlink>
            <w:r>
              <w:rPr>
                <w:color w:val="392C69"/>
              </w:rPr>
              <w:t>,</w:t>
            </w:r>
          </w:p>
          <w:p w:rsidR="00EC28DE" w:rsidRDefault="00EC28DE">
            <w:pPr>
              <w:pStyle w:val="ConsPlusNormal"/>
              <w:jc w:val="center"/>
            </w:pPr>
            <w:r>
              <w:rPr>
                <w:color w:val="392C69"/>
              </w:rPr>
              <w:t xml:space="preserve">от 20.05.2015 </w:t>
            </w:r>
            <w:hyperlink r:id="rId112" w:history="1">
              <w:r>
                <w:rPr>
                  <w:color w:val="0000FF"/>
                </w:rPr>
                <w:t>N 710</w:t>
              </w:r>
            </w:hyperlink>
            <w:r>
              <w:rPr>
                <w:color w:val="392C69"/>
              </w:rPr>
              <w:t xml:space="preserve">, от 17.06.2015 </w:t>
            </w:r>
            <w:hyperlink r:id="rId113" w:history="1">
              <w:r>
                <w:rPr>
                  <w:color w:val="0000FF"/>
                </w:rPr>
                <w:t>N 751</w:t>
              </w:r>
            </w:hyperlink>
            <w:r>
              <w:rPr>
                <w:color w:val="392C69"/>
              </w:rPr>
              <w:t xml:space="preserve">, от 17.06.2015 </w:t>
            </w:r>
            <w:hyperlink r:id="rId114" w:history="1">
              <w:r>
                <w:rPr>
                  <w:color w:val="0000FF"/>
                </w:rPr>
                <w:t>N 752</w:t>
              </w:r>
            </w:hyperlink>
            <w:r>
              <w:rPr>
                <w:color w:val="392C69"/>
              </w:rPr>
              <w:t>,</w:t>
            </w:r>
          </w:p>
          <w:p w:rsidR="00EC28DE" w:rsidRDefault="00EC28DE">
            <w:pPr>
              <w:pStyle w:val="ConsPlusNormal"/>
              <w:jc w:val="center"/>
            </w:pPr>
            <w:r>
              <w:rPr>
                <w:color w:val="392C69"/>
              </w:rPr>
              <w:t xml:space="preserve">от 17.06.2015 </w:t>
            </w:r>
            <w:hyperlink r:id="rId115" w:history="1">
              <w:r>
                <w:rPr>
                  <w:color w:val="0000FF"/>
                </w:rPr>
                <w:t>N 753</w:t>
              </w:r>
            </w:hyperlink>
            <w:r>
              <w:rPr>
                <w:color w:val="392C69"/>
              </w:rPr>
              <w:t xml:space="preserve">, от 23.09.2015 </w:t>
            </w:r>
            <w:hyperlink r:id="rId116" w:history="1">
              <w:r>
                <w:rPr>
                  <w:color w:val="0000FF"/>
                </w:rPr>
                <w:t>N 806</w:t>
              </w:r>
            </w:hyperlink>
            <w:r>
              <w:rPr>
                <w:color w:val="392C69"/>
              </w:rPr>
              <w:t xml:space="preserve">, от 23.09.2015 </w:t>
            </w:r>
            <w:hyperlink r:id="rId117" w:history="1">
              <w:r>
                <w:rPr>
                  <w:color w:val="0000FF"/>
                </w:rPr>
                <w:t>N 810</w:t>
              </w:r>
            </w:hyperlink>
            <w:r>
              <w:rPr>
                <w:color w:val="392C69"/>
              </w:rPr>
              <w:t>,</w:t>
            </w:r>
          </w:p>
          <w:p w:rsidR="00EC28DE" w:rsidRDefault="00EC28DE">
            <w:pPr>
              <w:pStyle w:val="ConsPlusNormal"/>
              <w:jc w:val="center"/>
            </w:pPr>
            <w:r>
              <w:rPr>
                <w:color w:val="392C69"/>
              </w:rPr>
              <w:t xml:space="preserve">от 11.11.2015 </w:t>
            </w:r>
            <w:hyperlink r:id="rId118" w:history="1">
              <w:r>
                <w:rPr>
                  <w:color w:val="0000FF"/>
                </w:rPr>
                <w:t>N 887</w:t>
              </w:r>
            </w:hyperlink>
            <w:r>
              <w:rPr>
                <w:color w:val="392C69"/>
              </w:rPr>
              <w:t xml:space="preserve">, от 23.12.2015 </w:t>
            </w:r>
            <w:hyperlink r:id="rId119" w:history="1">
              <w:r>
                <w:rPr>
                  <w:color w:val="0000FF"/>
                </w:rPr>
                <w:t>N 930</w:t>
              </w:r>
            </w:hyperlink>
            <w:r>
              <w:rPr>
                <w:color w:val="392C69"/>
              </w:rPr>
              <w:t xml:space="preserve">, от 23.12.2015 </w:t>
            </w:r>
            <w:hyperlink r:id="rId120" w:history="1">
              <w:r>
                <w:rPr>
                  <w:color w:val="0000FF"/>
                </w:rPr>
                <w:t>N 931</w:t>
              </w:r>
            </w:hyperlink>
            <w:r>
              <w:rPr>
                <w:color w:val="392C69"/>
              </w:rPr>
              <w:t>,</w:t>
            </w:r>
          </w:p>
          <w:p w:rsidR="00EC28DE" w:rsidRDefault="00EC28DE">
            <w:pPr>
              <w:pStyle w:val="ConsPlusNormal"/>
              <w:jc w:val="center"/>
            </w:pPr>
            <w:r>
              <w:rPr>
                <w:color w:val="392C69"/>
              </w:rPr>
              <w:t xml:space="preserve">от 02.03.2016 </w:t>
            </w:r>
            <w:hyperlink r:id="rId121" w:history="1">
              <w:r>
                <w:rPr>
                  <w:color w:val="0000FF"/>
                </w:rPr>
                <w:t>N 988</w:t>
              </w:r>
            </w:hyperlink>
            <w:r>
              <w:rPr>
                <w:color w:val="392C69"/>
              </w:rPr>
              <w:t xml:space="preserve">, от 13.04.2016 </w:t>
            </w:r>
            <w:hyperlink r:id="rId122" w:history="1">
              <w:r>
                <w:rPr>
                  <w:color w:val="0000FF"/>
                </w:rPr>
                <w:t>N 1030</w:t>
              </w:r>
            </w:hyperlink>
            <w:r>
              <w:rPr>
                <w:color w:val="392C69"/>
              </w:rPr>
              <w:t xml:space="preserve">, от 22.06.2016 </w:t>
            </w:r>
            <w:hyperlink r:id="rId123" w:history="1">
              <w:r>
                <w:rPr>
                  <w:color w:val="0000FF"/>
                </w:rPr>
                <w:t>N 1118</w:t>
              </w:r>
            </w:hyperlink>
            <w:r>
              <w:rPr>
                <w:color w:val="392C69"/>
              </w:rPr>
              <w:t>,</w:t>
            </w:r>
          </w:p>
          <w:p w:rsidR="00EC28DE" w:rsidRDefault="00EC28DE">
            <w:pPr>
              <w:pStyle w:val="ConsPlusNormal"/>
              <w:jc w:val="center"/>
            </w:pPr>
            <w:r>
              <w:rPr>
                <w:color w:val="392C69"/>
              </w:rPr>
              <w:lastRenderedPageBreak/>
              <w:t xml:space="preserve">от 26.10.2016 </w:t>
            </w:r>
            <w:hyperlink r:id="rId124" w:history="1">
              <w:r>
                <w:rPr>
                  <w:color w:val="0000FF"/>
                </w:rPr>
                <w:t>N 1221</w:t>
              </w:r>
            </w:hyperlink>
            <w:r>
              <w:rPr>
                <w:color w:val="392C69"/>
              </w:rPr>
              <w:t xml:space="preserve">, от 09.11.2016 </w:t>
            </w:r>
            <w:hyperlink r:id="rId125" w:history="1">
              <w:r>
                <w:rPr>
                  <w:color w:val="0000FF"/>
                </w:rPr>
                <w:t>N 1246</w:t>
              </w:r>
            </w:hyperlink>
            <w:r>
              <w:rPr>
                <w:color w:val="392C69"/>
              </w:rPr>
              <w:t xml:space="preserve">, от 01.02.2017 </w:t>
            </w:r>
            <w:hyperlink r:id="rId126" w:history="1">
              <w:r>
                <w:rPr>
                  <w:color w:val="0000FF"/>
                </w:rPr>
                <w:t>N 1320</w:t>
              </w:r>
            </w:hyperlink>
            <w:r>
              <w:rPr>
                <w:color w:val="392C69"/>
              </w:rPr>
              <w:t>,</w:t>
            </w:r>
          </w:p>
          <w:p w:rsidR="00EC28DE" w:rsidRDefault="00EC28DE">
            <w:pPr>
              <w:pStyle w:val="ConsPlusNormal"/>
              <w:jc w:val="center"/>
            </w:pPr>
            <w:r>
              <w:rPr>
                <w:color w:val="392C69"/>
              </w:rPr>
              <w:t xml:space="preserve">от 15.02.2017 </w:t>
            </w:r>
            <w:hyperlink r:id="rId127" w:history="1">
              <w:r>
                <w:rPr>
                  <w:color w:val="0000FF"/>
                </w:rPr>
                <w:t>N 1338</w:t>
              </w:r>
            </w:hyperlink>
            <w:r>
              <w:rPr>
                <w:color w:val="392C69"/>
              </w:rPr>
              <w:t xml:space="preserve">, от 15.02.2017 </w:t>
            </w:r>
            <w:hyperlink r:id="rId128" w:history="1">
              <w:r>
                <w:rPr>
                  <w:color w:val="0000FF"/>
                </w:rPr>
                <w:t>N 1339</w:t>
              </w:r>
            </w:hyperlink>
            <w:r>
              <w:rPr>
                <w:color w:val="392C69"/>
              </w:rPr>
              <w:t xml:space="preserve">, от 15.02.2017 </w:t>
            </w:r>
            <w:hyperlink r:id="rId129" w:history="1">
              <w:r>
                <w:rPr>
                  <w:color w:val="0000FF"/>
                </w:rPr>
                <w:t>N 1340</w:t>
              </w:r>
            </w:hyperlink>
            <w:r>
              <w:rPr>
                <w:color w:val="392C69"/>
              </w:rPr>
              <w:t>,</w:t>
            </w:r>
          </w:p>
          <w:p w:rsidR="00EC28DE" w:rsidRDefault="00EC28DE">
            <w:pPr>
              <w:pStyle w:val="ConsPlusNormal"/>
              <w:jc w:val="center"/>
            </w:pPr>
            <w:r>
              <w:rPr>
                <w:color w:val="392C69"/>
              </w:rPr>
              <w:t xml:space="preserve">от 01.03.2017 </w:t>
            </w:r>
            <w:hyperlink r:id="rId130" w:history="1">
              <w:r>
                <w:rPr>
                  <w:color w:val="0000FF"/>
                </w:rPr>
                <w:t>N 1352</w:t>
              </w:r>
            </w:hyperlink>
            <w:r>
              <w:rPr>
                <w:color w:val="392C69"/>
              </w:rPr>
              <w:t xml:space="preserve">, от 15.03.2017 </w:t>
            </w:r>
            <w:hyperlink r:id="rId131" w:history="1">
              <w:r>
                <w:rPr>
                  <w:color w:val="0000FF"/>
                </w:rPr>
                <w:t>N 1373</w:t>
              </w:r>
            </w:hyperlink>
            <w:r>
              <w:rPr>
                <w:color w:val="392C69"/>
              </w:rPr>
              <w:t xml:space="preserve">, от 05.04.2017 </w:t>
            </w:r>
            <w:hyperlink r:id="rId132" w:history="1">
              <w:r>
                <w:rPr>
                  <w:color w:val="0000FF"/>
                </w:rPr>
                <w:t>N 1384</w:t>
              </w:r>
            </w:hyperlink>
            <w:r>
              <w:rPr>
                <w:color w:val="392C69"/>
              </w:rPr>
              <w:t>,</w:t>
            </w:r>
          </w:p>
          <w:p w:rsidR="00EC28DE" w:rsidRDefault="00EC28DE">
            <w:pPr>
              <w:pStyle w:val="ConsPlusNormal"/>
              <w:jc w:val="center"/>
            </w:pPr>
            <w:r>
              <w:rPr>
                <w:color w:val="392C69"/>
              </w:rPr>
              <w:t xml:space="preserve">от 05.04.2017 </w:t>
            </w:r>
            <w:hyperlink r:id="rId133" w:history="1">
              <w:r>
                <w:rPr>
                  <w:color w:val="0000FF"/>
                </w:rPr>
                <w:t>N 1390</w:t>
              </w:r>
            </w:hyperlink>
            <w:r>
              <w:rPr>
                <w:color w:val="392C69"/>
              </w:rPr>
              <w:t xml:space="preserve">, от 12.07.2017 </w:t>
            </w:r>
            <w:hyperlink r:id="rId134" w:history="1">
              <w:r>
                <w:rPr>
                  <w:color w:val="0000FF"/>
                </w:rPr>
                <w:t>N 1501</w:t>
              </w:r>
            </w:hyperlink>
            <w:r>
              <w:rPr>
                <w:color w:val="392C69"/>
              </w:rPr>
              <w:t xml:space="preserve">, от 20.09.2017 </w:t>
            </w:r>
            <w:hyperlink r:id="rId135" w:history="1">
              <w:r>
                <w:rPr>
                  <w:color w:val="0000FF"/>
                </w:rPr>
                <w:t>N 1524</w:t>
              </w:r>
            </w:hyperlink>
            <w:r>
              <w:rPr>
                <w:color w:val="392C69"/>
              </w:rPr>
              <w:t>,</w:t>
            </w:r>
          </w:p>
          <w:p w:rsidR="00EC28DE" w:rsidRDefault="00EC28DE">
            <w:pPr>
              <w:pStyle w:val="ConsPlusNormal"/>
              <w:jc w:val="center"/>
            </w:pPr>
            <w:r>
              <w:rPr>
                <w:color w:val="392C69"/>
              </w:rPr>
              <w:t xml:space="preserve">от 22.11.2017 </w:t>
            </w:r>
            <w:hyperlink r:id="rId136" w:history="1">
              <w:r>
                <w:rPr>
                  <w:color w:val="0000FF"/>
                </w:rPr>
                <w:t>N 1592</w:t>
              </w:r>
            </w:hyperlink>
            <w:r>
              <w:rPr>
                <w:color w:val="392C69"/>
              </w:rPr>
              <w:t>)</w:t>
            </w:r>
          </w:p>
        </w:tc>
      </w:tr>
    </w:tbl>
    <w:p w:rsidR="00EC28DE" w:rsidRDefault="00EC28DE">
      <w:pPr>
        <w:pStyle w:val="ConsPlusNormal"/>
        <w:jc w:val="both"/>
      </w:pPr>
    </w:p>
    <w:p w:rsidR="00EC28DE" w:rsidRDefault="00EC28DE">
      <w:pPr>
        <w:pStyle w:val="ConsPlusNormal"/>
        <w:jc w:val="center"/>
        <w:outlineLvl w:val="1"/>
      </w:pPr>
      <w:r>
        <w:t>Часть 1. ПОРЯДОК ПРИМЕНЕНИЯ ПРАВИЛ</w:t>
      </w:r>
    </w:p>
    <w:p w:rsidR="00EC28DE" w:rsidRDefault="00EC28DE">
      <w:pPr>
        <w:pStyle w:val="ConsPlusNormal"/>
        <w:jc w:val="center"/>
      </w:pPr>
      <w:r>
        <w:t>И ВНЕСЕНИЯ В НИХ ИЗМЕНЕНИЙ</w:t>
      </w:r>
    </w:p>
    <w:p w:rsidR="00EC28DE" w:rsidRDefault="00EC28DE">
      <w:pPr>
        <w:pStyle w:val="ConsPlusNormal"/>
        <w:jc w:val="both"/>
      </w:pPr>
    </w:p>
    <w:p w:rsidR="00EC28DE" w:rsidRDefault="00EC28DE">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137" w:history="1">
        <w:r>
          <w:rPr>
            <w:color w:val="0000FF"/>
          </w:rPr>
          <w:t>кодексом</w:t>
        </w:r>
      </w:hyperlink>
      <w:r>
        <w:t xml:space="preserve"> Российской Федерации, Земельным </w:t>
      </w:r>
      <w:hyperlink r:id="rId138" w:history="1">
        <w:r>
          <w:rPr>
            <w:color w:val="0000FF"/>
          </w:rPr>
          <w:t>кодексом</w:t>
        </w:r>
      </w:hyperlink>
      <w:r>
        <w:t xml:space="preserve"> Российской Федерации, Федеральным </w:t>
      </w:r>
      <w:hyperlink r:id="rId139" w:history="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EC28DE" w:rsidRDefault="00EC28DE">
      <w:pPr>
        <w:pStyle w:val="ConsPlusNormal"/>
        <w:spacing w:before="22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EC28DE" w:rsidRDefault="00EC28DE">
      <w:pPr>
        <w:pStyle w:val="ConsPlusNormal"/>
        <w:spacing w:before="22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EC28DE" w:rsidRDefault="00EC28DE">
      <w:pPr>
        <w:pStyle w:val="ConsPlusNormal"/>
        <w:jc w:val="both"/>
      </w:pPr>
    </w:p>
    <w:p w:rsidR="00EC28DE" w:rsidRDefault="00EC28DE">
      <w:pPr>
        <w:pStyle w:val="ConsPlusNormal"/>
        <w:jc w:val="center"/>
        <w:outlineLvl w:val="2"/>
      </w:pPr>
      <w:r>
        <w:t>Глава 1. ОБЩИЕ ПОЛОЖЕНИЯ</w:t>
      </w:r>
    </w:p>
    <w:p w:rsidR="00EC28DE" w:rsidRDefault="00EC28DE">
      <w:pPr>
        <w:pStyle w:val="ConsPlusNormal"/>
        <w:jc w:val="both"/>
      </w:pPr>
    </w:p>
    <w:p w:rsidR="00EC28DE" w:rsidRDefault="00EC28DE">
      <w:pPr>
        <w:pStyle w:val="ConsPlusNormal"/>
        <w:jc w:val="center"/>
        <w:outlineLvl w:val="3"/>
      </w:pPr>
      <w:r>
        <w:t>Статья 1. Основные понятия, используемые в Правилах</w:t>
      </w:r>
    </w:p>
    <w:p w:rsidR="00EC28DE" w:rsidRDefault="00EC28DE">
      <w:pPr>
        <w:pStyle w:val="ConsPlusNormal"/>
        <w:jc w:val="both"/>
      </w:pPr>
    </w:p>
    <w:p w:rsidR="00EC28DE" w:rsidRDefault="00EC28DE">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EC28DE" w:rsidRDefault="00EC28DE">
      <w:pPr>
        <w:pStyle w:val="ConsPlusNormal"/>
        <w:spacing w:before="22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EC28DE" w:rsidRDefault="00EC28DE">
      <w:pPr>
        <w:pStyle w:val="ConsPlusNormal"/>
        <w:spacing w:before="220"/>
        <w:ind w:firstLine="540"/>
        <w:jc w:val="both"/>
      </w:pPr>
      <w: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C28DE" w:rsidRDefault="00EC28DE">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EC28DE" w:rsidRDefault="00EC28DE">
      <w:pPr>
        <w:pStyle w:val="ConsPlusNormal"/>
        <w:spacing w:before="220"/>
        <w:ind w:firstLine="540"/>
        <w:jc w:val="both"/>
      </w:pPr>
      <w: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w:t>
      </w:r>
      <w:r>
        <w:lastRenderedPageBreak/>
        <w:t>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C28DE" w:rsidRDefault="00EC28DE">
      <w:pPr>
        <w:pStyle w:val="ConsPlusNormal"/>
        <w:spacing w:before="220"/>
        <w:ind w:firstLine="540"/>
        <w:jc w:val="both"/>
      </w:pPr>
      <w:r>
        <w:t>Документация по планировке территории - проекты планировки территории; проекты межевания территории; градостроительные планы земельных участков.</w:t>
      </w:r>
    </w:p>
    <w:p w:rsidR="00EC28DE" w:rsidRDefault="00EC28DE">
      <w:pPr>
        <w:pStyle w:val="ConsPlusNormal"/>
        <w:spacing w:before="22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C28DE" w:rsidRDefault="00EC28DE">
      <w:pPr>
        <w:pStyle w:val="ConsPlusNormal"/>
        <w:spacing w:before="220"/>
        <w:ind w:firstLine="540"/>
        <w:jc w:val="both"/>
      </w:pPr>
      <w:r>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EC28DE" w:rsidRDefault="00EC28DE">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EC28DE" w:rsidRDefault="00EC28DE">
      <w:pPr>
        <w:pStyle w:val="ConsPlusNormal"/>
        <w:spacing w:before="22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EC28DE" w:rsidRDefault="00EC28DE">
      <w:pPr>
        <w:pStyle w:val="ConsPlusNormal"/>
        <w:spacing w:before="220"/>
        <w:ind w:firstLine="540"/>
        <w:jc w:val="both"/>
      </w:pPr>
      <w: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C28DE" w:rsidRDefault="00EC28DE">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EC28DE" w:rsidRDefault="00EC28DE">
      <w:pPr>
        <w:pStyle w:val="ConsPlusNormal"/>
        <w:spacing w:before="22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EC28DE" w:rsidRDefault="00EC28DE">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EC28DE" w:rsidRDefault="00EC28DE">
      <w:pPr>
        <w:pStyle w:val="ConsPlusNormal"/>
        <w:spacing w:before="22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C28DE" w:rsidRDefault="00EC28DE">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EC28DE" w:rsidRDefault="00EC28DE">
      <w:pPr>
        <w:pStyle w:val="ConsPlusNormal"/>
        <w:spacing w:before="220"/>
        <w:ind w:firstLine="540"/>
        <w:jc w:val="both"/>
      </w:pPr>
      <w:r>
        <w:t xml:space="preserve">Коэффициент плотности застройки - отношение площади всех этажей зданий и сооружений, </w:t>
      </w:r>
      <w:r>
        <w:lastRenderedPageBreak/>
        <w:t>расположенных на земельном участке, к площади участка (%).</w:t>
      </w:r>
    </w:p>
    <w:p w:rsidR="00EC28DE" w:rsidRDefault="00EC28DE">
      <w:pPr>
        <w:pStyle w:val="ConsPlusNormal"/>
        <w:spacing w:before="22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C28DE" w:rsidRDefault="00EC28DE">
      <w:pPr>
        <w:pStyle w:val="ConsPlusNormal"/>
        <w:spacing w:before="22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EC28DE" w:rsidRDefault="00EC28DE">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EC28DE" w:rsidRDefault="00EC28DE">
      <w:pPr>
        <w:pStyle w:val="ConsPlusNormal"/>
        <w:spacing w:before="220"/>
        <w:ind w:firstLine="540"/>
        <w:jc w:val="both"/>
      </w:pPr>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EC28DE" w:rsidRDefault="00EC28DE">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EC28DE" w:rsidRDefault="00EC28DE">
      <w:pPr>
        <w:pStyle w:val="ConsPlusNormal"/>
        <w:spacing w:before="22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EC28DE" w:rsidRDefault="00EC28DE">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C28DE" w:rsidRDefault="00EC28DE">
      <w:pPr>
        <w:pStyle w:val="ConsPlusNormal"/>
        <w:spacing w:before="220"/>
        <w:ind w:firstLine="540"/>
        <w:jc w:val="both"/>
      </w:pPr>
      <w:r>
        <w:t>Прибрежная защитная полоса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водоохранной зоны ограничения хозяйственной и иной деятельности.</w:t>
      </w:r>
    </w:p>
    <w:p w:rsidR="00EC28DE" w:rsidRDefault="00EC28DE">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EC28DE" w:rsidRDefault="00EC28DE">
      <w:pPr>
        <w:pStyle w:val="ConsPlusNormal"/>
        <w:spacing w:before="220"/>
        <w:ind w:firstLine="540"/>
        <w:jc w:val="both"/>
      </w:pPr>
      <w: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w:t>
      </w:r>
      <w:r>
        <w:lastRenderedPageBreak/>
        <w:t>объектов.</w:t>
      </w:r>
    </w:p>
    <w:p w:rsidR="00EC28DE" w:rsidRDefault="00EC28DE">
      <w:pPr>
        <w:pStyle w:val="ConsPlusNormal"/>
        <w:spacing w:before="22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C28DE" w:rsidRDefault="00EC28DE">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EC28DE" w:rsidRDefault="00EC28DE">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EC28DE" w:rsidRDefault="00EC28DE">
      <w:pPr>
        <w:pStyle w:val="ConsPlusNormal"/>
        <w:spacing w:before="22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EC28DE" w:rsidRDefault="00EC28DE">
      <w:pPr>
        <w:pStyle w:val="ConsPlusNormal"/>
        <w:spacing w:before="220"/>
        <w:ind w:firstLine="540"/>
        <w:jc w:val="both"/>
      </w:pPr>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EC28DE" w:rsidRDefault="00EC28DE">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EC28DE" w:rsidRDefault="00EC28DE">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EC28DE" w:rsidRDefault="00EC28DE">
      <w:pPr>
        <w:pStyle w:val="ConsPlusNormal"/>
        <w:spacing w:before="22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EC28DE" w:rsidRDefault="00EC28DE">
      <w:pPr>
        <w:pStyle w:val="ConsPlusNormal"/>
        <w:jc w:val="both"/>
      </w:pPr>
    </w:p>
    <w:p w:rsidR="00EC28DE" w:rsidRDefault="00EC28DE">
      <w:pPr>
        <w:pStyle w:val="ConsPlusNormal"/>
        <w:jc w:val="center"/>
        <w:outlineLvl w:val="3"/>
      </w:pPr>
      <w:r>
        <w:t>Статья 2. Цели Правил</w:t>
      </w:r>
    </w:p>
    <w:p w:rsidR="00EC28DE" w:rsidRDefault="00EC28DE">
      <w:pPr>
        <w:pStyle w:val="ConsPlusNormal"/>
        <w:jc w:val="both"/>
      </w:pPr>
    </w:p>
    <w:p w:rsidR="00EC28DE" w:rsidRDefault="00EC28DE">
      <w:pPr>
        <w:pStyle w:val="ConsPlusNormal"/>
        <w:ind w:firstLine="540"/>
        <w:jc w:val="both"/>
      </w:pPr>
      <w:r>
        <w:t>Целями Правил застройки являются:</w:t>
      </w:r>
    </w:p>
    <w:p w:rsidR="00EC28DE" w:rsidRDefault="00EC28DE">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EC28DE" w:rsidRDefault="00EC28DE">
      <w:pPr>
        <w:pStyle w:val="ConsPlusNormal"/>
        <w:spacing w:before="220"/>
        <w:ind w:firstLine="540"/>
        <w:jc w:val="both"/>
      </w:pPr>
      <w:r>
        <w:t>- создание условий для планировки территории городского округа Тольятти;</w:t>
      </w:r>
    </w:p>
    <w:p w:rsidR="00EC28DE" w:rsidRDefault="00EC28DE">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C28DE" w:rsidRDefault="00EC28DE">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C28DE" w:rsidRDefault="00EC28DE">
      <w:pPr>
        <w:pStyle w:val="ConsPlusNormal"/>
        <w:jc w:val="both"/>
      </w:pPr>
    </w:p>
    <w:p w:rsidR="00EC28DE" w:rsidRDefault="00EC28DE">
      <w:pPr>
        <w:pStyle w:val="ConsPlusNormal"/>
        <w:jc w:val="center"/>
        <w:outlineLvl w:val="3"/>
      </w:pPr>
      <w:r>
        <w:t>Статья 3. Область применения Правил</w:t>
      </w:r>
    </w:p>
    <w:p w:rsidR="00EC28DE" w:rsidRDefault="00EC28DE">
      <w:pPr>
        <w:pStyle w:val="ConsPlusNormal"/>
        <w:jc w:val="both"/>
      </w:pPr>
    </w:p>
    <w:p w:rsidR="00EC28DE" w:rsidRDefault="00EC28DE">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EC28DE" w:rsidRDefault="00EC28DE">
      <w:pPr>
        <w:pStyle w:val="ConsPlusNormal"/>
        <w:spacing w:before="220"/>
        <w:ind w:firstLine="540"/>
        <w:jc w:val="both"/>
      </w:pPr>
      <w:r>
        <w:t>2. Правила применяются при:</w:t>
      </w:r>
    </w:p>
    <w:p w:rsidR="00EC28DE" w:rsidRDefault="00EC28DE">
      <w:pPr>
        <w:pStyle w:val="ConsPlusNormal"/>
        <w:spacing w:before="220"/>
        <w:ind w:firstLine="540"/>
        <w:jc w:val="both"/>
      </w:pPr>
      <w:r>
        <w:t>-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EC28DE" w:rsidRDefault="00EC28DE">
      <w:pPr>
        <w:pStyle w:val="ConsPlusNormal"/>
        <w:spacing w:before="22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EC28DE" w:rsidRDefault="00EC28DE">
      <w:pPr>
        <w:pStyle w:val="ConsPlusNormal"/>
        <w:spacing w:before="220"/>
        <w:ind w:firstLine="540"/>
        <w:jc w:val="both"/>
      </w:pPr>
      <w:r>
        <w:t>-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 осуществлении контроля за использованием земель на территории городского округа Тольятти;</w:t>
      </w:r>
    </w:p>
    <w:p w:rsidR="00EC28DE" w:rsidRDefault="00EC28DE">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EC28DE" w:rsidRDefault="00EC28DE">
      <w:pPr>
        <w:pStyle w:val="ConsPlusNormal"/>
        <w:jc w:val="both"/>
      </w:pPr>
    </w:p>
    <w:p w:rsidR="00EC28DE" w:rsidRDefault="00EC28DE">
      <w:pPr>
        <w:pStyle w:val="ConsPlusNormal"/>
        <w:jc w:val="center"/>
        <w:outlineLvl w:val="3"/>
      </w:pPr>
      <w:r>
        <w:t>Статья 4. Общедоступность информации о землепользовании</w:t>
      </w:r>
    </w:p>
    <w:p w:rsidR="00EC28DE" w:rsidRDefault="00EC28DE">
      <w:pPr>
        <w:pStyle w:val="ConsPlusNormal"/>
        <w:jc w:val="center"/>
      </w:pPr>
      <w:r>
        <w:t>и застройке</w:t>
      </w:r>
    </w:p>
    <w:p w:rsidR="00EC28DE" w:rsidRDefault="00EC28DE">
      <w:pPr>
        <w:pStyle w:val="ConsPlusNormal"/>
        <w:jc w:val="both"/>
      </w:pPr>
    </w:p>
    <w:p w:rsidR="00EC28DE" w:rsidRDefault="00EC28DE">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EC28DE" w:rsidRDefault="00EC28DE">
      <w:pPr>
        <w:pStyle w:val="ConsPlusNormal"/>
        <w:spacing w:before="220"/>
        <w:ind w:firstLine="540"/>
        <w:jc w:val="both"/>
      </w:pPr>
      <w:r>
        <w:t>2. Мэрия городского округа Тольятти (далее - мэрия) обеспечивает возможность ознакомления с Правилами застройки путем:</w:t>
      </w:r>
    </w:p>
    <w:p w:rsidR="00EC28DE" w:rsidRDefault="00EC28DE">
      <w:pPr>
        <w:pStyle w:val="ConsPlusNormal"/>
        <w:spacing w:before="220"/>
        <w:ind w:firstLine="540"/>
        <w:jc w:val="both"/>
      </w:pPr>
      <w:r>
        <w:t>- опубликования в средствах массовой информации;</w:t>
      </w:r>
    </w:p>
    <w:p w:rsidR="00EC28DE" w:rsidRDefault="00EC28DE">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EC28DE" w:rsidRDefault="00EC28DE">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мэрии городского округа Тольятти, иных органах и организациях, участвующих в регулировании землепользования и застройки в городском округе.</w:t>
      </w:r>
    </w:p>
    <w:p w:rsidR="00EC28DE" w:rsidRDefault="00EC28DE">
      <w:pPr>
        <w:pStyle w:val="ConsPlusNormal"/>
        <w:jc w:val="both"/>
      </w:pPr>
    </w:p>
    <w:p w:rsidR="00EC28DE" w:rsidRDefault="00EC28DE">
      <w:pPr>
        <w:pStyle w:val="ConsPlusNormal"/>
        <w:jc w:val="center"/>
        <w:outlineLvl w:val="3"/>
      </w:pPr>
      <w:r>
        <w:t>Статья 5. Соотношение Правил с Генеральным планом городского</w:t>
      </w:r>
    </w:p>
    <w:p w:rsidR="00EC28DE" w:rsidRDefault="00EC28DE">
      <w:pPr>
        <w:pStyle w:val="ConsPlusNormal"/>
        <w:jc w:val="center"/>
      </w:pPr>
      <w:r>
        <w:t>округа Тольятти и документацией по планировке территории</w:t>
      </w:r>
    </w:p>
    <w:p w:rsidR="00EC28DE" w:rsidRDefault="00EC28DE">
      <w:pPr>
        <w:pStyle w:val="ConsPlusNormal"/>
        <w:jc w:val="both"/>
      </w:pPr>
    </w:p>
    <w:p w:rsidR="00EC28DE" w:rsidRDefault="00EC28DE">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EC28DE" w:rsidRDefault="00EC28DE">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EC28DE" w:rsidRDefault="00EC28DE">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EC28DE" w:rsidRDefault="00EC28DE">
      <w:pPr>
        <w:pStyle w:val="ConsPlusNormal"/>
        <w:jc w:val="both"/>
      </w:pPr>
    </w:p>
    <w:p w:rsidR="00EC28DE" w:rsidRDefault="00EC28DE">
      <w:pPr>
        <w:pStyle w:val="ConsPlusNormal"/>
        <w:jc w:val="center"/>
        <w:outlineLvl w:val="3"/>
      </w:pPr>
      <w:r>
        <w:t>Статья 6. Действие Правил по отношению к ранее возникшим</w:t>
      </w:r>
    </w:p>
    <w:p w:rsidR="00EC28DE" w:rsidRDefault="00EC28DE">
      <w:pPr>
        <w:pStyle w:val="ConsPlusNormal"/>
        <w:jc w:val="center"/>
      </w:pPr>
      <w:r>
        <w:t>правам</w:t>
      </w:r>
    </w:p>
    <w:p w:rsidR="00EC28DE" w:rsidRDefault="00EC28DE">
      <w:pPr>
        <w:pStyle w:val="ConsPlusNormal"/>
        <w:jc w:val="both"/>
      </w:pPr>
    </w:p>
    <w:p w:rsidR="00EC28DE" w:rsidRDefault="00EC28DE">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EC28DE" w:rsidRDefault="00EC28DE">
      <w:pPr>
        <w:pStyle w:val="ConsPlusNormal"/>
        <w:spacing w:before="22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EC28DE" w:rsidRDefault="00EC28DE">
      <w:pPr>
        <w:pStyle w:val="ConsPlusNormal"/>
        <w:spacing w:before="220"/>
        <w:ind w:firstLine="540"/>
        <w:jc w:val="both"/>
      </w:pPr>
      <w:r>
        <w:t>3. Принятые до вступления в силу Правил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EC28DE" w:rsidRDefault="00EC28DE">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EC28DE" w:rsidRDefault="00EC28DE">
      <w:pPr>
        <w:pStyle w:val="ConsPlusNormal"/>
        <w:spacing w:before="22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EC28DE" w:rsidRDefault="00EC28DE">
      <w:pPr>
        <w:pStyle w:val="ConsPlusNormal"/>
        <w:jc w:val="both"/>
      </w:pPr>
    </w:p>
    <w:p w:rsidR="00EC28DE" w:rsidRDefault="00EC28DE">
      <w:pPr>
        <w:pStyle w:val="ConsPlusNormal"/>
        <w:jc w:val="center"/>
        <w:outlineLvl w:val="3"/>
      </w:pPr>
      <w:r>
        <w:t>Статья 7. Полномочия органов местного самоуправления</w:t>
      </w:r>
    </w:p>
    <w:p w:rsidR="00EC28DE" w:rsidRDefault="00EC28DE">
      <w:pPr>
        <w:pStyle w:val="ConsPlusNormal"/>
        <w:jc w:val="center"/>
      </w:pPr>
      <w:r>
        <w:t>городского округа Тольятти в области землепользования</w:t>
      </w:r>
    </w:p>
    <w:p w:rsidR="00EC28DE" w:rsidRDefault="00EC28DE">
      <w:pPr>
        <w:pStyle w:val="ConsPlusNormal"/>
        <w:jc w:val="center"/>
      </w:pPr>
      <w:r>
        <w:t>и застройки</w:t>
      </w:r>
    </w:p>
    <w:p w:rsidR="00EC28DE" w:rsidRDefault="00EC28DE">
      <w:pPr>
        <w:pStyle w:val="ConsPlusNormal"/>
        <w:jc w:val="both"/>
      </w:pPr>
    </w:p>
    <w:p w:rsidR="00EC28DE" w:rsidRDefault="00EC28DE">
      <w:pPr>
        <w:pStyle w:val="ConsPlusNormal"/>
        <w:ind w:firstLine="540"/>
        <w:jc w:val="both"/>
      </w:pPr>
      <w:r>
        <w:t xml:space="preserve">Полномочия Думы городского округа Тольятти, мэра городского округа Тольятти, мэрии в области землепользования и застройки определяются федеральными законами, законами Самарской области, </w:t>
      </w:r>
      <w:hyperlink r:id="rId140" w:history="1">
        <w:r>
          <w:rPr>
            <w:color w:val="0000FF"/>
          </w:rPr>
          <w:t>Уставом</w:t>
        </w:r>
      </w:hyperlink>
      <w:r>
        <w:t xml:space="preserve"> городского округа Тольятти.</w:t>
      </w:r>
    </w:p>
    <w:p w:rsidR="00EC28DE" w:rsidRDefault="00EC28DE">
      <w:pPr>
        <w:pStyle w:val="ConsPlusNormal"/>
        <w:jc w:val="both"/>
      </w:pPr>
    </w:p>
    <w:p w:rsidR="00EC28DE" w:rsidRDefault="00EC28DE">
      <w:pPr>
        <w:pStyle w:val="ConsPlusNormal"/>
        <w:jc w:val="center"/>
        <w:outlineLvl w:val="3"/>
      </w:pPr>
      <w:r>
        <w:t>Статья 8. Комиссия по подготовке проекта правил</w:t>
      </w:r>
    </w:p>
    <w:p w:rsidR="00EC28DE" w:rsidRDefault="00EC28DE">
      <w:pPr>
        <w:pStyle w:val="ConsPlusNormal"/>
        <w:jc w:val="center"/>
      </w:pPr>
      <w:r>
        <w:t>землепользования и застройки</w:t>
      </w:r>
    </w:p>
    <w:p w:rsidR="00EC28DE" w:rsidRDefault="00EC28DE">
      <w:pPr>
        <w:pStyle w:val="ConsPlusNormal"/>
        <w:jc w:val="both"/>
      </w:pPr>
    </w:p>
    <w:p w:rsidR="00EC28DE" w:rsidRDefault="00EC28DE">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EC28DE" w:rsidRDefault="00EC28DE">
      <w:pPr>
        <w:pStyle w:val="ConsPlusNormal"/>
        <w:spacing w:before="220"/>
        <w:ind w:firstLine="540"/>
        <w:jc w:val="both"/>
      </w:pPr>
      <w:r>
        <w:t xml:space="preserve">2. Комиссия осуществляет свою деятельность согласно Градостроительному </w:t>
      </w:r>
      <w:hyperlink r:id="rId141" w:history="1">
        <w:r>
          <w:rPr>
            <w:color w:val="0000FF"/>
          </w:rPr>
          <w:t>кодексу</w:t>
        </w:r>
      </w:hyperlink>
      <w:r>
        <w:t xml:space="preserve"> </w:t>
      </w:r>
      <w:r>
        <w:lastRenderedPageBreak/>
        <w:t xml:space="preserve">Российской Федерации, Правилам застройки, а также согласно </w:t>
      </w:r>
      <w:hyperlink r:id="rId142" w:history="1">
        <w:r>
          <w:rPr>
            <w:color w:val="0000FF"/>
          </w:rPr>
          <w:t>Положению</w:t>
        </w:r>
      </w:hyperlink>
      <w:r>
        <w:t xml:space="preserve"> о Комиссии, утвержденному Постановлением мэра городского округа Тольятти от 05.04.2005 N 54-1/п.</w:t>
      </w:r>
    </w:p>
    <w:p w:rsidR="00EC28DE" w:rsidRDefault="00EC28DE">
      <w:pPr>
        <w:pStyle w:val="ConsPlusNormal"/>
        <w:jc w:val="both"/>
      </w:pPr>
    </w:p>
    <w:p w:rsidR="00EC28DE" w:rsidRDefault="00EC28DE">
      <w:pPr>
        <w:pStyle w:val="ConsPlusNormal"/>
        <w:jc w:val="center"/>
        <w:outlineLvl w:val="2"/>
      </w:pPr>
      <w:r>
        <w:t>Глава 2. ФОРМИРОВАНИЕ И ПРЕДОСТАВЛЕНИЕ ЗЕМЕЛЬНЫХ УЧАСТКОВ.</w:t>
      </w:r>
    </w:p>
    <w:p w:rsidR="00EC28DE" w:rsidRDefault="00EC28DE">
      <w:pPr>
        <w:pStyle w:val="ConsPlusNormal"/>
        <w:jc w:val="center"/>
      </w:pPr>
      <w:r>
        <w:t>ИЗЪЯТИЕ И РЕЗЕРВИРОВАНИЕ ЗЕМЕЛЬНЫХ УЧАСТКОВ. ПУБЛИЧНЫЕ</w:t>
      </w:r>
    </w:p>
    <w:p w:rsidR="00EC28DE" w:rsidRDefault="00EC28DE">
      <w:pPr>
        <w:pStyle w:val="ConsPlusNormal"/>
        <w:jc w:val="center"/>
      </w:pPr>
      <w:r>
        <w:t>СЕРВИТУТЫ. РАЗВИТИЕ ЗАСТРОЕННЫХ ТЕРРИТОРИЙ.</w:t>
      </w:r>
    </w:p>
    <w:p w:rsidR="00EC28DE" w:rsidRDefault="00EC28DE">
      <w:pPr>
        <w:pStyle w:val="ConsPlusNormal"/>
        <w:jc w:val="center"/>
      </w:pPr>
      <w:r>
        <w:t>ЗЕМЕЛЬНЫЙ КОНТРОЛЬ</w:t>
      </w:r>
    </w:p>
    <w:p w:rsidR="00EC28DE" w:rsidRDefault="00EC28DE">
      <w:pPr>
        <w:pStyle w:val="ConsPlusNormal"/>
        <w:jc w:val="both"/>
      </w:pPr>
    </w:p>
    <w:p w:rsidR="00EC28DE" w:rsidRDefault="00EC28DE">
      <w:pPr>
        <w:pStyle w:val="ConsPlusNormal"/>
        <w:jc w:val="center"/>
        <w:outlineLvl w:val="3"/>
      </w:pPr>
      <w:r>
        <w:t>Статья 9. Формирование и предоставление земельных участков</w:t>
      </w:r>
    </w:p>
    <w:p w:rsidR="00EC28DE" w:rsidRDefault="00EC28DE">
      <w:pPr>
        <w:pStyle w:val="ConsPlusNormal"/>
        <w:jc w:val="center"/>
      </w:pPr>
      <w:r>
        <w:t>для строительства. Формирование земельных участков</w:t>
      </w:r>
    </w:p>
    <w:p w:rsidR="00EC28DE" w:rsidRDefault="00EC28DE">
      <w:pPr>
        <w:pStyle w:val="ConsPlusNormal"/>
        <w:jc w:val="center"/>
      </w:pPr>
      <w:r>
        <w:t>под многоквартирными домами</w:t>
      </w:r>
    </w:p>
    <w:p w:rsidR="00EC28DE" w:rsidRDefault="00EC28DE">
      <w:pPr>
        <w:pStyle w:val="ConsPlusNormal"/>
        <w:jc w:val="both"/>
      </w:pPr>
    </w:p>
    <w:p w:rsidR="00EC28DE" w:rsidRDefault="00EC28DE">
      <w:pPr>
        <w:pStyle w:val="ConsPlusNormal"/>
        <w:ind w:firstLine="540"/>
        <w:jc w:val="both"/>
      </w:pPr>
      <w:bookmarkStart w:id="1" w:name="P217"/>
      <w:bookmarkEnd w:id="1"/>
      <w:r>
        <w:t>1. Мэрия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EC28DE" w:rsidRDefault="00EC28DE">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17" w:history="1">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EC28DE" w:rsidRDefault="00EC28DE">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EC28DE" w:rsidRDefault="00EC28DE">
      <w:pPr>
        <w:pStyle w:val="ConsPlusNormal"/>
        <w:spacing w:before="22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EC28DE" w:rsidRDefault="00EC28DE">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 с подготовкой в их составе градостроительных планов земельных участков.</w:t>
      </w:r>
    </w:p>
    <w:p w:rsidR="00EC28DE" w:rsidRDefault="00EC28DE">
      <w:pPr>
        <w:pStyle w:val="ConsPlusNormal"/>
        <w:spacing w:before="220"/>
        <w:ind w:firstLine="540"/>
        <w:jc w:val="both"/>
      </w:pPr>
      <w:r>
        <w:t>6. Подготовка проектов межевания территории с подготовкой в их составе градостроительных планов земельных участков, на которых расположены многоквартирные дома, может осуществляться по инициативе:</w:t>
      </w:r>
    </w:p>
    <w:p w:rsidR="00EC28DE" w:rsidRDefault="00EC28DE">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EC28DE" w:rsidRDefault="00EC28DE">
      <w:pPr>
        <w:pStyle w:val="ConsPlusNormal"/>
        <w:spacing w:before="220"/>
        <w:ind w:firstLine="540"/>
        <w:jc w:val="both"/>
      </w:pPr>
      <w:r>
        <w:t>- мэрии;</w:t>
      </w:r>
    </w:p>
    <w:p w:rsidR="00EC28DE" w:rsidRDefault="00EC28DE">
      <w:pPr>
        <w:pStyle w:val="ConsPlusNormal"/>
        <w:spacing w:before="22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EC28DE" w:rsidRDefault="00EC28DE">
      <w:pPr>
        <w:pStyle w:val="ConsPlusNormal"/>
        <w:spacing w:before="220"/>
        <w:ind w:firstLine="540"/>
        <w:jc w:val="both"/>
      </w:pPr>
      <w:r>
        <w:t>7. Проекты межевания территории с подготовкой в их составе градостроительных планов земельных участков,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EC28DE" w:rsidRDefault="00EC28DE">
      <w:pPr>
        <w:pStyle w:val="ConsPlusNormal"/>
        <w:spacing w:before="220"/>
        <w:ind w:firstLine="540"/>
        <w:jc w:val="both"/>
      </w:pPr>
      <w:r>
        <w:t xml:space="preserve">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w:t>
      </w:r>
      <w:r>
        <w:lastRenderedPageBreak/>
        <w:t>земельных участков и учитываются в проектах планировки территории.</w:t>
      </w:r>
    </w:p>
    <w:p w:rsidR="00EC28DE" w:rsidRDefault="00EC28DE">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EC28DE" w:rsidRDefault="00EC28DE">
      <w:pPr>
        <w:pStyle w:val="ConsPlusNormal"/>
        <w:jc w:val="both"/>
      </w:pPr>
    </w:p>
    <w:p w:rsidR="00EC28DE" w:rsidRDefault="00EC28DE">
      <w:pPr>
        <w:pStyle w:val="ConsPlusNormal"/>
        <w:jc w:val="center"/>
        <w:outlineLvl w:val="3"/>
      </w:pPr>
      <w:r>
        <w:t>Статья 10. Основания изъятия земель для муниципальных нужд</w:t>
      </w:r>
    </w:p>
    <w:p w:rsidR="00EC28DE" w:rsidRDefault="00EC28DE">
      <w:pPr>
        <w:pStyle w:val="ConsPlusNormal"/>
        <w:jc w:val="center"/>
      </w:pPr>
      <w:r>
        <w:t>городского округа Тольятти</w:t>
      </w:r>
    </w:p>
    <w:p w:rsidR="00EC28DE" w:rsidRDefault="00EC28DE">
      <w:pPr>
        <w:pStyle w:val="ConsPlusNormal"/>
        <w:jc w:val="both"/>
      </w:pPr>
    </w:p>
    <w:p w:rsidR="00EC28DE" w:rsidRDefault="00EC28DE">
      <w:pPr>
        <w:pStyle w:val="ConsPlusNormal"/>
        <w:ind w:firstLine="540"/>
        <w:jc w:val="both"/>
      </w:pPr>
      <w:bookmarkStart w:id="2" w:name="P233"/>
      <w:bookmarkEnd w:id="2"/>
      <w:r>
        <w:t>1. Изъятие, в том числе путем выкупа, земельных участков для муниципальных нужд городского округа Тольятти осуществляется в исключительных случаях, связанных с:</w:t>
      </w:r>
    </w:p>
    <w:p w:rsidR="00EC28DE" w:rsidRDefault="00EC28DE">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EC28DE" w:rsidRDefault="00EC28DE">
      <w:pPr>
        <w:pStyle w:val="ConsPlusNormal"/>
        <w:spacing w:before="220"/>
        <w:ind w:firstLine="540"/>
        <w:jc w:val="both"/>
      </w:pPr>
      <w:r>
        <w:t>- объекты электро-, газо-, тепло-, водоснабжения и водоотведения муниципального значения городского округа Тольятти;</w:t>
      </w:r>
    </w:p>
    <w:p w:rsidR="00EC28DE" w:rsidRDefault="00EC28DE">
      <w:pPr>
        <w:pStyle w:val="ConsPlusNormal"/>
        <w:spacing w:before="220"/>
        <w:ind w:firstLine="540"/>
        <w:jc w:val="both"/>
      </w:pPr>
      <w:r>
        <w:t>- автомобильные дороги местного значения городского округа Тольятти;</w:t>
      </w:r>
    </w:p>
    <w:p w:rsidR="00EC28DE" w:rsidRDefault="00EC28DE">
      <w:pPr>
        <w:pStyle w:val="ConsPlusNormal"/>
        <w:spacing w:before="220"/>
        <w:ind w:firstLine="540"/>
        <w:jc w:val="both"/>
      </w:pPr>
      <w:r>
        <w:t>- 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муниципальной собственности городского округа Тольятти, в случаях, установленных законами Самарской области.</w:t>
      </w:r>
    </w:p>
    <w:p w:rsidR="00EC28DE" w:rsidRDefault="00EC28DE">
      <w:pPr>
        <w:pStyle w:val="ConsPlusNormal"/>
        <w:spacing w:before="220"/>
        <w:ind w:firstLine="540"/>
        <w:jc w:val="both"/>
      </w:pPr>
      <w:r>
        <w:t>2. Собственники земельных участков, землепользователи, землевладельцы, арендаторы земельных участков должны быть не позднее чем за год до предстоящего изъятия земельного участка письменно уведомлены о предстоящем изъятии земельного участка для муниципальных нужд. Изъятие земельного участка до истечения года со дня получения такого уведомления допускается только с согласия собственника земельного участка, землепользователя, землевладельца, арендатора земельного участка.</w:t>
      </w:r>
    </w:p>
    <w:p w:rsidR="00EC28DE" w:rsidRDefault="00EC28DE">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143" w:history="1">
        <w:r>
          <w:rPr>
            <w:color w:val="0000FF"/>
          </w:rPr>
          <w:t>кодексом</w:t>
        </w:r>
      </w:hyperlink>
      <w:r>
        <w:t xml:space="preserve"> Российской Федерации и гражданским законодательством.</w:t>
      </w:r>
    </w:p>
    <w:p w:rsidR="00EC28DE" w:rsidRDefault="00EC28DE">
      <w:pPr>
        <w:pStyle w:val="ConsPlusNormal"/>
        <w:jc w:val="both"/>
      </w:pPr>
    </w:p>
    <w:p w:rsidR="00EC28DE" w:rsidRDefault="00EC28DE">
      <w:pPr>
        <w:pStyle w:val="ConsPlusNormal"/>
        <w:jc w:val="center"/>
        <w:outlineLvl w:val="3"/>
      </w:pPr>
      <w:r>
        <w:t>Статья 11. Возмещение убытков при изъятии земельных участков</w:t>
      </w:r>
    </w:p>
    <w:p w:rsidR="00EC28DE" w:rsidRDefault="00EC28DE">
      <w:pPr>
        <w:pStyle w:val="ConsPlusNormal"/>
        <w:jc w:val="center"/>
      </w:pPr>
      <w:r>
        <w:t>для муниципальных нужд</w:t>
      </w:r>
    </w:p>
    <w:p w:rsidR="00EC28DE" w:rsidRDefault="00EC28DE">
      <w:pPr>
        <w:pStyle w:val="ConsPlusNormal"/>
        <w:jc w:val="both"/>
      </w:pPr>
    </w:p>
    <w:p w:rsidR="00EC28DE" w:rsidRDefault="00EC28DE">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EC28DE" w:rsidRDefault="00EC28DE">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EC28DE" w:rsidRDefault="00EC28DE">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C28DE" w:rsidRDefault="00EC28DE">
      <w:pPr>
        <w:pStyle w:val="ConsPlusNormal"/>
        <w:spacing w:before="220"/>
        <w:ind w:firstLine="540"/>
        <w:jc w:val="both"/>
      </w:pPr>
      <w:r>
        <w:lastRenderedPageBreak/>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EC28DE" w:rsidRDefault="00EC28DE">
      <w:pPr>
        <w:pStyle w:val="ConsPlusNormal"/>
        <w:spacing w:before="220"/>
        <w:ind w:firstLine="540"/>
        <w:jc w:val="both"/>
      </w:pPr>
      <w:r>
        <w:t>5. Возмещение убытков осуществляется за счет местного бюджета городского округа Тольятти.</w:t>
      </w:r>
    </w:p>
    <w:p w:rsidR="00EC28DE" w:rsidRDefault="00EC28DE">
      <w:pPr>
        <w:pStyle w:val="ConsPlusNormal"/>
        <w:spacing w:before="220"/>
        <w:ind w:firstLine="540"/>
        <w:jc w:val="both"/>
      </w:pPr>
      <w:r>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EC28DE" w:rsidRDefault="00EC28DE">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EC28DE" w:rsidRDefault="00EC28DE">
      <w:pPr>
        <w:pStyle w:val="ConsPlusNormal"/>
        <w:jc w:val="both"/>
      </w:pPr>
    </w:p>
    <w:p w:rsidR="00EC28DE" w:rsidRDefault="00EC28DE">
      <w:pPr>
        <w:pStyle w:val="ConsPlusNormal"/>
        <w:jc w:val="center"/>
        <w:outlineLvl w:val="3"/>
      </w:pPr>
      <w:r>
        <w:t>Статья 12. Резервирование земельных участков</w:t>
      </w:r>
    </w:p>
    <w:p w:rsidR="00EC28DE" w:rsidRDefault="00EC28DE">
      <w:pPr>
        <w:pStyle w:val="ConsPlusNormal"/>
        <w:jc w:val="center"/>
      </w:pPr>
      <w:r>
        <w:t>для муниципальных нужд городского округа Тольятти</w:t>
      </w:r>
    </w:p>
    <w:p w:rsidR="00EC28DE" w:rsidRDefault="00EC28DE">
      <w:pPr>
        <w:pStyle w:val="ConsPlusNormal"/>
        <w:jc w:val="both"/>
      </w:pPr>
    </w:p>
    <w:p w:rsidR="00EC28DE" w:rsidRDefault="00EC28DE">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233" w:history="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EC28DE" w:rsidRDefault="00EC28DE">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EC28DE" w:rsidRDefault="00EC28DE">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семь лет.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EC28DE" w:rsidRDefault="00EC28DE">
      <w:pPr>
        <w:pStyle w:val="ConsPlusNormal"/>
        <w:spacing w:before="22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EC28DE" w:rsidRDefault="00EC28DE">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EC28DE" w:rsidRDefault="00EC28DE">
      <w:pPr>
        <w:pStyle w:val="ConsPlusNormal"/>
        <w:jc w:val="both"/>
      </w:pPr>
    </w:p>
    <w:p w:rsidR="00EC28DE" w:rsidRDefault="00EC28DE">
      <w:pPr>
        <w:pStyle w:val="ConsPlusNormal"/>
        <w:jc w:val="center"/>
        <w:outlineLvl w:val="3"/>
      </w:pPr>
      <w:r>
        <w:t>Статья 13. Публичные сервитуты на территории городского</w:t>
      </w:r>
    </w:p>
    <w:p w:rsidR="00EC28DE" w:rsidRDefault="00EC28DE">
      <w:pPr>
        <w:pStyle w:val="ConsPlusNormal"/>
        <w:jc w:val="center"/>
      </w:pPr>
      <w:r>
        <w:t>округа Тольятти</w:t>
      </w:r>
    </w:p>
    <w:p w:rsidR="00EC28DE" w:rsidRDefault="00EC28DE">
      <w:pPr>
        <w:pStyle w:val="ConsPlusNormal"/>
        <w:jc w:val="both"/>
      </w:pPr>
    </w:p>
    <w:p w:rsidR="00EC28DE" w:rsidRDefault="00EC28DE">
      <w:pPr>
        <w:pStyle w:val="ConsPlusNormal"/>
        <w:ind w:firstLine="540"/>
        <w:jc w:val="both"/>
      </w:pPr>
      <w:bookmarkStart w:id="3" w:name="P264"/>
      <w:bookmarkEnd w:id="3"/>
      <w:r>
        <w:t>1.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EC28DE" w:rsidRDefault="00EC28DE">
      <w:pPr>
        <w:pStyle w:val="ConsPlusNormal"/>
        <w:spacing w:before="220"/>
        <w:ind w:firstLine="540"/>
        <w:jc w:val="both"/>
      </w:pPr>
      <w:r>
        <w:t>Инициатор установления публичного сервитута подает в мэрию заявление об установлении публичного сервитута, в котором указываются:</w:t>
      </w:r>
    </w:p>
    <w:p w:rsidR="00EC28DE" w:rsidRDefault="00EC28DE">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EC28DE" w:rsidRDefault="00EC28DE">
      <w:pPr>
        <w:pStyle w:val="ConsPlusNormal"/>
        <w:spacing w:before="220"/>
        <w:ind w:firstLine="540"/>
        <w:jc w:val="both"/>
      </w:pPr>
      <w:r>
        <w:t xml:space="preserve">2) сведения о собственнике (землевладельце, землепользователе) данного земельного </w:t>
      </w:r>
      <w:r>
        <w:lastRenderedPageBreak/>
        <w:t>участка;</w:t>
      </w:r>
    </w:p>
    <w:p w:rsidR="00EC28DE" w:rsidRDefault="00EC28DE">
      <w:pPr>
        <w:pStyle w:val="ConsPlusNormal"/>
        <w:spacing w:before="220"/>
        <w:ind w:firstLine="540"/>
        <w:jc w:val="both"/>
      </w:pPr>
      <w:r>
        <w:t>3) сведения об инициаторе установления публичного сервитута;</w:t>
      </w:r>
    </w:p>
    <w:p w:rsidR="00EC28DE" w:rsidRDefault="00EC28DE">
      <w:pPr>
        <w:pStyle w:val="ConsPlusNormal"/>
        <w:spacing w:before="220"/>
        <w:ind w:firstLine="540"/>
        <w:jc w:val="both"/>
      </w:pPr>
      <w:r>
        <w:t>4) содержание публичного сервитута;</w:t>
      </w:r>
    </w:p>
    <w:p w:rsidR="00EC28DE" w:rsidRDefault="00EC28DE">
      <w:pPr>
        <w:pStyle w:val="ConsPlusNormal"/>
        <w:spacing w:before="220"/>
        <w:ind w:firstLine="540"/>
        <w:jc w:val="both"/>
      </w:pPr>
      <w:r>
        <w:t>5) обоснование необходимости установления публичного сервитута;</w:t>
      </w:r>
    </w:p>
    <w:p w:rsidR="00EC28DE" w:rsidRDefault="00EC28DE">
      <w:pPr>
        <w:pStyle w:val="ConsPlusNormal"/>
        <w:spacing w:before="220"/>
        <w:ind w:firstLine="540"/>
        <w:jc w:val="both"/>
      </w:pPr>
      <w:r>
        <w:t>6) ситуационный план и сфера действия публичного сервитута;</w:t>
      </w:r>
    </w:p>
    <w:p w:rsidR="00EC28DE" w:rsidRDefault="00EC28DE">
      <w:pPr>
        <w:pStyle w:val="ConsPlusNormal"/>
        <w:spacing w:before="220"/>
        <w:ind w:firstLine="540"/>
        <w:jc w:val="both"/>
      </w:pPr>
      <w:r>
        <w:t>7) срок действия публичного сервитута или указание на его бессрочность.</w:t>
      </w:r>
    </w:p>
    <w:p w:rsidR="00EC28DE" w:rsidRDefault="00EC28DE">
      <w:pPr>
        <w:pStyle w:val="ConsPlusNormal"/>
        <w:spacing w:before="220"/>
        <w:ind w:firstLine="540"/>
        <w:jc w:val="both"/>
      </w:pPr>
      <w:r>
        <w:t>2. Мэрия в течение 5 дней рассматривает заявление об установлении публичного сервитута и направляет данное заявление мэру городского округа Тольятти. Мэр городского округа Тольятти не позднее следующего дня с момента поступления заявления принимает решение о проведении публичных слушаний по вопросу об установлении публичного сервитута.</w:t>
      </w:r>
    </w:p>
    <w:p w:rsidR="00EC28DE" w:rsidRDefault="00EC28DE">
      <w:pPr>
        <w:pStyle w:val="ConsPlusNormal"/>
        <w:spacing w:before="220"/>
        <w:ind w:firstLine="540"/>
        <w:jc w:val="both"/>
      </w:pPr>
      <w:r>
        <w:t xml:space="preserve">Публичные слушания проводятся в соответствии с </w:t>
      </w:r>
      <w:hyperlink r:id="rId144" w:history="1">
        <w:r>
          <w:rPr>
            <w:color w:val="0000FF"/>
          </w:rPr>
          <w:t>Положением</w:t>
        </w:r>
      </w:hyperlink>
      <w:r>
        <w:t xml:space="preserve"> о публичных слушаниях в городском округе Тольятти, утверждаемым Думой городского округа Тольятти (далее - Положение о публичных слушаниях).</w:t>
      </w:r>
    </w:p>
    <w:p w:rsidR="00EC28DE" w:rsidRDefault="00EC28DE">
      <w:pPr>
        <w:pStyle w:val="ConsPlusNormal"/>
        <w:spacing w:before="220"/>
        <w:ind w:firstLine="540"/>
        <w:jc w:val="both"/>
      </w:pPr>
      <w:r>
        <w:t>Мэрия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EC28DE" w:rsidRDefault="00EC28DE">
      <w:pPr>
        <w:pStyle w:val="ConsPlusNormal"/>
        <w:spacing w:before="220"/>
        <w:ind w:firstLine="540"/>
        <w:jc w:val="both"/>
      </w:pPr>
      <w:bookmarkStart w:id="4" w:name="P276"/>
      <w:bookmarkEnd w:id="4"/>
      <w:r>
        <w:t>3. На основании заключения о результатах публичных слушаний по вопросу об установлении публичного сервитута уполномоченный орган местного самоуправления городского округа Тольятти осуществляет подготовку рекомендаций по установлению публичного сервитута либо по отказу в установлении публичного сервитута и направляет их не позднее следующего дня после подготовки мэру городского округа Тольятти.</w:t>
      </w:r>
    </w:p>
    <w:p w:rsidR="00EC28DE" w:rsidRDefault="00EC28DE">
      <w:pPr>
        <w:pStyle w:val="ConsPlusNormal"/>
        <w:spacing w:before="220"/>
        <w:ind w:firstLine="540"/>
        <w:jc w:val="both"/>
      </w:pPr>
      <w:bookmarkStart w:id="5" w:name="P277"/>
      <w:bookmarkEnd w:id="5"/>
      <w:r>
        <w:t xml:space="preserve">4. Мэр городского округа Тольятти в течение 3-х дней со дня поступления указанных в </w:t>
      </w:r>
      <w:hyperlink w:anchor="P276" w:history="1">
        <w:r>
          <w:rPr>
            <w:color w:val="0000FF"/>
          </w:rPr>
          <w:t>части 3</w:t>
        </w:r>
      </w:hyperlink>
      <w:r>
        <w:t xml:space="preserve"> настоящей статьи рекомендаций принимает постановление об установлении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EC28DE" w:rsidRDefault="00EC28DE">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EC28DE" w:rsidRDefault="00EC28DE">
      <w:pPr>
        <w:pStyle w:val="ConsPlusNormal"/>
        <w:spacing w:before="220"/>
        <w:ind w:firstLine="540"/>
        <w:jc w:val="both"/>
      </w:pPr>
      <w:r>
        <w:t>2) сведения о собственнике (землевладельце, землепользователе) данного земельного участка;</w:t>
      </w:r>
    </w:p>
    <w:p w:rsidR="00EC28DE" w:rsidRDefault="00EC28DE">
      <w:pPr>
        <w:pStyle w:val="ConsPlusNormal"/>
        <w:spacing w:before="220"/>
        <w:ind w:firstLine="540"/>
        <w:jc w:val="both"/>
      </w:pPr>
      <w:r>
        <w:t>3) сведения об инициаторе установления публичного сервитута;</w:t>
      </w:r>
    </w:p>
    <w:p w:rsidR="00EC28DE" w:rsidRDefault="00EC28DE">
      <w:pPr>
        <w:pStyle w:val="ConsPlusNormal"/>
        <w:spacing w:before="220"/>
        <w:ind w:firstLine="540"/>
        <w:jc w:val="both"/>
      </w:pPr>
      <w:r>
        <w:t>4) содержание публичного сервитута;</w:t>
      </w:r>
    </w:p>
    <w:p w:rsidR="00EC28DE" w:rsidRDefault="00EC28DE">
      <w:pPr>
        <w:pStyle w:val="ConsPlusNormal"/>
        <w:spacing w:before="220"/>
        <w:ind w:firstLine="540"/>
        <w:jc w:val="both"/>
      </w:pPr>
      <w:r>
        <w:t>5) сфера действия публичного сервитута;</w:t>
      </w:r>
    </w:p>
    <w:p w:rsidR="00EC28DE" w:rsidRDefault="00EC28DE">
      <w:pPr>
        <w:pStyle w:val="ConsPlusNormal"/>
        <w:spacing w:before="220"/>
        <w:ind w:firstLine="540"/>
        <w:jc w:val="both"/>
      </w:pPr>
      <w:r>
        <w:t>6) срок действия публичного сервитута или указание на его бессрочность;</w:t>
      </w:r>
    </w:p>
    <w:p w:rsidR="00EC28DE" w:rsidRDefault="00EC28DE">
      <w:pPr>
        <w:pStyle w:val="ConsPlusNormal"/>
        <w:spacing w:before="220"/>
        <w:ind w:firstLine="540"/>
        <w:jc w:val="both"/>
      </w:pPr>
      <w:r>
        <w:t>7)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EC28DE" w:rsidRDefault="00EC28DE">
      <w:pPr>
        <w:pStyle w:val="ConsPlusNormal"/>
        <w:spacing w:before="220"/>
        <w:ind w:firstLine="540"/>
        <w:jc w:val="both"/>
      </w:pPr>
      <w:r>
        <w:t>К данному постановлению прилагается схема расположения земельного участка на кадастровом плане или кадастровой карте соответствующей территории.</w:t>
      </w:r>
    </w:p>
    <w:p w:rsidR="00EC28DE" w:rsidRDefault="00EC28DE">
      <w:pPr>
        <w:pStyle w:val="ConsPlusNormal"/>
        <w:spacing w:before="220"/>
        <w:ind w:firstLine="540"/>
        <w:jc w:val="both"/>
      </w:pPr>
      <w:bookmarkStart w:id="6" w:name="P286"/>
      <w:bookmarkEnd w:id="6"/>
      <w:r>
        <w:lastRenderedPageBreak/>
        <w:t xml:space="preserve">5. Публичный сервитут (его прекращение) подлежит государственной регистрации в соответствии с Федеральным </w:t>
      </w:r>
      <w:hyperlink r:id="rId145" w:history="1">
        <w:r>
          <w:rPr>
            <w:color w:val="0000FF"/>
          </w:rPr>
          <w:t>законом</w:t>
        </w:r>
      </w:hyperlink>
      <w:r>
        <w:t xml:space="preserve"> "О государственной регистрации прав на недвижимое имущество и сделок с ним". Сервитут возникает (прекращается) с момента такой регистрации.</w:t>
      </w:r>
    </w:p>
    <w:p w:rsidR="00EC28DE" w:rsidRDefault="00EC28DE">
      <w:pPr>
        <w:pStyle w:val="ConsPlusNormal"/>
        <w:spacing w:before="220"/>
        <w:ind w:firstLine="540"/>
        <w:jc w:val="both"/>
      </w:pPr>
      <w: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EC28DE" w:rsidRDefault="00EC28DE">
      <w:pPr>
        <w:pStyle w:val="ConsPlusNormal"/>
        <w:spacing w:before="220"/>
        <w:ind w:firstLine="540"/>
        <w:jc w:val="both"/>
      </w:pPr>
      <w:r>
        <w:t xml:space="preserve">6. Срочный публичный сервитут прекращается по истечении срока его действия, определенного постановлением мэра городского округа Тольятти, согласно </w:t>
      </w:r>
      <w:hyperlink w:anchor="P277" w:history="1">
        <w:r>
          <w:rPr>
            <w:color w:val="0000FF"/>
          </w:rPr>
          <w:t>части 4</w:t>
        </w:r>
      </w:hyperlink>
      <w:r>
        <w:t xml:space="preserve"> настоящей статьи. Принятие отдельного нормативного правового акта о прекращении действия срочного публичного сервитута не требуется.</w:t>
      </w:r>
    </w:p>
    <w:p w:rsidR="00EC28DE" w:rsidRDefault="00EC28DE">
      <w:pPr>
        <w:pStyle w:val="ConsPlusNormal"/>
        <w:spacing w:before="220"/>
        <w:ind w:firstLine="540"/>
        <w:jc w:val="both"/>
      </w:pPr>
      <w:r>
        <w:t xml:space="preserve">7. Бессрочный публичный сервитут прекращается в случае отсутствия интересов Российской Федерации,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w:t>
      </w:r>
      <w:hyperlink w:anchor="P264" w:history="1">
        <w:r>
          <w:rPr>
            <w:color w:val="0000FF"/>
          </w:rPr>
          <w:t>частями 1</w:t>
        </w:r>
      </w:hyperlink>
      <w:r>
        <w:t xml:space="preserve"> - </w:t>
      </w:r>
      <w:hyperlink w:anchor="P286" w:history="1">
        <w:r>
          <w:rPr>
            <w:color w:val="0000FF"/>
          </w:rPr>
          <w:t>5</w:t>
        </w:r>
      </w:hyperlink>
      <w:r>
        <w:t xml:space="preserve"> настоящей статьи, с учетом особенностей, установленных настоящей частью.</w:t>
      </w:r>
    </w:p>
    <w:p w:rsidR="00EC28DE" w:rsidRDefault="00EC28DE">
      <w:pPr>
        <w:pStyle w:val="ConsPlusNormal"/>
        <w:spacing w:before="220"/>
        <w:ind w:firstLine="540"/>
        <w:jc w:val="both"/>
      </w:pPr>
      <w:r>
        <w:t>Инициатор прекращения публичного сервитута подает в мэрию городского округа Тольятти заявление о прекращении публичного сервитута, в котором указываются:</w:t>
      </w:r>
    </w:p>
    <w:p w:rsidR="00EC28DE" w:rsidRDefault="00EC28DE">
      <w:pPr>
        <w:pStyle w:val="ConsPlusNormal"/>
        <w:spacing w:before="220"/>
        <w:ind w:firstLine="540"/>
        <w:jc w:val="both"/>
      </w:pPr>
      <w:r>
        <w:t>1) местонахождение земельного участка, в отношении которого установлен публичный сервитут;</w:t>
      </w:r>
    </w:p>
    <w:p w:rsidR="00EC28DE" w:rsidRDefault="00EC28DE">
      <w:pPr>
        <w:pStyle w:val="ConsPlusNormal"/>
        <w:spacing w:before="220"/>
        <w:ind w:firstLine="540"/>
        <w:jc w:val="both"/>
      </w:pPr>
      <w:r>
        <w:t>2) реквизиты постановления мэра городского округа Тольятти об установлении публичного сервитута;</w:t>
      </w:r>
    </w:p>
    <w:p w:rsidR="00EC28DE" w:rsidRDefault="00EC28DE">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EC28DE" w:rsidRDefault="00EC28DE">
      <w:pPr>
        <w:pStyle w:val="ConsPlusNormal"/>
        <w:spacing w:before="220"/>
        <w:ind w:firstLine="540"/>
        <w:jc w:val="both"/>
      </w:pPr>
      <w:r>
        <w:t>4) сведения об инициаторе установления публичного сервитута;</w:t>
      </w:r>
    </w:p>
    <w:p w:rsidR="00EC28DE" w:rsidRDefault="00EC28DE">
      <w:pPr>
        <w:pStyle w:val="ConsPlusNormal"/>
        <w:spacing w:before="220"/>
        <w:ind w:firstLine="540"/>
        <w:jc w:val="both"/>
      </w:pPr>
      <w:r>
        <w:t>5) сведения об инициаторе прекращения публичного сервитута;</w:t>
      </w:r>
    </w:p>
    <w:p w:rsidR="00EC28DE" w:rsidRDefault="00EC28DE">
      <w:pPr>
        <w:pStyle w:val="ConsPlusNormal"/>
        <w:spacing w:before="220"/>
        <w:ind w:firstLine="540"/>
        <w:jc w:val="both"/>
      </w:pPr>
      <w:r>
        <w:t>6) содержание публичного сервитута;</w:t>
      </w:r>
    </w:p>
    <w:p w:rsidR="00EC28DE" w:rsidRDefault="00EC28DE">
      <w:pPr>
        <w:pStyle w:val="ConsPlusNormal"/>
        <w:spacing w:before="220"/>
        <w:ind w:firstLine="540"/>
        <w:jc w:val="both"/>
      </w:pPr>
      <w:r>
        <w:t>7) обоснование необходимости прекращения публичного сервитута;</w:t>
      </w:r>
    </w:p>
    <w:p w:rsidR="00EC28DE" w:rsidRDefault="00EC28DE">
      <w:pPr>
        <w:pStyle w:val="ConsPlusNormal"/>
        <w:spacing w:before="220"/>
        <w:ind w:firstLine="540"/>
        <w:jc w:val="both"/>
      </w:pPr>
      <w:r>
        <w:t>8) сфера действия публичного сервитута;</w:t>
      </w:r>
    </w:p>
    <w:p w:rsidR="00EC28DE" w:rsidRDefault="00EC28DE">
      <w:pPr>
        <w:pStyle w:val="ConsPlusNormal"/>
        <w:spacing w:before="220"/>
        <w:ind w:firstLine="540"/>
        <w:jc w:val="both"/>
      </w:pPr>
      <w:r>
        <w:t>9) указание на бессрочность публичного сервитута.</w:t>
      </w:r>
    </w:p>
    <w:p w:rsidR="00EC28DE" w:rsidRDefault="00EC28DE">
      <w:pPr>
        <w:pStyle w:val="ConsPlusNormal"/>
        <w:spacing w:before="220"/>
        <w:ind w:firstLine="540"/>
        <w:jc w:val="both"/>
      </w:pPr>
      <w:r>
        <w:t>К заявлению прилагается схема расположения земельного участка на кадастровом плане или кадастровой карте соответствующей территории.</w:t>
      </w:r>
    </w:p>
    <w:p w:rsidR="00EC28DE" w:rsidRDefault="00EC28DE">
      <w:pPr>
        <w:pStyle w:val="ConsPlusNormal"/>
        <w:spacing w:before="220"/>
        <w:ind w:firstLine="540"/>
        <w:jc w:val="both"/>
      </w:pPr>
      <w:r>
        <w:t>Публичные слушания по вопросу о прекращении публичного сервитута не проводятся.</w:t>
      </w:r>
    </w:p>
    <w:p w:rsidR="00EC28DE" w:rsidRDefault="00EC28DE">
      <w:pPr>
        <w:pStyle w:val="ConsPlusNormal"/>
        <w:spacing w:before="220"/>
        <w:ind w:firstLine="540"/>
        <w:jc w:val="both"/>
      </w:pPr>
      <w:r>
        <w:t>В постановлении мэра городского округа Тольятти о прекращении публичного сервитута должно быть указано:</w:t>
      </w:r>
    </w:p>
    <w:p w:rsidR="00EC28DE" w:rsidRDefault="00EC28DE">
      <w:pPr>
        <w:pStyle w:val="ConsPlusNormal"/>
        <w:spacing w:before="220"/>
        <w:ind w:firstLine="540"/>
        <w:jc w:val="both"/>
      </w:pPr>
      <w:r>
        <w:t>1) местонахождение земельного участка, в отношении которого установлен публичный сервитут;</w:t>
      </w:r>
    </w:p>
    <w:p w:rsidR="00EC28DE" w:rsidRDefault="00EC28DE">
      <w:pPr>
        <w:pStyle w:val="ConsPlusNormal"/>
        <w:spacing w:before="220"/>
        <w:ind w:firstLine="540"/>
        <w:jc w:val="both"/>
      </w:pPr>
      <w:r>
        <w:t>2) реквизиты постановления мэра городского округа Тольятти об установлении публичного сервитута;</w:t>
      </w:r>
    </w:p>
    <w:p w:rsidR="00EC28DE" w:rsidRDefault="00EC28DE">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EC28DE" w:rsidRDefault="00EC28DE">
      <w:pPr>
        <w:pStyle w:val="ConsPlusNormal"/>
        <w:spacing w:before="220"/>
        <w:ind w:firstLine="540"/>
        <w:jc w:val="both"/>
      </w:pPr>
      <w:r>
        <w:lastRenderedPageBreak/>
        <w:t>4) сведения об инициаторе установления публичного сервитута;</w:t>
      </w:r>
    </w:p>
    <w:p w:rsidR="00EC28DE" w:rsidRDefault="00EC28DE">
      <w:pPr>
        <w:pStyle w:val="ConsPlusNormal"/>
        <w:spacing w:before="220"/>
        <w:ind w:firstLine="540"/>
        <w:jc w:val="both"/>
      </w:pPr>
      <w:r>
        <w:t>5) сведения об инициаторе прекращения публичного сервитута;</w:t>
      </w:r>
    </w:p>
    <w:p w:rsidR="00EC28DE" w:rsidRDefault="00EC28DE">
      <w:pPr>
        <w:pStyle w:val="ConsPlusNormal"/>
        <w:spacing w:before="220"/>
        <w:ind w:firstLine="540"/>
        <w:jc w:val="both"/>
      </w:pPr>
      <w:r>
        <w:t>6) содержание публичного сервитута;</w:t>
      </w:r>
    </w:p>
    <w:p w:rsidR="00EC28DE" w:rsidRDefault="00EC28DE">
      <w:pPr>
        <w:pStyle w:val="ConsPlusNormal"/>
        <w:spacing w:before="220"/>
        <w:ind w:firstLine="540"/>
        <w:jc w:val="both"/>
      </w:pPr>
      <w:r>
        <w:t>7) сфера действия публичного сервитута;</w:t>
      </w:r>
    </w:p>
    <w:p w:rsidR="00EC28DE" w:rsidRDefault="00EC28DE">
      <w:pPr>
        <w:pStyle w:val="ConsPlusNormal"/>
        <w:spacing w:before="220"/>
        <w:ind w:firstLine="540"/>
        <w:jc w:val="both"/>
      </w:pPr>
      <w:r>
        <w:t>8) указание на бессрочность публичного сервитута;</w:t>
      </w:r>
    </w:p>
    <w:p w:rsidR="00EC28DE" w:rsidRDefault="00EC28DE">
      <w:pPr>
        <w:pStyle w:val="ConsPlusNormal"/>
        <w:spacing w:before="220"/>
        <w:ind w:firstLine="540"/>
        <w:jc w:val="both"/>
      </w:pPr>
      <w:r>
        <w:t>9) решение о прекращении действия публичного сервитута.</w:t>
      </w:r>
    </w:p>
    <w:p w:rsidR="00EC28DE" w:rsidRDefault="00EC28DE">
      <w:pPr>
        <w:pStyle w:val="ConsPlusNormal"/>
        <w:spacing w:before="220"/>
        <w:ind w:firstLine="540"/>
        <w:jc w:val="both"/>
      </w:pPr>
      <w:r>
        <w:t>К постановлению прилагается схема расположения земельного участка на кадастровом плане или кадастровой карте соответствующей территории.</w:t>
      </w:r>
    </w:p>
    <w:p w:rsidR="00EC28DE" w:rsidRDefault="00EC28DE">
      <w:pPr>
        <w:pStyle w:val="ConsPlusNormal"/>
        <w:spacing w:before="220"/>
        <w:ind w:firstLine="540"/>
        <w:jc w:val="both"/>
      </w:pPr>
      <w:r>
        <w:t>8. Осуществление публичного сервитута должно быть наименее обременительным для земельного участка, в отношении которого он установлен.</w:t>
      </w:r>
    </w:p>
    <w:p w:rsidR="00EC28DE" w:rsidRDefault="00EC28DE">
      <w:pPr>
        <w:pStyle w:val="ConsPlusNormal"/>
        <w:spacing w:before="220"/>
        <w:ind w:firstLine="540"/>
        <w:jc w:val="both"/>
      </w:pPr>
      <w:r>
        <w:t>9. Если установление публичного сервитута приводит к существенным затруднениям в использовании земельного участка, его собственник вправе требовать от мэрии соразмерную плату за него.</w:t>
      </w:r>
    </w:p>
    <w:p w:rsidR="00EC28DE" w:rsidRDefault="00EC28DE">
      <w:pPr>
        <w:pStyle w:val="ConsPlusNormal"/>
        <w:spacing w:before="220"/>
        <w:ind w:firstLine="540"/>
        <w:jc w:val="both"/>
      </w:pPr>
      <w:r>
        <w:t>10.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мэрией убытков или предоставления равноценного земельного участка с возмещением убытков.</w:t>
      </w:r>
    </w:p>
    <w:p w:rsidR="00EC28DE" w:rsidRDefault="00EC28DE">
      <w:pPr>
        <w:pStyle w:val="ConsPlusNormal"/>
        <w:spacing w:before="220"/>
        <w:ind w:firstLine="540"/>
        <w:jc w:val="both"/>
      </w:pPr>
      <w:r>
        <w:t>11.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C28DE" w:rsidRDefault="00EC28DE">
      <w:pPr>
        <w:pStyle w:val="ConsPlusNormal"/>
        <w:jc w:val="both"/>
      </w:pPr>
    </w:p>
    <w:p w:rsidR="00EC28DE" w:rsidRDefault="00EC28DE">
      <w:pPr>
        <w:pStyle w:val="ConsPlusNormal"/>
        <w:jc w:val="center"/>
        <w:outlineLvl w:val="3"/>
      </w:pPr>
      <w:r>
        <w:t>Статья 14. Развитие застроенных территорий</w:t>
      </w:r>
    </w:p>
    <w:p w:rsidR="00EC28DE" w:rsidRDefault="00EC28DE">
      <w:pPr>
        <w:pStyle w:val="ConsPlusNormal"/>
        <w:jc w:val="both"/>
      </w:pPr>
    </w:p>
    <w:p w:rsidR="00EC28DE" w:rsidRDefault="00EC28DE">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EC28DE" w:rsidRDefault="00EC28DE">
      <w:pPr>
        <w:pStyle w:val="ConsPlusNormal"/>
        <w:spacing w:before="220"/>
        <w:ind w:firstLine="540"/>
        <w:jc w:val="both"/>
      </w:pPr>
      <w:r>
        <w:t>2. Решение о развитии застроенной территории принимается мэром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EC28DE" w:rsidRDefault="00EC28DE">
      <w:pPr>
        <w:pStyle w:val="ConsPlusNormal"/>
        <w:spacing w:before="220"/>
        <w:ind w:firstLine="540"/>
        <w:jc w:val="both"/>
      </w:pPr>
      <w:r>
        <w:t xml:space="preserve">3. Условия и порядок осуществления развития застроенной территории определены </w:t>
      </w:r>
      <w:hyperlink r:id="rId146" w:history="1">
        <w:r>
          <w:rPr>
            <w:color w:val="0000FF"/>
          </w:rPr>
          <w:t>статьями 46.1</w:t>
        </w:r>
      </w:hyperlink>
      <w:r>
        <w:t xml:space="preserve"> - </w:t>
      </w:r>
      <w:hyperlink r:id="rId147" w:history="1">
        <w:r>
          <w:rPr>
            <w:color w:val="0000FF"/>
          </w:rPr>
          <w:t>46.3</w:t>
        </w:r>
      </w:hyperlink>
      <w:r>
        <w:t xml:space="preserve"> Градостроительного кодекса Российской Федерации.</w:t>
      </w:r>
    </w:p>
    <w:p w:rsidR="00EC28DE" w:rsidRDefault="00EC28DE">
      <w:pPr>
        <w:pStyle w:val="ConsPlusNormal"/>
        <w:jc w:val="both"/>
      </w:pPr>
    </w:p>
    <w:p w:rsidR="00EC28DE" w:rsidRDefault="00EC28DE">
      <w:pPr>
        <w:pStyle w:val="ConsPlusNormal"/>
        <w:jc w:val="center"/>
        <w:outlineLvl w:val="3"/>
      </w:pPr>
      <w:r>
        <w:t>Статья 15. Государственный земельный надзор, муниципальный</w:t>
      </w:r>
    </w:p>
    <w:p w:rsidR="00EC28DE" w:rsidRDefault="00EC28DE">
      <w:pPr>
        <w:pStyle w:val="ConsPlusNormal"/>
        <w:jc w:val="center"/>
      </w:pPr>
      <w:r>
        <w:t>земельный контроль, общественный и производственный контроль</w:t>
      </w:r>
    </w:p>
    <w:p w:rsidR="00EC28DE" w:rsidRDefault="00EC28DE">
      <w:pPr>
        <w:pStyle w:val="ConsPlusNormal"/>
        <w:jc w:val="both"/>
      </w:pPr>
    </w:p>
    <w:p w:rsidR="00EC28DE" w:rsidRDefault="00EC28DE">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EC28DE" w:rsidRDefault="00EC28DE">
      <w:pPr>
        <w:pStyle w:val="ConsPlusNormal"/>
        <w:spacing w:before="220"/>
        <w:ind w:firstLine="540"/>
        <w:jc w:val="both"/>
      </w:pPr>
      <w:r>
        <w:t xml:space="preserve">2. Государственный земельный надзор, общественный и производственный земельный </w:t>
      </w:r>
      <w:r>
        <w:lastRenderedPageBreak/>
        <w:t>контроль осуществляются в соответствии с земельным законодательством Российской Федерации.</w:t>
      </w:r>
    </w:p>
    <w:p w:rsidR="00EC28DE" w:rsidRDefault="00EC28DE">
      <w:pPr>
        <w:pStyle w:val="ConsPlusNormal"/>
        <w:spacing w:before="22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EC28DE" w:rsidRDefault="00EC28DE">
      <w:pPr>
        <w:pStyle w:val="ConsPlusNormal"/>
        <w:jc w:val="both"/>
      </w:pPr>
    </w:p>
    <w:p w:rsidR="00EC28DE" w:rsidRDefault="00EC28DE">
      <w:pPr>
        <w:pStyle w:val="ConsPlusNormal"/>
        <w:jc w:val="center"/>
        <w:outlineLvl w:val="2"/>
      </w:pPr>
      <w:r>
        <w:t>Глава 3. ПОДГОТОВКА ДОКУМЕНТАЦИИ ПО ПЛАНИРОВКЕ ТЕРРИТОРИИ</w:t>
      </w:r>
    </w:p>
    <w:p w:rsidR="00EC28DE" w:rsidRDefault="00EC28DE">
      <w:pPr>
        <w:pStyle w:val="ConsPlusNormal"/>
        <w:jc w:val="center"/>
      </w:pPr>
      <w:r>
        <w:t>ОРГАНАМИ МЕСТНОГО САМОУПРАВЛЕНИЯ ГОРОДСКОГО ОКРУГА ТОЛЬЯТТИ</w:t>
      </w:r>
    </w:p>
    <w:p w:rsidR="00EC28DE" w:rsidRDefault="00EC28DE">
      <w:pPr>
        <w:pStyle w:val="ConsPlusNormal"/>
        <w:jc w:val="both"/>
      </w:pPr>
    </w:p>
    <w:p w:rsidR="00EC28DE" w:rsidRDefault="00EC28DE">
      <w:pPr>
        <w:pStyle w:val="ConsPlusNormal"/>
        <w:jc w:val="center"/>
        <w:outlineLvl w:val="3"/>
      </w:pPr>
      <w:r>
        <w:t>Статья 16. Общие положения о планировке территории</w:t>
      </w:r>
    </w:p>
    <w:p w:rsidR="00EC28DE" w:rsidRDefault="00EC28DE">
      <w:pPr>
        <w:pStyle w:val="ConsPlusNormal"/>
        <w:jc w:val="both"/>
      </w:pPr>
    </w:p>
    <w:p w:rsidR="00EC28DE" w:rsidRDefault="00EC28DE">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EC28DE" w:rsidRDefault="00EC28DE">
      <w:pPr>
        <w:pStyle w:val="ConsPlusNormal"/>
        <w:spacing w:before="220"/>
        <w:ind w:firstLine="540"/>
        <w:jc w:val="both"/>
      </w:pPr>
      <w:r>
        <w:t>1) проектов планировки территории как отдельных документов;</w:t>
      </w:r>
    </w:p>
    <w:p w:rsidR="00EC28DE" w:rsidRDefault="00EC28DE">
      <w:pPr>
        <w:pStyle w:val="ConsPlusNormal"/>
        <w:spacing w:before="220"/>
        <w:ind w:firstLine="540"/>
        <w:jc w:val="both"/>
      </w:pPr>
      <w:r>
        <w:t>2) проектов планировки территории с проектами межевания территории в их составе и с градостроительными планами земельных участков в составе проектов межевания;</w:t>
      </w:r>
    </w:p>
    <w:p w:rsidR="00EC28DE" w:rsidRDefault="00EC28DE">
      <w:pPr>
        <w:pStyle w:val="ConsPlusNormal"/>
        <w:spacing w:before="220"/>
        <w:ind w:firstLine="540"/>
        <w:jc w:val="both"/>
      </w:pPr>
      <w:r>
        <w:t>3) проектов межевания территории как отдельных документов;</w:t>
      </w:r>
    </w:p>
    <w:p w:rsidR="00EC28DE" w:rsidRDefault="00EC28DE">
      <w:pPr>
        <w:pStyle w:val="ConsPlusNormal"/>
        <w:spacing w:before="220"/>
        <w:ind w:firstLine="540"/>
        <w:jc w:val="both"/>
      </w:pPr>
      <w:r>
        <w:t>4) проектов межевания территории с градостроительными планами земельных участков в их составе;</w:t>
      </w:r>
    </w:p>
    <w:p w:rsidR="00EC28DE" w:rsidRDefault="00EC28DE">
      <w:pPr>
        <w:pStyle w:val="ConsPlusNormal"/>
        <w:spacing w:before="220"/>
        <w:ind w:firstLine="540"/>
        <w:jc w:val="both"/>
      </w:pPr>
      <w:r>
        <w:t>5) градостроительных планов земельных участков как отдельных документов.</w:t>
      </w:r>
    </w:p>
    <w:p w:rsidR="00EC28DE" w:rsidRDefault="00EC28DE">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C28DE" w:rsidRDefault="00EC28DE">
      <w:pPr>
        <w:pStyle w:val="ConsPlusNormal"/>
        <w:spacing w:before="22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EC28DE" w:rsidRDefault="00EC28DE">
      <w:pPr>
        <w:pStyle w:val="ConsPlusNormal"/>
        <w:spacing w:before="220"/>
        <w:ind w:firstLine="540"/>
        <w:jc w:val="both"/>
      </w:pPr>
      <w:r>
        <w:t>1) границы элементов планировочной структуры территории (микрорайонов, кварталов);</w:t>
      </w:r>
    </w:p>
    <w:p w:rsidR="00EC28DE" w:rsidRDefault="00EC28DE">
      <w:pPr>
        <w:pStyle w:val="ConsPlusNormal"/>
        <w:spacing w:before="220"/>
        <w:ind w:firstLine="540"/>
        <w:jc w:val="both"/>
      </w:pPr>
      <w:r>
        <w:t>2) границы земельных участков линейных объектов;</w:t>
      </w:r>
    </w:p>
    <w:p w:rsidR="00EC28DE" w:rsidRDefault="00EC28DE">
      <w:pPr>
        <w:pStyle w:val="ConsPlusNormal"/>
        <w:spacing w:before="22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EC28DE" w:rsidRDefault="00EC28DE">
      <w:pPr>
        <w:pStyle w:val="ConsPlusNormal"/>
        <w:spacing w:before="220"/>
        <w:ind w:firstLine="540"/>
        <w:jc w:val="both"/>
      </w:pPr>
      <w:r>
        <w:t>4) другие границы.</w:t>
      </w:r>
    </w:p>
    <w:p w:rsidR="00EC28DE" w:rsidRDefault="00EC28DE">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EC28DE" w:rsidRDefault="00EC28DE">
      <w:pPr>
        <w:pStyle w:val="ConsPlusNormal"/>
        <w:spacing w:before="220"/>
        <w:ind w:firstLine="540"/>
        <w:jc w:val="both"/>
      </w:pPr>
      <w:r>
        <w:t>1) границ земельных участков, которые не являются земельными участками общего пользования;</w:t>
      </w:r>
    </w:p>
    <w:p w:rsidR="00EC28DE" w:rsidRDefault="00EC28DE">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EC28DE" w:rsidRDefault="00EC28DE">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EC28DE" w:rsidRDefault="00EC28DE">
      <w:pPr>
        <w:pStyle w:val="ConsPlusNormal"/>
        <w:spacing w:before="220"/>
        <w:ind w:firstLine="540"/>
        <w:jc w:val="both"/>
      </w:pPr>
      <w:r>
        <w:t>4) других границ.</w:t>
      </w:r>
    </w:p>
    <w:p w:rsidR="00EC28DE" w:rsidRDefault="00EC28DE">
      <w:pPr>
        <w:pStyle w:val="ConsPlusNormal"/>
        <w:spacing w:before="220"/>
        <w:ind w:firstLine="540"/>
        <w:jc w:val="both"/>
      </w:pPr>
      <w:r>
        <w:lastRenderedPageBreak/>
        <w:t>Градостроительные планы земельных участков подготавливаются по заявкам заинтересованных лиц, а также по инициативе органов местного самоуправления городского округа Тольятти в составе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EC28DE" w:rsidRDefault="00EC28DE">
      <w:pPr>
        <w:pStyle w:val="ConsPlusNormal"/>
        <w:spacing w:before="220"/>
        <w:ind w:firstLine="540"/>
        <w:jc w:val="both"/>
      </w:pPr>
      <w:r>
        <w:t>4. Посредством документации по планировке территории определяются:</w:t>
      </w:r>
    </w:p>
    <w:p w:rsidR="00EC28DE" w:rsidRDefault="00EC28DE">
      <w:pPr>
        <w:pStyle w:val="ConsPlusNormal"/>
        <w:spacing w:before="22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C28DE" w:rsidRDefault="00EC28DE">
      <w:pPr>
        <w:pStyle w:val="ConsPlusNormal"/>
        <w:spacing w:before="220"/>
        <w:ind w:firstLine="540"/>
        <w:jc w:val="both"/>
      </w:pPr>
      <w:r>
        <w:t>2) красные линии;</w:t>
      </w:r>
    </w:p>
    <w:p w:rsidR="00EC28DE" w:rsidRDefault="00EC28DE">
      <w:pPr>
        <w:pStyle w:val="ConsPlusNormal"/>
        <w:spacing w:before="22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EC28DE" w:rsidRDefault="00EC28DE">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EC28DE" w:rsidRDefault="00EC28DE">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EC28DE" w:rsidRDefault="00EC28DE">
      <w:pPr>
        <w:pStyle w:val="ConsPlusNormal"/>
        <w:spacing w:before="220"/>
        <w:ind w:firstLine="540"/>
        <w:jc w:val="both"/>
      </w:pPr>
      <w:r>
        <w:t>6) другие границы.</w:t>
      </w:r>
    </w:p>
    <w:p w:rsidR="00EC28DE" w:rsidRDefault="00EC28DE">
      <w:pPr>
        <w:pStyle w:val="ConsPlusNormal"/>
        <w:jc w:val="both"/>
      </w:pPr>
    </w:p>
    <w:p w:rsidR="00EC28DE" w:rsidRDefault="00EC28DE">
      <w:pPr>
        <w:pStyle w:val="ConsPlusNormal"/>
        <w:jc w:val="center"/>
        <w:outlineLvl w:val="3"/>
      </w:pPr>
      <w:r>
        <w:t>Статья 17. Подготовка документации по планировке территории</w:t>
      </w:r>
    </w:p>
    <w:p w:rsidR="00EC28DE" w:rsidRDefault="00EC28DE">
      <w:pPr>
        <w:pStyle w:val="ConsPlusNormal"/>
        <w:jc w:val="both"/>
      </w:pPr>
    </w:p>
    <w:p w:rsidR="00EC28DE" w:rsidRDefault="00EC28DE">
      <w:pPr>
        <w:pStyle w:val="ConsPlusNormal"/>
        <w:ind w:firstLine="540"/>
        <w:jc w:val="both"/>
      </w:pPr>
      <w:bookmarkStart w:id="7" w:name="P364"/>
      <w:bookmarkEnd w:id="7"/>
      <w:r>
        <w:t>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EC28DE" w:rsidRDefault="00EC28DE">
      <w:pPr>
        <w:pStyle w:val="ConsPlusNormal"/>
        <w:spacing w:before="220"/>
        <w:ind w:firstLine="540"/>
        <w:jc w:val="both"/>
      </w:pPr>
      <w:r>
        <w:t>2. Подготовка документации по планировке территории осуществляется мэрией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EC28DE" w:rsidRDefault="00EC28DE">
      <w:pPr>
        <w:pStyle w:val="ConsPlusNormal"/>
        <w:spacing w:before="220"/>
        <w:ind w:firstLine="540"/>
        <w:jc w:val="both"/>
      </w:pPr>
      <w:r>
        <w:t>3. Документация по планировке территории утверждается мэром городского округа Тольятти.</w:t>
      </w:r>
    </w:p>
    <w:p w:rsidR="00EC28DE" w:rsidRDefault="00EC28DE">
      <w:pPr>
        <w:pStyle w:val="ConsPlusNormal"/>
        <w:spacing w:before="220"/>
        <w:ind w:firstLine="540"/>
        <w:jc w:val="both"/>
      </w:pPr>
      <w:r>
        <w:t xml:space="preserve">4. Основанием для разработки документации по планировке является постановление о подготовке данной документации, принимаемое мэрией. Данное постановление о подготовке документации по планировке принимается по инициативе органов местного самоуправления городского округа Тольятти либо на основании предложений физических или юридических лиц. В случае принятия решения о подготовке документации по планировке на основании предложений физических или юридических лиц подготовка документации по планировке осуществляется </w:t>
      </w:r>
      <w:r>
        <w:lastRenderedPageBreak/>
        <w:t>данными физическими или юридическими лицами за счет их средств.</w:t>
      </w:r>
    </w:p>
    <w:p w:rsidR="00EC28DE" w:rsidRDefault="00EC28DE">
      <w:pPr>
        <w:pStyle w:val="ConsPlusNormal"/>
        <w:spacing w:before="220"/>
        <w:ind w:firstLine="540"/>
        <w:jc w:val="both"/>
      </w:pPr>
      <w:r>
        <w:t>5. В приложении к постановлению мэрии о подготовке документации по планировке территории должны содержаться следующие сведения:</w:t>
      </w:r>
    </w:p>
    <w:p w:rsidR="00EC28DE" w:rsidRDefault="00EC28DE">
      <w:pPr>
        <w:pStyle w:val="ConsPlusNormal"/>
        <w:spacing w:before="220"/>
        <w:ind w:firstLine="540"/>
        <w:jc w:val="both"/>
      </w:pPr>
      <w:r>
        <w:t>1) 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rsidR="00EC28DE" w:rsidRDefault="00EC28DE">
      <w:pPr>
        <w:pStyle w:val="ConsPlusNormal"/>
        <w:spacing w:before="220"/>
        <w:ind w:firstLine="540"/>
        <w:jc w:val="both"/>
      </w:pPr>
      <w:r>
        <w:t>2) цель планировки территории;</w:t>
      </w:r>
    </w:p>
    <w:p w:rsidR="00EC28DE" w:rsidRDefault="00EC28DE">
      <w:pPr>
        <w:pStyle w:val="ConsPlusNormal"/>
        <w:spacing w:before="220"/>
        <w:ind w:firstLine="540"/>
        <w:jc w:val="both"/>
      </w:pPr>
      <w:r>
        <w:t>3) содержание работ по планировке территории;</w:t>
      </w:r>
    </w:p>
    <w:p w:rsidR="00EC28DE" w:rsidRDefault="00EC28DE">
      <w:pPr>
        <w:pStyle w:val="ConsPlusNormal"/>
        <w:spacing w:before="220"/>
        <w:ind w:firstLine="540"/>
        <w:jc w:val="both"/>
      </w:pPr>
      <w:r>
        <w:t>4) сроки проведения работ по планировке территории;</w:t>
      </w:r>
    </w:p>
    <w:p w:rsidR="00EC28DE" w:rsidRDefault="00EC28DE">
      <w:pPr>
        <w:pStyle w:val="ConsPlusNormal"/>
        <w:spacing w:before="220"/>
        <w:ind w:firstLine="540"/>
        <w:jc w:val="both"/>
      </w:pPr>
      <w:r>
        <w:t>5) вид разрабатываемой документации по планировке территории;</w:t>
      </w:r>
    </w:p>
    <w:p w:rsidR="00EC28DE" w:rsidRDefault="00EC28DE">
      <w:pPr>
        <w:pStyle w:val="ConsPlusNormal"/>
        <w:spacing w:before="220"/>
        <w:ind w:firstLine="540"/>
        <w:jc w:val="both"/>
      </w:pPr>
      <w:r>
        <w:t>6) иные сведения.</w:t>
      </w:r>
    </w:p>
    <w:p w:rsidR="00EC28DE" w:rsidRDefault="00EC28DE">
      <w:pPr>
        <w:pStyle w:val="ConsPlusNormal"/>
        <w:spacing w:before="220"/>
        <w:ind w:firstLine="540"/>
        <w:jc w:val="both"/>
      </w:pPr>
      <w:bookmarkStart w:id="8" w:name="P375"/>
      <w:bookmarkEnd w:id="8"/>
      <w:r>
        <w:t>6. Постановление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EC28DE" w:rsidRDefault="00EC28DE">
      <w:pPr>
        <w:pStyle w:val="ConsPlusNormal"/>
        <w:spacing w:before="220"/>
        <w:ind w:firstLine="540"/>
        <w:jc w:val="both"/>
      </w:pPr>
      <w:r>
        <w:t>7. Со дня опубликования постановления о подготовке документации по планировке территории физические или юридические лица вправе представить в мэрию свои предложения о порядке, сроках подготовки и содержании этих документов.</w:t>
      </w:r>
    </w:p>
    <w:p w:rsidR="00EC28DE" w:rsidRDefault="00EC28DE">
      <w:pPr>
        <w:pStyle w:val="ConsPlusNormal"/>
        <w:spacing w:before="220"/>
        <w:ind w:firstLine="540"/>
        <w:jc w:val="both"/>
      </w:pPr>
      <w:r>
        <w:t xml:space="preserve">8. Мэрия осуществляет проверку документации по планировке территории, подготовленной мэрией самостоятельно, либо на основании муниципального контракта, либо за счет средств физических или юридических лиц, на соответствие требованиям, установленным </w:t>
      </w:r>
      <w:hyperlink w:anchor="P364" w:history="1">
        <w:r>
          <w:rPr>
            <w:color w:val="0000FF"/>
          </w:rPr>
          <w:t>частью 1</w:t>
        </w:r>
      </w:hyperlink>
      <w:r>
        <w:t xml:space="preserve"> настоящей статьи. Такая проверка осуществляется в виде составления заключения о соответствии подготовленной документации требованиям, установленным </w:t>
      </w:r>
      <w:hyperlink w:anchor="P364" w:history="1">
        <w:r>
          <w:rPr>
            <w:color w:val="0000FF"/>
          </w:rPr>
          <w:t>частью 1</w:t>
        </w:r>
      </w:hyperlink>
      <w:r>
        <w:t xml:space="preserve"> настоящей статьи.</w:t>
      </w:r>
    </w:p>
    <w:p w:rsidR="00EC28DE" w:rsidRDefault="00EC28DE">
      <w:pPr>
        <w:pStyle w:val="ConsPlusNormal"/>
        <w:spacing w:before="220"/>
        <w:ind w:firstLine="540"/>
        <w:jc w:val="both"/>
      </w:pPr>
      <w:r>
        <w:t>9. Проверка осуществляется в течение 30 дней с момента получения мэрией подготовленной документации по планировке территории. По результатам проверки мэрия принимает решение о направлении документации по планировке территории мэру городского округа Тольятти для назначения публичных слушаний или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 по планировке территории.</w:t>
      </w:r>
    </w:p>
    <w:p w:rsidR="00EC28DE" w:rsidRDefault="00EC28DE">
      <w:pPr>
        <w:pStyle w:val="ConsPlusNormal"/>
        <w:spacing w:before="220"/>
        <w:ind w:firstLine="540"/>
        <w:jc w:val="both"/>
      </w:pPr>
      <w:r>
        <w:t xml:space="preserve">10. Публичные слушания проводятся в соответствии с </w:t>
      </w:r>
      <w:hyperlink r:id="rId148" w:history="1">
        <w:r>
          <w:rPr>
            <w:color w:val="0000FF"/>
          </w:rPr>
          <w:t>Положением</w:t>
        </w:r>
      </w:hyperlink>
      <w:r>
        <w:t xml:space="preserve"> о публичных слушаниях, утвержденным Думой городского округа Тольятти.</w:t>
      </w:r>
    </w:p>
    <w:p w:rsidR="00EC28DE" w:rsidRDefault="00EC28DE">
      <w:pPr>
        <w:pStyle w:val="ConsPlusNormal"/>
        <w:spacing w:before="220"/>
        <w:ind w:firstLine="540"/>
        <w:jc w:val="both"/>
      </w:pPr>
      <w:r>
        <w:t>11. Мэрия направляет мэру городского округа Тольятти подготовленную документацию по планировке территории, протокол публичных слушаний и заключение о результатах публичных слушаний не позднее чем через 15 дней со дня проведения публичных слушаний.</w:t>
      </w:r>
    </w:p>
    <w:p w:rsidR="00EC28DE" w:rsidRDefault="00EC28DE">
      <w:pPr>
        <w:pStyle w:val="ConsPlusNormal"/>
        <w:spacing w:before="220"/>
        <w:ind w:firstLine="540"/>
        <w:jc w:val="both"/>
      </w:pPr>
      <w:r>
        <w:t>12. Мэр городского округа Тольятти, с учетом протокола и заключения о результатах публичных слушаний, принимает решение об утверждении документации по планировке территории или об ее отклонении и направлении в мэрию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 территории.</w:t>
      </w:r>
    </w:p>
    <w:p w:rsidR="00EC28DE" w:rsidRDefault="00EC28DE">
      <w:pPr>
        <w:pStyle w:val="ConsPlusNormal"/>
        <w:spacing w:before="220"/>
        <w:ind w:firstLine="540"/>
        <w:jc w:val="both"/>
      </w:pPr>
      <w:bookmarkStart w:id="9" w:name="P382"/>
      <w:bookmarkEnd w:id="9"/>
      <w:r>
        <w:t xml:space="preserve">13. Утвержденная документация по планировке территории в течение 7 дней со дня утверждения подлежит опубликованию в порядке, установленном </w:t>
      </w:r>
      <w:hyperlink w:anchor="P375" w:history="1">
        <w:r>
          <w:rPr>
            <w:color w:val="0000FF"/>
          </w:rPr>
          <w:t>частью 6</w:t>
        </w:r>
      </w:hyperlink>
      <w:r>
        <w:t xml:space="preserve"> настоящей статьи.</w:t>
      </w:r>
    </w:p>
    <w:p w:rsidR="00EC28DE" w:rsidRDefault="00EC28DE">
      <w:pPr>
        <w:pStyle w:val="ConsPlusNormal"/>
        <w:spacing w:before="220"/>
        <w:ind w:firstLine="540"/>
        <w:jc w:val="both"/>
      </w:pPr>
      <w:r>
        <w:lastRenderedPageBreak/>
        <w:t xml:space="preserve">14. В случае если физическое или юридическое лицо обращается в мэрию с заявлением о выдаче ему градостроительного плана земельного участка, проведение процедур, предусмотренных </w:t>
      </w:r>
      <w:hyperlink w:anchor="P364" w:history="1">
        <w:r>
          <w:rPr>
            <w:color w:val="0000FF"/>
          </w:rPr>
          <w:t>частями 1</w:t>
        </w:r>
      </w:hyperlink>
      <w:r>
        <w:t xml:space="preserve"> - </w:t>
      </w:r>
      <w:hyperlink w:anchor="P382" w:history="1">
        <w:r>
          <w:rPr>
            <w:color w:val="0000FF"/>
          </w:rPr>
          <w:t>13</w:t>
        </w:r>
      </w:hyperlink>
      <w:r>
        <w:t xml:space="preserve"> настоящей статьи, не требуется. Мэрия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Мэрия предоставляет заявителю градостроительный план земельного участка без взимания платы.</w:t>
      </w:r>
    </w:p>
    <w:p w:rsidR="00EC28DE" w:rsidRDefault="00EC28DE">
      <w:pPr>
        <w:pStyle w:val="ConsPlusNormal"/>
        <w:spacing w:before="220"/>
        <w:ind w:firstLine="540"/>
        <w:jc w:val="both"/>
      </w:pPr>
      <w:r>
        <w:t>15. Внесение изменений в документацию по планировке территории (проекты планировки территории и проекты межевания территории) производится посредством подготовки и утверждения новых проектов (планировки и межевания).</w:t>
      </w:r>
    </w:p>
    <w:p w:rsidR="00EC28DE" w:rsidRDefault="00EC28DE">
      <w:pPr>
        <w:pStyle w:val="ConsPlusNormal"/>
        <w:spacing w:before="220"/>
        <w:ind w:firstLine="540"/>
        <w:jc w:val="both"/>
      </w:pPr>
      <w:r>
        <w:t>16. На основании документации по планировке территории, утвержденной мэром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EC28DE" w:rsidRDefault="00EC28DE">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EC28DE" w:rsidRDefault="00EC28DE">
      <w:pPr>
        <w:pStyle w:val="ConsPlusNormal"/>
        <w:spacing w:before="220"/>
        <w:ind w:firstLine="540"/>
        <w:jc w:val="both"/>
      </w:pPr>
      <w:r>
        <w:t>18. Утвержденная документация по планировке территории подлежит размещению в информационной системе обеспечения градостроительной деятельности городского округа Тольятти.</w:t>
      </w:r>
    </w:p>
    <w:p w:rsidR="00EC28DE" w:rsidRDefault="00EC28DE">
      <w:pPr>
        <w:pStyle w:val="ConsPlusNormal"/>
        <w:jc w:val="both"/>
      </w:pPr>
    </w:p>
    <w:p w:rsidR="00EC28DE" w:rsidRDefault="00EC28DE">
      <w:pPr>
        <w:pStyle w:val="ConsPlusNormal"/>
        <w:jc w:val="center"/>
        <w:outlineLvl w:val="2"/>
      </w:pPr>
      <w:r>
        <w:t>Глава 4. ГРАДОСТРОИТЕЛЬНЫЕ РЕГЛАМЕНТЫ И ПОРЯДОК ИХ</w:t>
      </w:r>
    </w:p>
    <w:p w:rsidR="00EC28DE" w:rsidRDefault="00EC28DE">
      <w:pPr>
        <w:pStyle w:val="ConsPlusNormal"/>
        <w:jc w:val="center"/>
      </w:pPr>
      <w:r>
        <w:t>ПРИМЕНЕНИЯ</w:t>
      </w:r>
    </w:p>
    <w:p w:rsidR="00EC28DE" w:rsidRDefault="00EC28DE">
      <w:pPr>
        <w:pStyle w:val="ConsPlusNormal"/>
        <w:jc w:val="both"/>
      </w:pPr>
    </w:p>
    <w:p w:rsidR="00EC28DE" w:rsidRDefault="00EC28DE">
      <w:pPr>
        <w:pStyle w:val="ConsPlusNormal"/>
        <w:jc w:val="center"/>
        <w:outlineLvl w:val="3"/>
      </w:pPr>
      <w:bookmarkStart w:id="10" w:name="P392"/>
      <w:bookmarkEnd w:id="10"/>
      <w:r>
        <w:t>Статья 18. Градостроительный регламент</w:t>
      </w:r>
    </w:p>
    <w:p w:rsidR="00EC28DE" w:rsidRDefault="00EC28DE">
      <w:pPr>
        <w:pStyle w:val="ConsPlusNormal"/>
        <w:jc w:val="both"/>
      </w:pPr>
    </w:p>
    <w:p w:rsidR="00EC28DE" w:rsidRDefault="00EC28DE">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C28DE" w:rsidRDefault="00EC28DE">
      <w:pPr>
        <w:pStyle w:val="ConsPlusNormal"/>
        <w:spacing w:before="220"/>
        <w:ind w:firstLine="540"/>
        <w:jc w:val="both"/>
      </w:pPr>
      <w:r>
        <w:t>2. Использование земельных участков для целей, не связанных со строительством, регулируется отдельным правовым актом.</w:t>
      </w:r>
    </w:p>
    <w:p w:rsidR="00EC28DE" w:rsidRDefault="00EC28DE">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C28DE" w:rsidRDefault="00EC28DE">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EC28DE" w:rsidRDefault="00EC28DE">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28DE" w:rsidRDefault="00EC28DE">
      <w:pPr>
        <w:pStyle w:val="ConsPlusNormal"/>
        <w:spacing w:before="220"/>
        <w:ind w:firstLine="540"/>
        <w:jc w:val="both"/>
      </w:pPr>
      <w:r>
        <w:t>4. Градостроительные регламенты установлены с учетом:</w:t>
      </w:r>
    </w:p>
    <w:p w:rsidR="00EC28DE" w:rsidRDefault="00EC28DE">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EC28DE" w:rsidRDefault="00EC28DE">
      <w:pPr>
        <w:pStyle w:val="ConsPlusNormal"/>
        <w:spacing w:before="220"/>
        <w:ind w:firstLine="540"/>
        <w:jc w:val="both"/>
      </w:pPr>
      <w:r>
        <w:lastRenderedPageBreak/>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C28DE" w:rsidRDefault="00EC28DE">
      <w:pPr>
        <w:pStyle w:val="ConsPlusNormal"/>
        <w:spacing w:before="22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EC28DE" w:rsidRDefault="00EC28DE">
      <w:pPr>
        <w:pStyle w:val="ConsPlusNormal"/>
        <w:spacing w:before="220"/>
        <w:ind w:firstLine="540"/>
        <w:jc w:val="both"/>
      </w:pPr>
      <w:r>
        <w:t>4) видов территориальных зон;</w:t>
      </w:r>
    </w:p>
    <w:p w:rsidR="00EC28DE" w:rsidRDefault="00EC28DE">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EC28DE" w:rsidRDefault="00EC28DE">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4292" w:history="1">
        <w:r>
          <w:rPr>
            <w:color w:val="0000FF"/>
          </w:rPr>
          <w:t>Карте</w:t>
        </w:r>
      </w:hyperlink>
      <w:r>
        <w:t xml:space="preserve"> градостроительного зонирования городского округа Тольятти.</w:t>
      </w:r>
    </w:p>
    <w:p w:rsidR="00EC28DE" w:rsidRDefault="00EC28DE">
      <w:pPr>
        <w:pStyle w:val="ConsPlusNormal"/>
        <w:spacing w:before="220"/>
        <w:ind w:firstLine="540"/>
        <w:jc w:val="both"/>
      </w:pPr>
      <w:r>
        <w:t>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EC28DE" w:rsidRDefault="00EC28DE">
      <w:pPr>
        <w:pStyle w:val="ConsPlusNormal"/>
        <w:spacing w:before="220"/>
        <w:ind w:firstLine="540"/>
        <w:jc w:val="both"/>
      </w:pPr>
      <w:r>
        <w:t>7. Действие градостроительного регламента не распространяется на земельные участки:</w:t>
      </w:r>
    </w:p>
    <w:p w:rsidR="00EC28DE" w:rsidRDefault="00EC28DE">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EC28DE" w:rsidRDefault="00EC28DE">
      <w:pPr>
        <w:pStyle w:val="ConsPlusNormal"/>
        <w:spacing w:before="220"/>
        <w:ind w:firstLine="540"/>
        <w:jc w:val="both"/>
      </w:pPr>
      <w:r>
        <w:t>2) в границах территорий общего пользования;</w:t>
      </w:r>
    </w:p>
    <w:p w:rsidR="00EC28DE" w:rsidRDefault="00EC28DE">
      <w:pPr>
        <w:pStyle w:val="ConsPlusNormal"/>
        <w:spacing w:before="220"/>
        <w:ind w:firstLine="540"/>
        <w:jc w:val="both"/>
      </w:pPr>
      <w:r>
        <w:t>3) предназначенные для размещения линейных объектов и (или) занятые линейными объектами.</w:t>
      </w:r>
    </w:p>
    <w:p w:rsidR="00EC28DE" w:rsidRDefault="00EC28DE">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C28DE" w:rsidRDefault="00EC28DE">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EC28DE" w:rsidRDefault="00EC28DE">
      <w:pPr>
        <w:pStyle w:val="ConsPlusNormal"/>
        <w:spacing w:before="220"/>
        <w:ind w:firstLine="540"/>
        <w:jc w:val="both"/>
      </w:pPr>
      <w:bookmarkStart w:id="11" w:name="P414"/>
      <w:bookmarkEnd w:id="11"/>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EC28DE" w:rsidRDefault="00EC28DE">
      <w:pPr>
        <w:pStyle w:val="ConsPlusNormal"/>
        <w:spacing w:before="220"/>
        <w:ind w:firstLine="540"/>
        <w:jc w:val="both"/>
      </w:pPr>
      <w:r>
        <w:t xml:space="preserve">11. Реконструкция указанных в </w:t>
      </w:r>
      <w:hyperlink w:anchor="P414" w:history="1">
        <w:r>
          <w:rPr>
            <w:color w:val="0000FF"/>
          </w:rPr>
          <w:t>части 10</w:t>
        </w:r>
      </w:hyperlink>
      <w:r>
        <w:t xml:space="preserve"> настоящей статьи объектов капитального </w:t>
      </w:r>
      <w:r>
        <w:lastRenderedPageBreak/>
        <w:t>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C28DE" w:rsidRDefault="00EC28DE">
      <w:pPr>
        <w:pStyle w:val="ConsPlusNormal"/>
        <w:spacing w:before="220"/>
        <w:ind w:firstLine="540"/>
        <w:jc w:val="both"/>
      </w:pPr>
      <w:r>
        <w:t xml:space="preserve">12. В случае если использование указанных в </w:t>
      </w:r>
      <w:hyperlink w:anchor="P414" w:history="1">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C28DE" w:rsidRDefault="00EC28DE">
      <w:pPr>
        <w:pStyle w:val="ConsPlusNormal"/>
        <w:jc w:val="both"/>
      </w:pPr>
    </w:p>
    <w:p w:rsidR="00EC28DE" w:rsidRDefault="00EC28DE">
      <w:pPr>
        <w:pStyle w:val="ConsPlusNormal"/>
        <w:jc w:val="center"/>
        <w:outlineLvl w:val="3"/>
      </w:pPr>
      <w:r>
        <w:t>Статья 19. Застройка и использование земельных участков,</w:t>
      </w:r>
    </w:p>
    <w:p w:rsidR="00EC28DE" w:rsidRDefault="00EC28DE">
      <w:pPr>
        <w:pStyle w:val="ConsPlusNormal"/>
        <w:jc w:val="center"/>
      </w:pPr>
      <w:r>
        <w:t>объектов капитального строительства на территориях,</w:t>
      </w:r>
    </w:p>
    <w:p w:rsidR="00EC28DE" w:rsidRDefault="00EC28DE">
      <w:pPr>
        <w:pStyle w:val="ConsPlusNormal"/>
        <w:jc w:val="center"/>
      </w:pPr>
      <w:r>
        <w:t>на которые действие градостроительных регламентов не</w:t>
      </w:r>
    </w:p>
    <w:p w:rsidR="00EC28DE" w:rsidRDefault="00EC28DE">
      <w:pPr>
        <w:pStyle w:val="ConsPlusNormal"/>
        <w:jc w:val="center"/>
      </w:pPr>
      <w:r>
        <w:t>распространяется или для которых градостроительные</w:t>
      </w:r>
    </w:p>
    <w:p w:rsidR="00EC28DE" w:rsidRDefault="00EC28DE">
      <w:pPr>
        <w:pStyle w:val="ConsPlusNormal"/>
        <w:jc w:val="center"/>
      </w:pPr>
      <w:r>
        <w:t>регламенты не устанавливаются</w:t>
      </w:r>
    </w:p>
    <w:p w:rsidR="00EC28DE" w:rsidRDefault="00EC28DE">
      <w:pPr>
        <w:pStyle w:val="ConsPlusNormal"/>
        <w:jc w:val="both"/>
      </w:pPr>
    </w:p>
    <w:p w:rsidR="00EC28DE" w:rsidRDefault="00EC28DE">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EC28DE" w:rsidRDefault="00EC28DE">
      <w:pPr>
        <w:pStyle w:val="ConsPlusNormal"/>
        <w:spacing w:before="220"/>
        <w:ind w:firstLine="540"/>
        <w:jc w:val="both"/>
      </w:pPr>
      <w:r>
        <w:t>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мэрия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EC28DE" w:rsidRDefault="00EC28DE">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мэрией в соответствии с федеральными законами.</w:t>
      </w:r>
    </w:p>
    <w:p w:rsidR="00EC28DE" w:rsidRDefault="00EC28DE">
      <w:pPr>
        <w:pStyle w:val="ConsPlusNormal"/>
        <w:jc w:val="both"/>
      </w:pPr>
    </w:p>
    <w:p w:rsidR="00EC28DE" w:rsidRDefault="00EC28DE">
      <w:pPr>
        <w:pStyle w:val="ConsPlusNormal"/>
        <w:jc w:val="center"/>
        <w:outlineLvl w:val="3"/>
      </w:pPr>
      <w:r>
        <w:t>Статья 20. Виды разрешенного использования земельных</w:t>
      </w:r>
    </w:p>
    <w:p w:rsidR="00EC28DE" w:rsidRDefault="00EC28DE">
      <w:pPr>
        <w:pStyle w:val="ConsPlusNormal"/>
        <w:jc w:val="center"/>
      </w:pPr>
      <w:r>
        <w:t>участков и объектов капитального строительства</w:t>
      </w:r>
    </w:p>
    <w:p w:rsidR="00EC28DE" w:rsidRDefault="00EC28DE">
      <w:pPr>
        <w:pStyle w:val="ConsPlusNormal"/>
        <w:jc w:val="both"/>
      </w:pPr>
    </w:p>
    <w:p w:rsidR="00EC28DE" w:rsidRDefault="00EC28DE">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EC28DE" w:rsidRDefault="00EC28DE">
      <w:pPr>
        <w:pStyle w:val="ConsPlusNormal"/>
        <w:spacing w:before="220"/>
        <w:ind w:firstLine="540"/>
        <w:jc w:val="both"/>
      </w:pPr>
      <w:r>
        <w:t>1) основные виды разрешенного использования;</w:t>
      </w:r>
    </w:p>
    <w:p w:rsidR="00EC28DE" w:rsidRDefault="00EC28DE">
      <w:pPr>
        <w:pStyle w:val="ConsPlusNormal"/>
        <w:spacing w:before="220"/>
        <w:ind w:firstLine="540"/>
        <w:jc w:val="both"/>
      </w:pPr>
      <w:r>
        <w:lastRenderedPageBreak/>
        <w:t>2) условно разрешенные виды использования;</w:t>
      </w:r>
    </w:p>
    <w:p w:rsidR="00EC28DE" w:rsidRDefault="00EC28DE">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EC28DE" w:rsidRDefault="00EC28DE">
      <w:pPr>
        <w:pStyle w:val="ConsPlusNormal"/>
        <w:spacing w:before="220"/>
        <w:ind w:firstLine="540"/>
        <w:jc w:val="both"/>
      </w:pPr>
      <w:r>
        <w:t xml:space="preserve">2. Применительно к территориальным зонам </w:t>
      </w:r>
      <w:hyperlink w:anchor="P689" w:history="1">
        <w:r>
          <w:rPr>
            <w:color w:val="0000FF"/>
          </w:rPr>
          <w:t>статьями 31</w:t>
        </w:r>
      </w:hyperlink>
      <w:r>
        <w:t xml:space="preserve"> - </w:t>
      </w:r>
      <w:hyperlink w:anchor="P4038" w:history="1">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28DE" w:rsidRDefault="00EC28DE">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4088" w:history="1">
        <w:r>
          <w:rPr>
            <w:color w:val="0000FF"/>
          </w:rPr>
          <w:t>статей 77</w:t>
        </w:r>
      </w:hyperlink>
      <w:r>
        <w:t xml:space="preserve"> - </w:t>
      </w:r>
      <w:hyperlink w:anchor="P4225" w:history="1">
        <w:r>
          <w:rPr>
            <w:color w:val="0000FF"/>
          </w:rPr>
          <w:t>84</w:t>
        </w:r>
      </w:hyperlink>
      <w:r>
        <w:t xml:space="preserve"> Правил.</w:t>
      </w:r>
    </w:p>
    <w:p w:rsidR="00EC28DE" w:rsidRDefault="00EC28DE">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47" w:history="1">
        <w:r>
          <w:rPr>
            <w:color w:val="0000FF"/>
          </w:rPr>
          <w:t>статьей 21</w:t>
        </w:r>
      </w:hyperlink>
      <w:r>
        <w:t xml:space="preserve"> Правил.</w:t>
      </w:r>
    </w:p>
    <w:p w:rsidR="00EC28DE" w:rsidRDefault="00EC28DE">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EC28DE" w:rsidRDefault="00EC28DE">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EC28DE" w:rsidRDefault="00EC28DE">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EC28DE" w:rsidRDefault="00EC28DE">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EC28DE" w:rsidRDefault="00EC28DE">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EC28DE" w:rsidRDefault="00EC28DE">
      <w:pPr>
        <w:pStyle w:val="ConsPlusNormal"/>
        <w:spacing w:before="220"/>
        <w:ind w:firstLine="540"/>
        <w:jc w:val="both"/>
      </w:pPr>
      <w:r>
        <w:lastRenderedPageBreak/>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495" w:history="1">
        <w:r>
          <w:rPr>
            <w:color w:val="0000FF"/>
          </w:rPr>
          <w:t>статьей 25</w:t>
        </w:r>
      </w:hyperlink>
      <w:r>
        <w:t xml:space="preserve"> Правил застройки и в соответствии со </w:t>
      </w:r>
      <w:hyperlink r:id="rId149" w:history="1">
        <w:r>
          <w:rPr>
            <w:color w:val="0000FF"/>
          </w:rPr>
          <w:t>статьей 39</w:t>
        </w:r>
      </w:hyperlink>
      <w:r>
        <w:t xml:space="preserve"> Градостроительного кодекса Российской Федерации.</w:t>
      </w:r>
    </w:p>
    <w:p w:rsidR="00EC28DE" w:rsidRDefault="00EC28DE">
      <w:pPr>
        <w:pStyle w:val="ConsPlusNormal"/>
        <w:spacing w:before="22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EC28DE" w:rsidRDefault="00EC28DE">
      <w:pPr>
        <w:pStyle w:val="ConsPlusNormal"/>
        <w:jc w:val="both"/>
      </w:pPr>
    </w:p>
    <w:p w:rsidR="00EC28DE" w:rsidRDefault="00EC28DE">
      <w:pPr>
        <w:pStyle w:val="ConsPlusNormal"/>
        <w:jc w:val="center"/>
        <w:outlineLvl w:val="3"/>
      </w:pPr>
      <w:bookmarkStart w:id="12" w:name="P447"/>
      <w:bookmarkEnd w:id="12"/>
      <w:r>
        <w:t>Статья 21. Изменение видов разрешенного использования</w:t>
      </w:r>
    </w:p>
    <w:p w:rsidR="00EC28DE" w:rsidRDefault="00EC28DE">
      <w:pPr>
        <w:pStyle w:val="ConsPlusNormal"/>
        <w:jc w:val="center"/>
      </w:pPr>
      <w:r>
        <w:t>земельных участков и объектов капитального строительства,</w:t>
      </w:r>
    </w:p>
    <w:p w:rsidR="00EC28DE" w:rsidRDefault="00EC28DE">
      <w:pPr>
        <w:pStyle w:val="ConsPlusNormal"/>
        <w:jc w:val="center"/>
      </w:pPr>
      <w:r>
        <w:t>на которые распространяется действие градостроительного</w:t>
      </w:r>
    </w:p>
    <w:p w:rsidR="00EC28DE" w:rsidRDefault="00EC28DE">
      <w:pPr>
        <w:pStyle w:val="ConsPlusNormal"/>
        <w:jc w:val="center"/>
      </w:pPr>
      <w:r>
        <w:t>регламента</w:t>
      </w:r>
    </w:p>
    <w:p w:rsidR="00EC28DE" w:rsidRDefault="00EC28DE">
      <w:pPr>
        <w:pStyle w:val="ConsPlusNormal"/>
        <w:jc w:val="both"/>
      </w:pPr>
    </w:p>
    <w:p w:rsidR="00EC28DE" w:rsidRDefault="00EC28DE">
      <w:pPr>
        <w:pStyle w:val="ConsPlusNormal"/>
        <w:ind w:firstLine="540"/>
        <w:jc w:val="both"/>
      </w:pPr>
      <w:bookmarkStart w:id="13" w:name="P452"/>
      <w:bookmarkEnd w:id="13"/>
      <w:r>
        <w:t>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EC28DE" w:rsidRDefault="00EC28DE">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EC28DE" w:rsidRDefault="00EC28DE">
      <w:pPr>
        <w:pStyle w:val="ConsPlusNormal"/>
        <w:spacing w:before="22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52" w:history="1">
        <w:r>
          <w:rPr>
            <w:color w:val="0000FF"/>
          </w:rPr>
          <w:t>части 1</w:t>
        </w:r>
      </w:hyperlink>
      <w:r>
        <w:t xml:space="preserve"> настоящей статьи, в соответствии с действующим законодательством.</w:t>
      </w:r>
    </w:p>
    <w:p w:rsidR="00EC28DE" w:rsidRDefault="00EC28DE">
      <w:pPr>
        <w:pStyle w:val="ConsPlusNormal"/>
        <w:jc w:val="both"/>
      </w:pPr>
    </w:p>
    <w:p w:rsidR="00EC28DE" w:rsidRDefault="00EC28DE">
      <w:pPr>
        <w:pStyle w:val="ConsPlusNormal"/>
        <w:jc w:val="center"/>
        <w:outlineLvl w:val="3"/>
      </w:pPr>
      <w:r>
        <w:t>Статья 22. Общие требования градостроительного регламента</w:t>
      </w:r>
    </w:p>
    <w:p w:rsidR="00EC28DE" w:rsidRDefault="00EC28DE">
      <w:pPr>
        <w:pStyle w:val="ConsPlusNormal"/>
        <w:jc w:val="center"/>
      </w:pPr>
      <w:r>
        <w:t>в части предельных размеров земельных участков и предельных</w:t>
      </w:r>
    </w:p>
    <w:p w:rsidR="00EC28DE" w:rsidRDefault="00EC28DE">
      <w:pPr>
        <w:pStyle w:val="ConsPlusNormal"/>
        <w:jc w:val="center"/>
      </w:pPr>
      <w:r>
        <w:t>параметров разрешенного строительства, реконструкции</w:t>
      </w:r>
    </w:p>
    <w:p w:rsidR="00EC28DE" w:rsidRDefault="00EC28DE">
      <w:pPr>
        <w:pStyle w:val="ConsPlusNormal"/>
        <w:jc w:val="center"/>
      </w:pPr>
      <w:r>
        <w:t>объектов капитального строительства</w:t>
      </w:r>
    </w:p>
    <w:p w:rsidR="00EC28DE" w:rsidRDefault="00EC28DE">
      <w:pPr>
        <w:pStyle w:val="ConsPlusNormal"/>
        <w:jc w:val="both"/>
      </w:pPr>
    </w:p>
    <w:p w:rsidR="00EC28DE" w:rsidRDefault="00EC28DE">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EC28DE" w:rsidRDefault="00EC28DE">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EC28DE" w:rsidRDefault="00EC28DE">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C28DE" w:rsidRDefault="00EC28DE">
      <w:pPr>
        <w:pStyle w:val="ConsPlusNormal"/>
        <w:spacing w:before="220"/>
        <w:ind w:firstLine="540"/>
        <w:jc w:val="both"/>
      </w:pPr>
      <w:r>
        <w:t>- предельную этажность или предельную высоту зданий, строений, сооружений;</w:t>
      </w:r>
    </w:p>
    <w:p w:rsidR="00EC28DE" w:rsidRDefault="00EC28DE">
      <w:pPr>
        <w:pStyle w:val="ConsPlusNormal"/>
        <w:spacing w:before="220"/>
        <w:ind w:firstLine="540"/>
        <w:jc w:val="both"/>
      </w:pPr>
      <w:r>
        <w:t xml:space="preserve">- максимальный процент застройки в границах земельного участка, определяемый как </w:t>
      </w:r>
      <w:r>
        <w:lastRenderedPageBreak/>
        <w:t>отношение суммарной площади земельного участка, которая может быть застроена, ко всей площади земельного участка;</w:t>
      </w:r>
    </w:p>
    <w:p w:rsidR="00EC28DE" w:rsidRDefault="00EC28DE">
      <w:pPr>
        <w:pStyle w:val="ConsPlusNormal"/>
        <w:spacing w:before="220"/>
        <w:ind w:firstLine="540"/>
        <w:jc w:val="both"/>
      </w:pPr>
      <w:r>
        <w:t>- иные показатели.</w:t>
      </w:r>
    </w:p>
    <w:p w:rsidR="00EC28DE" w:rsidRDefault="00EC28DE">
      <w:pPr>
        <w:pStyle w:val="ConsPlusNormal"/>
        <w:spacing w:before="220"/>
        <w:ind w:firstLine="540"/>
        <w:jc w:val="both"/>
      </w:pPr>
      <w:r>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EC28DE" w:rsidRDefault="00EC28DE">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EC28DE" w:rsidRDefault="00EC28DE">
      <w:pPr>
        <w:pStyle w:val="ConsPlusNormal"/>
        <w:jc w:val="both"/>
      </w:pPr>
    </w:p>
    <w:p w:rsidR="00EC28DE" w:rsidRDefault="00EC28DE">
      <w:pPr>
        <w:pStyle w:val="ConsPlusNormal"/>
        <w:jc w:val="center"/>
        <w:outlineLvl w:val="3"/>
      </w:pPr>
      <w:r>
        <w:t>Статья 23. Общие требования градостроительного регламента</w:t>
      </w:r>
    </w:p>
    <w:p w:rsidR="00EC28DE" w:rsidRDefault="00EC28DE">
      <w:pPr>
        <w:pStyle w:val="ConsPlusNormal"/>
        <w:jc w:val="center"/>
      </w:pPr>
      <w:r>
        <w:t>в части ограничений использования земельных участков</w:t>
      </w:r>
    </w:p>
    <w:p w:rsidR="00EC28DE" w:rsidRDefault="00EC28DE">
      <w:pPr>
        <w:pStyle w:val="ConsPlusNormal"/>
        <w:jc w:val="center"/>
      </w:pPr>
      <w:r>
        <w:t>и объектов капитального строительства</w:t>
      </w:r>
    </w:p>
    <w:p w:rsidR="00EC28DE" w:rsidRDefault="00EC28DE">
      <w:pPr>
        <w:pStyle w:val="ConsPlusNormal"/>
        <w:jc w:val="both"/>
      </w:pPr>
    </w:p>
    <w:p w:rsidR="00EC28DE" w:rsidRDefault="00EC28DE">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EC28DE" w:rsidRDefault="00EC28DE">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EC28DE" w:rsidRDefault="00EC28DE">
      <w:pPr>
        <w:pStyle w:val="ConsPlusNormal"/>
        <w:jc w:val="both"/>
      </w:pPr>
    </w:p>
    <w:p w:rsidR="00EC28DE" w:rsidRDefault="00EC28DE">
      <w:pPr>
        <w:pStyle w:val="ConsPlusNormal"/>
        <w:jc w:val="center"/>
        <w:outlineLvl w:val="3"/>
      </w:pPr>
      <w:r>
        <w:t>Статья 24. Использование земельных участков и объектов</w:t>
      </w:r>
    </w:p>
    <w:p w:rsidR="00EC28DE" w:rsidRDefault="00EC28DE">
      <w:pPr>
        <w:pStyle w:val="ConsPlusNormal"/>
        <w:jc w:val="center"/>
      </w:pPr>
      <w:r>
        <w:t>капитального строительства, не соответствующих</w:t>
      </w:r>
    </w:p>
    <w:p w:rsidR="00EC28DE" w:rsidRDefault="00EC28DE">
      <w:pPr>
        <w:pStyle w:val="ConsPlusNormal"/>
        <w:jc w:val="center"/>
      </w:pPr>
      <w:r>
        <w:t>градостроительному регламенту</w:t>
      </w:r>
    </w:p>
    <w:p w:rsidR="00EC28DE" w:rsidRDefault="00EC28DE">
      <w:pPr>
        <w:pStyle w:val="ConsPlusNormal"/>
        <w:jc w:val="both"/>
      </w:pPr>
    </w:p>
    <w:p w:rsidR="00EC28DE" w:rsidRDefault="00EC28DE">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EC28DE" w:rsidRDefault="00EC28DE">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EC28DE" w:rsidRDefault="00EC28DE">
      <w:pPr>
        <w:pStyle w:val="ConsPlusNormal"/>
        <w:spacing w:before="22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EC28DE" w:rsidRDefault="00EC28DE">
      <w:pPr>
        <w:pStyle w:val="ConsPlusNormal"/>
        <w:spacing w:before="220"/>
        <w:ind w:firstLine="540"/>
        <w:jc w:val="both"/>
      </w:pPr>
      <w:r>
        <w:t xml:space="preserve">-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w:t>
      </w:r>
      <w:r>
        <w:lastRenderedPageBreak/>
        <w:t>строительства, указанным в градостроительном регламенте соответствующей территориальной зоны;</w:t>
      </w:r>
    </w:p>
    <w:p w:rsidR="00EC28DE" w:rsidRDefault="00EC28DE">
      <w:pPr>
        <w:pStyle w:val="ConsPlusNormal"/>
        <w:spacing w:before="22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EC28DE" w:rsidRDefault="00EC28DE">
      <w:pPr>
        <w:pStyle w:val="ConsPlusNormal"/>
        <w:spacing w:before="22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EC28DE" w:rsidRDefault="00EC28DE">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392" w:history="1">
        <w:r>
          <w:rPr>
            <w:color w:val="0000FF"/>
          </w:rPr>
          <w:t>статьей 18</w:t>
        </w:r>
      </w:hyperlink>
      <w:r>
        <w:t xml:space="preserve"> Правил.</w:t>
      </w:r>
    </w:p>
    <w:p w:rsidR="00EC28DE" w:rsidRDefault="00EC28DE">
      <w:pPr>
        <w:pStyle w:val="ConsPlusNormal"/>
        <w:jc w:val="both"/>
      </w:pPr>
    </w:p>
    <w:p w:rsidR="00EC28DE" w:rsidRDefault="00EC28DE">
      <w:pPr>
        <w:pStyle w:val="ConsPlusNormal"/>
        <w:jc w:val="center"/>
        <w:outlineLvl w:val="2"/>
      </w:pPr>
      <w:r>
        <w:t>Глава 5. РАЗРЕШЕНИЕ НА УСЛОВНО РАЗРЕШЕННЫЙ ВИД ИСПОЛЬЗОВАНИЯ</w:t>
      </w:r>
    </w:p>
    <w:p w:rsidR="00EC28DE" w:rsidRDefault="00EC28DE">
      <w:pPr>
        <w:pStyle w:val="ConsPlusNormal"/>
        <w:jc w:val="center"/>
      </w:pPr>
      <w:r>
        <w:t>ЗЕМЕЛЬНОГО УЧАСТКА ИЛИ ОБЪЕКТА КАПИТАЛЬНОГО СТРОИТЕЛЬСТВА.</w:t>
      </w:r>
    </w:p>
    <w:p w:rsidR="00EC28DE" w:rsidRDefault="00EC28DE">
      <w:pPr>
        <w:pStyle w:val="ConsPlusNormal"/>
        <w:jc w:val="center"/>
      </w:pPr>
      <w:r>
        <w:t>РАЗРЕШЕНИЕ НА ОТКЛОНЕНИЕ ОТ ПРЕДЕЛЬНЫХ ПАРАМЕТРОВ</w:t>
      </w:r>
    </w:p>
    <w:p w:rsidR="00EC28DE" w:rsidRDefault="00EC28DE">
      <w:pPr>
        <w:pStyle w:val="ConsPlusNormal"/>
        <w:jc w:val="center"/>
      </w:pPr>
      <w:r>
        <w:t>СТРОИТЕЛЬСТВА, РЕКОНСТРУКЦИИ ОБЪЕКТОВ КАПИТАЛЬНОГО</w:t>
      </w:r>
    </w:p>
    <w:p w:rsidR="00EC28DE" w:rsidRDefault="00EC28DE">
      <w:pPr>
        <w:pStyle w:val="ConsPlusNormal"/>
        <w:jc w:val="center"/>
      </w:pPr>
      <w:r>
        <w:t>СТРОИТЕЛЬСТВА</w:t>
      </w:r>
    </w:p>
    <w:p w:rsidR="00EC28DE" w:rsidRDefault="00EC28DE">
      <w:pPr>
        <w:pStyle w:val="ConsPlusNormal"/>
        <w:jc w:val="both"/>
      </w:pPr>
    </w:p>
    <w:p w:rsidR="00EC28DE" w:rsidRDefault="00EC28DE">
      <w:pPr>
        <w:pStyle w:val="ConsPlusNormal"/>
        <w:jc w:val="center"/>
        <w:outlineLvl w:val="3"/>
      </w:pPr>
      <w:bookmarkStart w:id="14" w:name="P495"/>
      <w:bookmarkEnd w:id="14"/>
      <w:r>
        <w:t>Статья 25. Порядок предоставления разрешения на условно</w:t>
      </w:r>
    </w:p>
    <w:p w:rsidR="00EC28DE" w:rsidRDefault="00EC28DE">
      <w:pPr>
        <w:pStyle w:val="ConsPlusNormal"/>
        <w:jc w:val="center"/>
      </w:pPr>
      <w:r>
        <w:t>разрешенный вид использования земельного участка или объекта</w:t>
      </w:r>
    </w:p>
    <w:p w:rsidR="00EC28DE" w:rsidRDefault="00EC28DE">
      <w:pPr>
        <w:pStyle w:val="ConsPlusNormal"/>
        <w:jc w:val="center"/>
      </w:pPr>
      <w:r>
        <w:t>капитального строительства</w:t>
      </w:r>
    </w:p>
    <w:p w:rsidR="00EC28DE" w:rsidRDefault="00EC28DE">
      <w:pPr>
        <w:pStyle w:val="ConsPlusNormal"/>
        <w:jc w:val="both"/>
      </w:pPr>
    </w:p>
    <w:p w:rsidR="00EC28DE" w:rsidRDefault="00EC28DE">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EC28DE" w:rsidRDefault="00EC28DE">
      <w:pPr>
        <w:pStyle w:val="ConsPlusNormal"/>
        <w:spacing w:before="220"/>
        <w:ind w:firstLine="540"/>
        <w:jc w:val="both"/>
      </w:pPr>
      <w:r>
        <w:t xml:space="preserve">2. Вопрос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 </w:t>
      </w:r>
      <w:hyperlink r:id="rId150" w:history="1">
        <w:r>
          <w:rPr>
            <w:color w:val="0000FF"/>
          </w:rPr>
          <w:t>Положением</w:t>
        </w:r>
      </w:hyperlink>
      <w:r>
        <w:t xml:space="preserve"> о публичных слушаниях.</w:t>
      </w:r>
    </w:p>
    <w:p w:rsidR="00EC28DE" w:rsidRDefault="00EC28DE">
      <w:pPr>
        <w:pStyle w:val="ConsPlusNormal"/>
        <w:spacing w:before="220"/>
        <w:ind w:firstLine="540"/>
        <w:jc w:val="both"/>
      </w:pPr>
      <w:bookmarkStart w:id="15" w:name="P501"/>
      <w:bookmarkEnd w:id="15"/>
      <w: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мэру городского округа Тольятти.</w:t>
      </w:r>
    </w:p>
    <w:p w:rsidR="00EC28DE" w:rsidRDefault="00EC28DE">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EC28DE" w:rsidRDefault="00EC28DE">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EC28DE" w:rsidRDefault="00EC28DE">
      <w:pPr>
        <w:pStyle w:val="ConsPlusNormal"/>
        <w:spacing w:before="220"/>
        <w:ind w:firstLine="540"/>
        <w:jc w:val="both"/>
      </w:pPr>
      <w:r>
        <w:t>- прав и законных интересов других физических и юридических лиц.</w:t>
      </w:r>
    </w:p>
    <w:p w:rsidR="00EC28DE" w:rsidRDefault="00EC28DE">
      <w:pPr>
        <w:pStyle w:val="ConsPlusNormal"/>
        <w:spacing w:before="220"/>
        <w:ind w:firstLine="540"/>
        <w:jc w:val="both"/>
      </w:pPr>
      <w:r>
        <w:lastRenderedPageBreak/>
        <w:t xml:space="preserve">4. На основании указанных в </w:t>
      </w:r>
      <w:hyperlink w:anchor="P501" w:history="1">
        <w:r>
          <w:rPr>
            <w:color w:val="0000FF"/>
          </w:rPr>
          <w:t>части 3</w:t>
        </w:r>
      </w:hyperlink>
      <w:r>
        <w:t xml:space="preserve"> настоящей статьи рекомендаций мэр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w:t>
      </w:r>
      <w:hyperlink w:anchor="P375" w:history="1">
        <w:r>
          <w:rPr>
            <w:color w:val="0000FF"/>
          </w:rPr>
          <w:t>частью 6 статьи 17</w:t>
        </w:r>
      </w:hyperlink>
      <w:r>
        <w:t xml:space="preserve"> настоящих Правил.</w:t>
      </w:r>
    </w:p>
    <w:p w:rsidR="00EC28DE" w:rsidRDefault="00EC28DE">
      <w:pPr>
        <w:pStyle w:val="ConsPlusNormal"/>
        <w:spacing w:before="220"/>
        <w:ind w:firstLine="540"/>
        <w:jc w:val="both"/>
      </w:pPr>
      <w:r>
        <w:t>5.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EC28DE" w:rsidRDefault="00EC28DE">
      <w:pPr>
        <w:pStyle w:val="ConsPlusNormal"/>
        <w:spacing w:before="220"/>
        <w:ind w:firstLine="540"/>
        <w:jc w:val="both"/>
      </w:pPr>
      <w: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C28DE" w:rsidRDefault="00EC28DE">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C28DE" w:rsidRDefault="00EC28DE">
      <w:pPr>
        <w:pStyle w:val="ConsPlusNormal"/>
        <w:jc w:val="both"/>
      </w:pPr>
    </w:p>
    <w:p w:rsidR="00EC28DE" w:rsidRDefault="00EC28DE">
      <w:pPr>
        <w:pStyle w:val="ConsPlusNormal"/>
        <w:jc w:val="center"/>
        <w:outlineLvl w:val="3"/>
      </w:pPr>
      <w:r>
        <w:t>Статья 26. Порядок предоставления разрешения на отклонение</w:t>
      </w:r>
    </w:p>
    <w:p w:rsidR="00EC28DE" w:rsidRDefault="00EC28DE">
      <w:pPr>
        <w:pStyle w:val="ConsPlusNormal"/>
        <w:jc w:val="center"/>
      </w:pPr>
      <w:r>
        <w:t>от предельных параметров разрешенного строительства,</w:t>
      </w:r>
    </w:p>
    <w:p w:rsidR="00EC28DE" w:rsidRDefault="00EC28DE">
      <w:pPr>
        <w:pStyle w:val="ConsPlusNormal"/>
        <w:jc w:val="center"/>
      </w:pPr>
      <w:r>
        <w:t>реконструкции объектов капитального строительства</w:t>
      </w:r>
    </w:p>
    <w:p w:rsidR="00EC28DE" w:rsidRDefault="00EC28DE">
      <w:pPr>
        <w:pStyle w:val="ConsPlusNormal"/>
        <w:jc w:val="both"/>
      </w:pPr>
    </w:p>
    <w:p w:rsidR="00EC28DE" w:rsidRDefault="00EC28DE">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C28DE" w:rsidRDefault="00EC28DE">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C28DE" w:rsidRDefault="00EC28DE">
      <w:pPr>
        <w:pStyle w:val="ConsPlusNormal"/>
        <w:spacing w:before="220"/>
        <w:ind w:firstLine="540"/>
        <w:jc w:val="both"/>
      </w:pPr>
      <w:r>
        <w:t xml:space="preserve">4. Вопрос о предоставлении такого разрешения подлежит обсуждению на публичных слушаниях. Публичные слушания проводятся в соответствии с </w:t>
      </w:r>
      <w:hyperlink r:id="rId151" w:history="1">
        <w:r>
          <w:rPr>
            <w:color w:val="0000FF"/>
          </w:rPr>
          <w:t>Положением</w:t>
        </w:r>
      </w:hyperlink>
      <w:r>
        <w:t xml:space="preserve"> о публичных слушаниях.</w:t>
      </w:r>
    </w:p>
    <w:p w:rsidR="00EC28DE" w:rsidRDefault="00EC28DE">
      <w:pPr>
        <w:pStyle w:val="ConsPlusNormal"/>
        <w:spacing w:before="220"/>
        <w:ind w:firstLine="540"/>
        <w:jc w:val="both"/>
      </w:pPr>
      <w:bookmarkStart w:id="16" w:name="P518"/>
      <w:bookmarkEnd w:id="16"/>
      <w: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мэру городского округа Тольятти.</w:t>
      </w:r>
    </w:p>
    <w:p w:rsidR="00EC28DE" w:rsidRDefault="00EC28DE">
      <w:pPr>
        <w:pStyle w:val="ConsPlusNormal"/>
        <w:spacing w:before="220"/>
        <w:ind w:firstLine="540"/>
        <w:jc w:val="both"/>
      </w:pPr>
      <w:r>
        <w:t xml:space="preserve">6. Мэр городского округа Тольятти в течение семи дней со дня поступления указанных в </w:t>
      </w:r>
      <w:hyperlink w:anchor="P518"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w:t>
      </w:r>
      <w:r>
        <w:lastRenderedPageBreak/>
        <w:t>капитального строительства или об отказе в предоставлении такого разрешения с указанием причин принятого решения.</w:t>
      </w:r>
    </w:p>
    <w:p w:rsidR="00EC28DE" w:rsidRDefault="00EC28DE">
      <w:pPr>
        <w:pStyle w:val="ConsPlusNormal"/>
        <w:spacing w:before="220"/>
        <w:ind w:firstLine="540"/>
        <w:jc w:val="both"/>
      </w:pPr>
      <w:r>
        <w:t>7.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C28DE" w:rsidRDefault="00EC28DE">
      <w:pPr>
        <w:pStyle w:val="ConsPlusNormal"/>
        <w:spacing w:before="22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C28DE" w:rsidRDefault="00EC28DE">
      <w:pPr>
        <w:pStyle w:val="ConsPlusNormal"/>
        <w:jc w:val="both"/>
      </w:pPr>
    </w:p>
    <w:p w:rsidR="00EC28DE" w:rsidRDefault="00EC28DE">
      <w:pPr>
        <w:pStyle w:val="ConsPlusNormal"/>
        <w:jc w:val="center"/>
        <w:outlineLvl w:val="2"/>
      </w:pPr>
      <w:r>
        <w:t>Глава 6. ВНЕСЕНИЕ ИЗМЕНЕНИЯ В ПРАВИЛА.</w:t>
      </w:r>
    </w:p>
    <w:p w:rsidR="00EC28DE" w:rsidRDefault="00EC28DE">
      <w:pPr>
        <w:pStyle w:val="ConsPlusNormal"/>
        <w:jc w:val="center"/>
      </w:pPr>
      <w:r>
        <w:t>ОТВЕТСТВЕННОСТЬ ЗА НАРУШЕНИЕ ПРАВИЛ</w:t>
      </w:r>
    </w:p>
    <w:p w:rsidR="00EC28DE" w:rsidRDefault="00EC28DE">
      <w:pPr>
        <w:pStyle w:val="ConsPlusNormal"/>
        <w:jc w:val="both"/>
      </w:pPr>
    </w:p>
    <w:p w:rsidR="00EC28DE" w:rsidRDefault="00EC28DE">
      <w:pPr>
        <w:pStyle w:val="ConsPlusNormal"/>
        <w:jc w:val="center"/>
        <w:outlineLvl w:val="3"/>
      </w:pPr>
      <w:r>
        <w:t>Статья 27. Порядок внесения изменений в Правила</w:t>
      </w:r>
    </w:p>
    <w:p w:rsidR="00EC28DE" w:rsidRDefault="00EC28DE">
      <w:pPr>
        <w:pStyle w:val="ConsPlusNormal"/>
        <w:jc w:val="both"/>
      </w:pPr>
    </w:p>
    <w:p w:rsidR="00EC28DE" w:rsidRDefault="00EC28DE">
      <w:pPr>
        <w:pStyle w:val="ConsPlusNormal"/>
        <w:ind w:firstLine="540"/>
        <w:jc w:val="both"/>
      </w:pPr>
      <w:r>
        <w:t xml:space="preserve">1. Изменениями настоящих Правил считаются любые изменения текста Правил, </w:t>
      </w:r>
      <w:hyperlink w:anchor="P4292" w:history="1">
        <w:r>
          <w:rPr>
            <w:color w:val="0000FF"/>
          </w:rPr>
          <w:t>Карты</w:t>
        </w:r>
      </w:hyperlink>
      <w:r>
        <w:t xml:space="preserve"> градостроительного зонирования городского округа Тольятти, </w:t>
      </w:r>
      <w:hyperlink w:anchor="P4324" w:history="1">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EC28DE" w:rsidRDefault="00EC28DE">
      <w:pPr>
        <w:pStyle w:val="ConsPlusNormal"/>
        <w:spacing w:before="220"/>
        <w:ind w:firstLine="540"/>
        <w:jc w:val="both"/>
      </w:pPr>
      <w:r>
        <w:t>2. Основаниями для рассмотрения мэром городского округа Тольятти вопроса о внесении изменений в настоящие Правила являются:</w:t>
      </w:r>
    </w:p>
    <w:p w:rsidR="00EC28DE" w:rsidRDefault="00EC28DE">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EC28DE" w:rsidRDefault="00EC28DE">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EC28DE" w:rsidRDefault="00EC28DE">
      <w:pPr>
        <w:pStyle w:val="ConsPlusNormal"/>
        <w:spacing w:before="220"/>
        <w:ind w:firstLine="540"/>
        <w:jc w:val="both"/>
      </w:pPr>
      <w:r>
        <w:t>3. Предложения о внесении изменений в настоящие Правила направляются:</w:t>
      </w:r>
    </w:p>
    <w:p w:rsidR="00EC28DE" w:rsidRDefault="00EC28DE">
      <w:pPr>
        <w:pStyle w:val="ConsPlusNormal"/>
        <w:spacing w:before="22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C28DE" w:rsidRDefault="00EC28DE">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C28DE" w:rsidRDefault="00EC28DE">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EC28DE" w:rsidRDefault="00EC28DE">
      <w:pPr>
        <w:pStyle w:val="ConsPlusNormal"/>
        <w:spacing w:before="220"/>
        <w:ind w:firstLine="540"/>
        <w:jc w:val="both"/>
      </w:pPr>
      <w: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C28DE" w:rsidRDefault="00EC28DE">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EC28DE" w:rsidRDefault="00EC28DE">
      <w:pPr>
        <w:pStyle w:val="ConsPlusNormal"/>
        <w:spacing w:before="220"/>
        <w:ind w:firstLine="540"/>
        <w:jc w:val="both"/>
      </w:pPr>
      <w:r>
        <w:t xml:space="preserve">5. Комиссия в течение 30 дней со дня поступления предложения о внесении изменений в настоящие Правила рассматривает его и подготавливает заключение, в котором содержатся </w:t>
      </w:r>
      <w:r>
        <w:lastRenderedPageBreak/>
        <w:t>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мэру городского округа Тольятти.</w:t>
      </w:r>
    </w:p>
    <w:p w:rsidR="00EC28DE" w:rsidRDefault="00EC28DE">
      <w:pPr>
        <w:pStyle w:val="ConsPlusNormal"/>
        <w:spacing w:before="220"/>
        <w:ind w:firstLine="540"/>
        <w:jc w:val="both"/>
      </w:pPr>
      <w:r>
        <w:t>6. Мэр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EC28DE" w:rsidRDefault="00EC28DE">
      <w:pPr>
        <w:pStyle w:val="ConsPlusNormal"/>
        <w:spacing w:before="22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EC28DE" w:rsidRDefault="00EC28DE">
      <w:pPr>
        <w:pStyle w:val="ConsPlusNormal"/>
        <w:spacing w:before="220"/>
        <w:ind w:firstLine="540"/>
        <w:jc w:val="both"/>
      </w:pPr>
      <w:bookmarkStart w:id="17" w:name="P541"/>
      <w:bookmarkEnd w:id="17"/>
      <w:r>
        <w:t xml:space="preserve">8. Мэр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375" w:history="1">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EC28DE" w:rsidRDefault="00EC28DE">
      <w:pPr>
        <w:pStyle w:val="ConsPlusNormal"/>
        <w:spacing w:before="220"/>
        <w:ind w:firstLine="540"/>
        <w:jc w:val="both"/>
      </w:pPr>
      <w:r>
        <w:t xml:space="preserve">9. В указанном в </w:t>
      </w:r>
      <w:hyperlink w:anchor="P541" w:history="1">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EC28DE" w:rsidRDefault="00EC28DE">
      <w:pPr>
        <w:pStyle w:val="ConsPlusNormal"/>
        <w:spacing w:before="220"/>
        <w:ind w:firstLine="540"/>
        <w:jc w:val="both"/>
      </w:pPr>
      <w:r>
        <w:t>1) состав и порядок деятельности Комиссии;</w:t>
      </w:r>
    </w:p>
    <w:p w:rsidR="00EC28DE" w:rsidRDefault="00EC28DE">
      <w:pPr>
        <w:pStyle w:val="ConsPlusNormal"/>
        <w:spacing w:before="22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EC28DE" w:rsidRDefault="00EC28DE">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EC28DE" w:rsidRDefault="00EC28DE">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EC28DE" w:rsidRDefault="00EC28DE">
      <w:pPr>
        <w:pStyle w:val="ConsPlusNormal"/>
        <w:spacing w:before="220"/>
        <w:ind w:firstLine="540"/>
        <w:jc w:val="both"/>
      </w:pPr>
      <w:r>
        <w:t>5) иные вопросы организации работ.</w:t>
      </w:r>
    </w:p>
    <w:p w:rsidR="00EC28DE" w:rsidRDefault="00EC28DE">
      <w:pPr>
        <w:pStyle w:val="ConsPlusNormal"/>
        <w:spacing w:before="220"/>
        <w:ind w:firstLine="540"/>
        <w:jc w:val="both"/>
      </w:pPr>
      <w:bookmarkStart w:id="18" w:name="P548"/>
      <w:bookmarkEnd w:id="18"/>
      <w:r>
        <w:t>10. Мэрия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w:t>
      </w:r>
    </w:p>
    <w:p w:rsidR="00EC28DE" w:rsidRDefault="00EC28DE">
      <w:pPr>
        <w:pStyle w:val="ConsPlusNormal"/>
        <w:spacing w:before="220"/>
        <w:ind w:firstLine="540"/>
        <w:jc w:val="both"/>
      </w:pPr>
      <w:r>
        <w:t xml:space="preserve">11. По результатам указанной в </w:t>
      </w:r>
      <w:hyperlink w:anchor="P548" w:history="1">
        <w:r>
          <w:rPr>
            <w:color w:val="0000FF"/>
          </w:rPr>
          <w:t>части 10</w:t>
        </w:r>
      </w:hyperlink>
      <w:r>
        <w:t xml:space="preserve"> настоящей статьи проверки мэрия направляет проект внесения изменений в настоящие Правила мэру городского округа Тольятти или в случае обнаружения его несоответствия требованиям и документам, указанным в </w:t>
      </w:r>
      <w:hyperlink w:anchor="P548" w:history="1">
        <w:r>
          <w:rPr>
            <w:color w:val="0000FF"/>
          </w:rPr>
          <w:t>части 10</w:t>
        </w:r>
      </w:hyperlink>
      <w:r>
        <w:t xml:space="preserve"> настоящей статьи, в Комиссию на доработку.</w:t>
      </w:r>
    </w:p>
    <w:p w:rsidR="00EC28DE" w:rsidRDefault="00EC28DE">
      <w:pPr>
        <w:pStyle w:val="ConsPlusNormal"/>
        <w:spacing w:before="220"/>
        <w:ind w:firstLine="540"/>
        <w:jc w:val="both"/>
      </w:pPr>
      <w:r>
        <w:t>12. Проект внесения изменений в настоящие Правила рассматривается на публичных слушаниях. Публичные слушания проводятся в соответствии с Положением о публичных слушаниях.</w:t>
      </w:r>
    </w:p>
    <w:p w:rsidR="00EC28DE" w:rsidRDefault="00EC28DE">
      <w:pPr>
        <w:pStyle w:val="ConsPlusNormal"/>
        <w:spacing w:before="220"/>
        <w:ind w:firstLine="540"/>
        <w:jc w:val="both"/>
      </w:pPr>
      <w:bookmarkStart w:id="19" w:name="P551"/>
      <w:bookmarkEnd w:id="19"/>
      <w:r>
        <w:t xml:space="preserve">13. После завершения публичных слушаний по проекту внесения изменений в настоящие </w:t>
      </w:r>
      <w:r>
        <w:lastRenderedPageBreak/>
        <w:t>Правила Комиссия с учетом результатов таких публичных слушаний обеспечивает внесение изменений в данный проект и представляет его мэру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внесения изменений в Правила являются протоколы публичных слушаний и заключение о результатах публичных слушаний.</w:t>
      </w:r>
    </w:p>
    <w:p w:rsidR="00EC28DE" w:rsidRDefault="00EC28DE">
      <w:pPr>
        <w:pStyle w:val="ConsPlusNormal"/>
        <w:jc w:val="both"/>
      </w:pPr>
      <w:r>
        <w:t xml:space="preserve">(п. 13 в ред. </w:t>
      </w:r>
      <w:hyperlink r:id="rId152" w:history="1">
        <w:r>
          <w:rPr>
            <w:color w:val="0000FF"/>
          </w:rPr>
          <w:t>Решения</w:t>
        </w:r>
      </w:hyperlink>
      <w:r>
        <w:t xml:space="preserve"> Думы городского округа Тольятти Самарской области от 12.10.2016 N 1198)</w:t>
      </w:r>
    </w:p>
    <w:p w:rsidR="00EC28DE" w:rsidRDefault="00EC28DE">
      <w:pPr>
        <w:pStyle w:val="ConsPlusNormal"/>
        <w:spacing w:before="220"/>
        <w:ind w:firstLine="540"/>
        <w:jc w:val="both"/>
      </w:pPr>
      <w:r>
        <w:t xml:space="preserve">14. Мэр городского округа Тольятти в течение десяти дней после представления ему проекта внесения изменений в Правила и указанных в </w:t>
      </w:r>
      <w:hyperlink w:anchor="P551" w:history="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EC28DE" w:rsidRDefault="00EC28DE">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375" w:history="1">
        <w:r>
          <w:rPr>
            <w:color w:val="0000FF"/>
          </w:rPr>
          <w:t>частью 6 статьи 17</w:t>
        </w:r>
      </w:hyperlink>
      <w:r>
        <w:t xml:space="preserve"> настоящих Правил.</w:t>
      </w:r>
    </w:p>
    <w:p w:rsidR="00EC28DE" w:rsidRDefault="00EC28DE">
      <w:pPr>
        <w:pStyle w:val="ConsPlusNormal"/>
        <w:spacing w:before="220"/>
        <w:ind w:firstLine="540"/>
        <w:jc w:val="both"/>
      </w:pPr>
      <w:r>
        <w:t>16. Физические и юридические лица вправе оспорить решение о внесении изменений в настоящие Правила в судебном порядке.</w:t>
      </w:r>
    </w:p>
    <w:p w:rsidR="00EC28DE" w:rsidRDefault="00EC28DE">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EC28DE" w:rsidRDefault="00EC28DE">
      <w:pPr>
        <w:pStyle w:val="ConsPlusNormal"/>
        <w:jc w:val="both"/>
      </w:pPr>
    </w:p>
    <w:p w:rsidR="00EC28DE" w:rsidRDefault="00EC28DE">
      <w:pPr>
        <w:pStyle w:val="ConsPlusNormal"/>
        <w:jc w:val="center"/>
        <w:outlineLvl w:val="3"/>
      </w:pPr>
      <w:r>
        <w:t>Статья 28. Ответственность за нарушение Правил</w:t>
      </w:r>
    </w:p>
    <w:p w:rsidR="00EC28DE" w:rsidRDefault="00EC28DE">
      <w:pPr>
        <w:pStyle w:val="ConsPlusNormal"/>
        <w:jc w:val="both"/>
      </w:pPr>
    </w:p>
    <w:p w:rsidR="00EC28DE" w:rsidRDefault="00EC28DE">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EC28DE" w:rsidRDefault="00EC28DE">
      <w:pPr>
        <w:pStyle w:val="ConsPlusNormal"/>
        <w:jc w:val="both"/>
      </w:pPr>
    </w:p>
    <w:p w:rsidR="00EC28DE" w:rsidRDefault="00EC28DE">
      <w:pPr>
        <w:pStyle w:val="ConsPlusNormal"/>
        <w:jc w:val="center"/>
        <w:outlineLvl w:val="1"/>
      </w:pPr>
      <w:r>
        <w:t>Часть 2. КАРТА ГРАДОСТРОИТЕЛЬНОГО ЗОНИРОВАНИЯ.</w:t>
      </w:r>
    </w:p>
    <w:p w:rsidR="00EC28DE" w:rsidRDefault="00EC28DE">
      <w:pPr>
        <w:pStyle w:val="ConsPlusNormal"/>
        <w:jc w:val="center"/>
      </w:pPr>
      <w:r>
        <w:t>КАРТА ЗОН С ОСОБЫМИ УСЛОВИЯМИ ИСПОЛЬЗОВАНИЯ ТЕРРИТОРИИ</w:t>
      </w:r>
    </w:p>
    <w:p w:rsidR="00EC28DE" w:rsidRDefault="00EC28DE">
      <w:pPr>
        <w:pStyle w:val="ConsPlusNormal"/>
        <w:jc w:val="both"/>
      </w:pPr>
    </w:p>
    <w:p w:rsidR="00EC28DE" w:rsidRDefault="00EC28DE">
      <w:pPr>
        <w:pStyle w:val="ConsPlusNormal"/>
        <w:jc w:val="center"/>
        <w:outlineLvl w:val="2"/>
      </w:pPr>
      <w:r>
        <w:t>Глава 7. КАРТА ГРАДОСТРОИТЕЛЬНОГО ЗОНИРОВАНИЯ.</w:t>
      </w:r>
    </w:p>
    <w:p w:rsidR="00EC28DE" w:rsidRDefault="00EC28DE">
      <w:pPr>
        <w:pStyle w:val="ConsPlusNormal"/>
        <w:jc w:val="center"/>
      </w:pPr>
      <w:r>
        <w:t>КАРТА ЗОН С ОСОБЫМИ УСЛОВИЯМИ ИСПОЛЬЗОВАНИЯ ТЕРРИТОРИИ</w:t>
      </w:r>
    </w:p>
    <w:p w:rsidR="00EC28DE" w:rsidRDefault="00EC28DE">
      <w:pPr>
        <w:pStyle w:val="ConsPlusNormal"/>
        <w:jc w:val="both"/>
      </w:pPr>
    </w:p>
    <w:p w:rsidR="00EC28DE" w:rsidRDefault="00EC28DE">
      <w:pPr>
        <w:pStyle w:val="ConsPlusNormal"/>
        <w:jc w:val="center"/>
        <w:outlineLvl w:val="3"/>
      </w:pPr>
      <w:r>
        <w:t>Статья 29. Карта градостроительного зонирования</w:t>
      </w:r>
    </w:p>
    <w:p w:rsidR="00EC28DE" w:rsidRDefault="00EC28DE">
      <w:pPr>
        <w:pStyle w:val="ConsPlusNormal"/>
        <w:jc w:val="both"/>
      </w:pPr>
    </w:p>
    <w:p w:rsidR="00EC28DE" w:rsidRDefault="00EC28DE">
      <w:pPr>
        <w:pStyle w:val="ConsPlusNormal"/>
        <w:ind w:firstLine="540"/>
        <w:jc w:val="both"/>
      </w:pPr>
      <w:r>
        <w:t>1. "</w:t>
      </w:r>
      <w:hyperlink w:anchor="P4292" w:history="1">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EC28DE" w:rsidRDefault="00EC28DE">
      <w:pPr>
        <w:pStyle w:val="ConsPlusNormal"/>
        <w:spacing w:before="220"/>
        <w:ind w:firstLine="540"/>
        <w:jc w:val="both"/>
      </w:pPr>
      <w:r>
        <w:t xml:space="preserve">2. На </w:t>
      </w:r>
      <w:hyperlink w:anchor="P4292" w:history="1">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087"/>
      </w:tblGrid>
      <w:tr w:rsidR="00EC28DE">
        <w:tc>
          <w:tcPr>
            <w:tcW w:w="1928" w:type="dxa"/>
          </w:tcPr>
          <w:p w:rsidR="00EC28DE" w:rsidRDefault="00EC28DE">
            <w:pPr>
              <w:pStyle w:val="ConsPlusNormal"/>
              <w:jc w:val="both"/>
            </w:pPr>
            <w:r>
              <w:t>Кодовые обозначения территориальных зон</w:t>
            </w:r>
          </w:p>
        </w:tc>
        <w:tc>
          <w:tcPr>
            <w:tcW w:w="7087" w:type="dxa"/>
          </w:tcPr>
          <w:p w:rsidR="00EC28DE" w:rsidRDefault="00EC28DE">
            <w:pPr>
              <w:pStyle w:val="ConsPlusNormal"/>
              <w:jc w:val="center"/>
            </w:pPr>
            <w:r>
              <w:t>Наименования территориальных зон</w:t>
            </w:r>
          </w:p>
        </w:tc>
      </w:tr>
      <w:tr w:rsidR="00EC28DE">
        <w:tc>
          <w:tcPr>
            <w:tcW w:w="9015" w:type="dxa"/>
            <w:gridSpan w:val="2"/>
          </w:tcPr>
          <w:p w:rsidR="00EC28DE" w:rsidRDefault="00EC28DE">
            <w:pPr>
              <w:pStyle w:val="ConsPlusNormal"/>
              <w:jc w:val="center"/>
              <w:outlineLvl w:val="4"/>
            </w:pPr>
            <w:r>
              <w:t>Жилые зоны</w:t>
            </w:r>
          </w:p>
        </w:tc>
      </w:tr>
      <w:tr w:rsidR="00EC28DE">
        <w:tc>
          <w:tcPr>
            <w:tcW w:w="1928" w:type="dxa"/>
          </w:tcPr>
          <w:p w:rsidR="00EC28DE" w:rsidRDefault="00EC28DE">
            <w:pPr>
              <w:pStyle w:val="ConsPlusNormal"/>
            </w:pPr>
            <w:hyperlink w:anchor="P726" w:history="1">
              <w:r>
                <w:rPr>
                  <w:color w:val="0000FF"/>
                </w:rPr>
                <w:t>Ж-1А</w:t>
              </w:r>
            </w:hyperlink>
          </w:p>
        </w:tc>
        <w:tc>
          <w:tcPr>
            <w:tcW w:w="7087" w:type="dxa"/>
          </w:tcPr>
          <w:p w:rsidR="00EC28DE" w:rsidRDefault="00EC28DE">
            <w:pPr>
              <w:pStyle w:val="ConsPlusNormal"/>
            </w:pPr>
            <w:r>
              <w:t>Зона коттеджной застройки</w:t>
            </w:r>
          </w:p>
        </w:tc>
      </w:tr>
      <w:tr w:rsidR="00EC28DE">
        <w:tc>
          <w:tcPr>
            <w:tcW w:w="1928" w:type="dxa"/>
          </w:tcPr>
          <w:p w:rsidR="00EC28DE" w:rsidRDefault="00EC28DE">
            <w:pPr>
              <w:pStyle w:val="ConsPlusNormal"/>
            </w:pPr>
            <w:hyperlink w:anchor="P868" w:history="1">
              <w:r>
                <w:rPr>
                  <w:color w:val="0000FF"/>
                </w:rPr>
                <w:t>Ж-1Б</w:t>
              </w:r>
            </w:hyperlink>
          </w:p>
        </w:tc>
        <w:tc>
          <w:tcPr>
            <w:tcW w:w="7087" w:type="dxa"/>
          </w:tcPr>
          <w:p w:rsidR="00EC28DE" w:rsidRDefault="00EC28DE">
            <w:pPr>
              <w:pStyle w:val="ConsPlusNormal"/>
            </w:pPr>
            <w:r>
              <w:t>Зона усадебной застройки</w:t>
            </w:r>
          </w:p>
        </w:tc>
      </w:tr>
      <w:tr w:rsidR="00EC28DE">
        <w:tc>
          <w:tcPr>
            <w:tcW w:w="1928" w:type="dxa"/>
          </w:tcPr>
          <w:p w:rsidR="00EC28DE" w:rsidRDefault="00EC28DE">
            <w:pPr>
              <w:pStyle w:val="ConsPlusNormal"/>
            </w:pPr>
            <w:hyperlink w:anchor="P1014" w:history="1">
              <w:r>
                <w:rPr>
                  <w:color w:val="0000FF"/>
                </w:rPr>
                <w:t>Ж-2</w:t>
              </w:r>
            </w:hyperlink>
          </w:p>
        </w:tc>
        <w:tc>
          <w:tcPr>
            <w:tcW w:w="7087" w:type="dxa"/>
          </w:tcPr>
          <w:p w:rsidR="00EC28DE" w:rsidRDefault="00EC28DE">
            <w:pPr>
              <w:pStyle w:val="ConsPlusNormal"/>
            </w:pPr>
            <w:r>
              <w:t>Зона малоэтажной жилой застройки</w:t>
            </w:r>
          </w:p>
        </w:tc>
      </w:tr>
      <w:tr w:rsidR="00EC28DE">
        <w:tc>
          <w:tcPr>
            <w:tcW w:w="1928" w:type="dxa"/>
          </w:tcPr>
          <w:p w:rsidR="00EC28DE" w:rsidRDefault="00EC28DE">
            <w:pPr>
              <w:pStyle w:val="ConsPlusNormal"/>
            </w:pPr>
            <w:hyperlink w:anchor="P1156" w:history="1">
              <w:r>
                <w:rPr>
                  <w:color w:val="0000FF"/>
                </w:rPr>
                <w:t>Ж-3</w:t>
              </w:r>
            </w:hyperlink>
          </w:p>
        </w:tc>
        <w:tc>
          <w:tcPr>
            <w:tcW w:w="7087" w:type="dxa"/>
          </w:tcPr>
          <w:p w:rsidR="00EC28DE" w:rsidRDefault="00EC28DE">
            <w:pPr>
              <w:pStyle w:val="ConsPlusNormal"/>
            </w:pPr>
            <w:r>
              <w:t>Зона среднеэтажной жилой застройки</w:t>
            </w:r>
          </w:p>
        </w:tc>
      </w:tr>
      <w:tr w:rsidR="00EC28DE">
        <w:tc>
          <w:tcPr>
            <w:tcW w:w="1928" w:type="dxa"/>
          </w:tcPr>
          <w:p w:rsidR="00EC28DE" w:rsidRDefault="00EC28DE">
            <w:pPr>
              <w:pStyle w:val="ConsPlusNormal"/>
            </w:pPr>
            <w:hyperlink w:anchor="P1306" w:history="1">
              <w:r>
                <w:rPr>
                  <w:color w:val="0000FF"/>
                </w:rPr>
                <w:t>Ж-4</w:t>
              </w:r>
            </w:hyperlink>
          </w:p>
        </w:tc>
        <w:tc>
          <w:tcPr>
            <w:tcW w:w="7087" w:type="dxa"/>
          </w:tcPr>
          <w:p w:rsidR="00EC28DE" w:rsidRDefault="00EC28DE">
            <w:pPr>
              <w:pStyle w:val="ConsPlusNormal"/>
            </w:pPr>
            <w:r>
              <w:t>Зона многоэтажной жилой застройки</w:t>
            </w:r>
          </w:p>
        </w:tc>
      </w:tr>
      <w:tr w:rsidR="00EC28DE">
        <w:tc>
          <w:tcPr>
            <w:tcW w:w="1928" w:type="dxa"/>
          </w:tcPr>
          <w:p w:rsidR="00EC28DE" w:rsidRDefault="00EC28DE">
            <w:pPr>
              <w:pStyle w:val="ConsPlusNormal"/>
            </w:pPr>
            <w:hyperlink w:anchor="P1453" w:history="1">
              <w:r>
                <w:rPr>
                  <w:color w:val="0000FF"/>
                </w:rPr>
                <w:t>Ж-5</w:t>
              </w:r>
            </w:hyperlink>
          </w:p>
        </w:tc>
        <w:tc>
          <w:tcPr>
            <w:tcW w:w="7087" w:type="dxa"/>
          </w:tcPr>
          <w:p w:rsidR="00EC28DE" w:rsidRDefault="00EC28DE">
            <w:pPr>
              <w:pStyle w:val="ConsPlusNormal"/>
            </w:pPr>
            <w:r>
              <w:t>Зона смешанной жилой застройки</w:t>
            </w:r>
          </w:p>
        </w:tc>
      </w:tr>
      <w:tr w:rsidR="00EC28DE">
        <w:tc>
          <w:tcPr>
            <w:tcW w:w="1928" w:type="dxa"/>
          </w:tcPr>
          <w:p w:rsidR="00EC28DE" w:rsidRDefault="00EC28DE">
            <w:pPr>
              <w:pStyle w:val="ConsPlusNormal"/>
            </w:pPr>
            <w:hyperlink w:anchor="P1649" w:history="1">
              <w:r>
                <w:rPr>
                  <w:color w:val="0000FF"/>
                </w:rPr>
                <w:t>Ж-6</w:t>
              </w:r>
            </w:hyperlink>
          </w:p>
        </w:tc>
        <w:tc>
          <w:tcPr>
            <w:tcW w:w="7087" w:type="dxa"/>
          </w:tcPr>
          <w:p w:rsidR="00EC28DE" w:rsidRDefault="00EC28DE">
            <w:pPr>
              <w:pStyle w:val="ConsPlusNormal"/>
            </w:pPr>
            <w:r>
              <w:t>Зона объектов дошкольного, начального общего и среднего (полного) общего образования</w:t>
            </w:r>
          </w:p>
        </w:tc>
      </w:tr>
      <w:tr w:rsidR="00EC28DE">
        <w:tc>
          <w:tcPr>
            <w:tcW w:w="9015" w:type="dxa"/>
            <w:gridSpan w:val="2"/>
          </w:tcPr>
          <w:p w:rsidR="00EC28DE" w:rsidRDefault="00EC28DE">
            <w:pPr>
              <w:pStyle w:val="ConsPlusNormal"/>
              <w:jc w:val="center"/>
              <w:outlineLvl w:val="4"/>
            </w:pPr>
            <w:r>
              <w:t>Общественно-деловые зоны</w:t>
            </w:r>
          </w:p>
        </w:tc>
      </w:tr>
      <w:tr w:rsidR="00EC28DE">
        <w:tc>
          <w:tcPr>
            <w:tcW w:w="1928" w:type="dxa"/>
          </w:tcPr>
          <w:p w:rsidR="00EC28DE" w:rsidRDefault="00EC28DE">
            <w:pPr>
              <w:pStyle w:val="ConsPlusNormal"/>
            </w:pPr>
            <w:hyperlink w:anchor="P1756" w:history="1">
              <w:r>
                <w:rPr>
                  <w:color w:val="0000FF"/>
                </w:rPr>
                <w:t>Ц-1</w:t>
              </w:r>
            </w:hyperlink>
          </w:p>
        </w:tc>
        <w:tc>
          <w:tcPr>
            <w:tcW w:w="7087" w:type="dxa"/>
          </w:tcPr>
          <w:p w:rsidR="00EC28DE" w:rsidRDefault="00EC28DE">
            <w:pPr>
              <w:pStyle w:val="ConsPlusNormal"/>
            </w:pPr>
            <w:r>
              <w:t>Зона делового, общественного и коммерческого назначения</w:t>
            </w:r>
          </w:p>
        </w:tc>
      </w:tr>
      <w:tr w:rsidR="00EC28DE">
        <w:tc>
          <w:tcPr>
            <w:tcW w:w="1928" w:type="dxa"/>
          </w:tcPr>
          <w:p w:rsidR="00EC28DE" w:rsidRDefault="00EC28DE">
            <w:pPr>
              <w:pStyle w:val="ConsPlusNormal"/>
            </w:pPr>
            <w:hyperlink w:anchor="P1912" w:history="1">
              <w:r>
                <w:rPr>
                  <w:color w:val="0000FF"/>
                </w:rPr>
                <w:t>Ц-1А</w:t>
              </w:r>
            </w:hyperlink>
          </w:p>
        </w:tc>
        <w:tc>
          <w:tcPr>
            <w:tcW w:w="7087" w:type="dxa"/>
          </w:tcPr>
          <w:p w:rsidR="00EC28DE" w:rsidRDefault="00EC28DE">
            <w:pPr>
              <w:pStyle w:val="ConsPlusNormal"/>
            </w:pPr>
            <w:r>
              <w:t>Зона объектов делового, общественного и коммерческого назначения</w:t>
            </w:r>
          </w:p>
        </w:tc>
      </w:tr>
      <w:tr w:rsidR="00EC28DE">
        <w:tc>
          <w:tcPr>
            <w:tcW w:w="1928" w:type="dxa"/>
          </w:tcPr>
          <w:p w:rsidR="00EC28DE" w:rsidRDefault="00EC28DE">
            <w:pPr>
              <w:pStyle w:val="ConsPlusNormal"/>
            </w:pPr>
            <w:hyperlink w:anchor="P2006" w:history="1">
              <w:r>
                <w:rPr>
                  <w:color w:val="0000FF"/>
                </w:rPr>
                <w:t>Ц-2</w:t>
              </w:r>
            </w:hyperlink>
          </w:p>
        </w:tc>
        <w:tc>
          <w:tcPr>
            <w:tcW w:w="7087" w:type="dxa"/>
          </w:tcPr>
          <w:p w:rsidR="00EC28DE" w:rsidRDefault="00EC28DE">
            <w:pPr>
              <w:pStyle w:val="ConsPlusNormal"/>
            </w:pPr>
            <w:r>
              <w:t>Зона объектов среднего и высшего профессионального образования, научно-исследовательских учреждений</w:t>
            </w:r>
          </w:p>
        </w:tc>
      </w:tr>
      <w:tr w:rsidR="00EC28DE">
        <w:tc>
          <w:tcPr>
            <w:tcW w:w="1928" w:type="dxa"/>
          </w:tcPr>
          <w:p w:rsidR="00EC28DE" w:rsidRDefault="00EC28DE">
            <w:pPr>
              <w:pStyle w:val="ConsPlusNormal"/>
            </w:pPr>
            <w:hyperlink w:anchor="P2137" w:history="1">
              <w:r>
                <w:rPr>
                  <w:color w:val="0000FF"/>
                </w:rPr>
                <w:t>Ц-3</w:t>
              </w:r>
            </w:hyperlink>
          </w:p>
        </w:tc>
        <w:tc>
          <w:tcPr>
            <w:tcW w:w="7087" w:type="dxa"/>
          </w:tcPr>
          <w:p w:rsidR="00EC28DE" w:rsidRDefault="00EC28DE">
            <w:pPr>
              <w:pStyle w:val="ConsPlusNormal"/>
            </w:pPr>
            <w:r>
              <w:t>Зона объектов здравоохранения и социального обеспечения</w:t>
            </w:r>
          </w:p>
        </w:tc>
      </w:tr>
      <w:tr w:rsidR="00EC28DE">
        <w:tc>
          <w:tcPr>
            <w:tcW w:w="1928" w:type="dxa"/>
          </w:tcPr>
          <w:p w:rsidR="00EC28DE" w:rsidRDefault="00EC28DE">
            <w:pPr>
              <w:pStyle w:val="ConsPlusNormal"/>
            </w:pPr>
            <w:hyperlink w:anchor="P2265" w:history="1">
              <w:r>
                <w:rPr>
                  <w:color w:val="0000FF"/>
                </w:rPr>
                <w:t>Ц-4</w:t>
              </w:r>
            </w:hyperlink>
          </w:p>
        </w:tc>
        <w:tc>
          <w:tcPr>
            <w:tcW w:w="7087" w:type="dxa"/>
          </w:tcPr>
          <w:p w:rsidR="00EC28DE" w:rsidRDefault="00EC28DE">
            <w:pPr>
              <w:pStyle w:val="ConsPlusNormal"/>
            </w:pPr>
            <w:r>
              <w:t>Зона объектов спортивного и физкультурно-оздоровительного назначения</w:t>
            </w:r>
          </w:p>
        </w:tc>
      </w:tr>
      <w:tr w:rsidR="00EC28DE">
        <w:tc>
          <w:tcPr>
            <w:tcW w:w="1928" w:type="dxa"/>
          </w:tcPr>
          <w:p w:rsidR="00EC28DE" w:rsidRDefault="00EC28DE">
            <w:pPr>
              <w:pStyle w:val="ConsPlusNormal"/>
            </w:pPr>
            <w:hyperlink w:anchor="P2365" w:history="1">
              <w:r>
                <w:rPr>
                  <w:color w:val="0000FF"/>
                </w:rPr>
                <w:t>Ц-5</w:t>
              </w:r>
            </w:hyperlink>
          </w:p>
        </w:tc>
        <w:tc>
          <w:tcPr>
            <w:tcW w:w="7087" w:type="dxa"/>
          </w:tcPr>
          <w:p w:rsidR="00EC28DE" w:rsidRDefault="00EC28DE">
            <w:pPr>
              <w:pStyle w:val="ConsPlusNormal"/>
            </w:pPr>
            <w:r>
              <w:t>Зона объектов торговли</w:t>
            </w:r>
          </w:p>
        </w:tc>
      </w:tr>
      <w:tr w:rsidR="00EC28DE">
        <w:tc>
          <w:tcPr>
            <w:tcW w:w="1928" w:type="dxa"/>
          </w:tcPr>
          <w:p w:rsidR="00EC28DE" w:rsidRDefault="00EC28DE">
            <w:pPr>
              <w:pStyle w:val="ConsPlusNormal"/>
            </w:pPr>
            <w:hyperlink w:anchor="P2457" w:history="1">
              <w:r>
                <w:rPr>
                  <w:color w:val="0000FF"/>
                </w:rPr>
                <w:t>Ц-6</w:t>
              </w:r>
            </w:hyperlink>
          </w:p>
        </w:tc>
        <w:tc>
          <w:tcPr>
            <w:tcW w:w="7087" w:type="dxa"/>
          </w:tcPr>
          <w:p w:rsidR="00EC28DE" w:rsidRDefault="00EC28DE">
            <w:pPr>
              <w:pStyle w:val="ConsPlusNormal"/>
            </w:pPr>
            <w:r>
              <w:t>Зона культовых объектов</w:t>
            </w:r>
          </w:p>
        </w:tc>
      </w:tr>
      <w:tr w:rsidR="00EC28DE">
        <w:tc>
          <w:tcPr>
            <w:tcW w:w="1928" w:type="dxa"/>
          </w:tcPr>
          <w:p w:rsidR="00EC28DE" w:rsidRDefault="00EC28DE">
            <w:pPr>
              <w:pStyle w:val="ConsPlusNormal"/>
            </w:pPr>
            <w:hyperlink w:anchor="P2517" w:history="1">
              <w:r>
                <w:rPr>
                  <w:color w:val="0000FF"/>
                </w:rPr>
                <w:t>Ц-7</w:t>
              </w:r>
            </w:hyperlink>
          </w:p>
        </w:tc>
        <w:tc>
          <w:tcPr>
            <w:tcW w:w="7087" w:type="dxa"/>
          </w:tcPr>
          <w:p w:rsidR="00EC28DE" w:rsidRDefault="00EC28DE">
            <w:pPr>
              <w:pStyle w:val="ConsPlusNormal"/>
            </w:pPr>
            <w:r>
              <w:t>Полифункциональная зона общественно-производственного назначения</w:t>
            </w:r>
          </w:p>
        </w:tc>
      </w:tr>
      <w:tr w:rsidR="00EC28DE">
        <w:tc>
          <w:tcPr>
            <w:tcW w:w="9015" w:type="dxa"/>
            <w:gridSpan w:val="2"/>
          </w:tcPr>
          <w:p w:rsidR="00EC28DE" w:rsidRDefault="00EC28DE">
            <w:pPr>
              <w:pStyle w:val="ConsPlusNormal"/>
              <w:jc w:val="center"/>
              <w:outlineLvl w:val="4"/>
            </w:pPr>
            <w:r>
              <w:t>Зоны промышленных и коммунально-складских объектов</w:t>
            </w:r>
          </w:p>
        </w:tc>
      </w:tr>
      <w:tr w:rsidR="00EC28DE">
        <w:tc>
          <w:tcPr>
            <w:tcW w:w="1928" w:type="dxa"/>
          </w:tcPr>
          <w:p w:rsidR="00EC28DE" w:rsidRDefault="00EC28DE">
            <w:pPr>
              <w:pStyle w:val="ConsPlusNormal"/>
            </w:pPr>
            <w:hyperlink w:anchor="P2659" w:history="1">
              <w:r>
                <w:rPr>
                  <w:color w:val="0000FF"/>
                </w:rPr>
                <w:t>ПК-1</w:t>
              </w:r>
            </w:hyperlink>
          </w:p>
        </w:tc>
        <w:tc>
          <w:tcPr>
            <w:tcW w:w="7087" w:type="dxa"/>
          </w:tcPr>
          <w:p w:rsidR="00EC28DE" w:rsidRDefault="00EC28DE">
            <w:pPr>
              <w:pStyle w:val="ConsPlusNormal"/>
            </w:pPr>
            <w:r>
              <w:t>Зона промышленных объектов I - II классов опасности</w:t>
            </w:r>
          </w:p>
        </w:tc>
      </w:tr>
      <w:tr w:rsidR="00EC28DE">
        <w:tc>
          <w:tcPr>
            <w:tcW w:w="1928" w:type="dxa"/>
          </w:tcPr>
          <w:p w:rsidR="00EC28DE" w:rsidRDefault="00EC28DE">
            <w:pPr>
              <w:pStyle w:val="ConsPlusNormal"/>
            </w:pPr>
            <w:hyperlink w:anchor="P2760" w:history="1">
              <w:r>
                <w:rPr>
                  <w:color w:val="0000FF"/>
                </w:rPr>
                <w:t>ПК-2</w:t>
              </w:r>
            </w:hyperlink>
          </w:p>
        </w:tc>
        <w:tc>
          <w:tcPr>
            <w:tcW w:w="7087" w:type="dxa"/>
          </w:tcPr>
          <w:p w:rsidR="00EC28DE" w:rsidRDefault="00EC28DE">
            <w:pPr>
              <w:pStyle w:val="ConsPlusNormal"/>
            </w:pPr>
            <w:r>
              <w:t>Зона промышленных объектов III класса опасности</w:t>
            </w:r>
          </w:p>
        </w:tc>
      </w:tr>
      <w:tr w:rsidR="00EC28DE">
        <w:tc>
          <w:tcPr>
            <w:tcW w:w="1928" w:type="dxa"/>
          </w:tcPr>
          <w:p w:rsidR="00EC28DE" w:rsidRDefault="00EC28DE">
            <w:pPr>
              <w:pStyle w:val="ConsPlusNormal"/>
            </w:pPr>
            <w:hyperlink w:anchor="P2861" w:history="1">
              <w:r>
                <w:rPr>
                  <w:color w:val="0000FF"/>
                </w:rPr>
                <w:t>ПК-3</w:t>
              </w:r>
            </w:hyperlink>
          </w:p>
        </w:tc>
        <w:tc>
          <w:tcPr>
            <w:tcW w:w="7087" w:type="dxa"/>
          </w:tcPr>
          <w:p w:rsidR="00EC28DE" w:rsidRDefault="00EC28DE">
            <w:pPr>
              <w:pStyle w:val="ConsPlusNormal"/>
            </w:pPr>
            <w:r>
              <w:t>Зона промышленных объектов IV - V классов опасности</w:t>
            </w:r>
          </w:p>
        </w:tc>
      </w:tr>
      <w:tr w:rsidR="00EC28DE">
        <w:tc>
          <w:tcPr>
            <w:tcW w:w="1928" w:type="dxa"/>
          </w:tcPr>
          <w:p w:rsidR="00EC28DE" w:rsidRDefault="00EC28DE">
            <w:pPr>
              <w:pStyle w:val="ConsPlusNormal"/>
            </w:pPr>
            <w:hyperlink w:anchor="P2967" w:history="1">
              <w:r>
                <w:rPr>
                  <w:color w:val="0000FF"/>
                </w:rPr>
                <w:t>ПК-4</w:t>
              </w:r>
            </w:hyperlink>
          </w:p>
        </w:tc>
        <w:tc>
          <w:tcPr>
            <w:tcW w:w="7087" w:type="dxa"/>
          </w:tcPr>
          <w:p w:rsidR="00EC28DE" w:rsidRDefault="00EC28DE">
            <w:pPr>
              <w:pStyle w:val="ConsPlusNormal"/>
            </w:pPr>
            <w:r>
              <w:t>Зона коммунально-складских объектов</w:t>
            </w:r>
          </w:p>
        </w:tc>
      </w:tr>
      <w:tr w:rsidR="00EC28DE">
        <w:tc>
          <w:tcPr>
            <w:tcW w:w="1928" w:type="dxa"/>
          </w:tcPr>
          <w:p w:rsidR="00EC28DE" w:rsidRDefault="00EC28DE">
            <w:pPr>
              <w:pStyle w:val="ConsPlusNormal"/>
            </w:pPr>
            <w:hyperlink w:anchor="P3087" w:history="1">
              <w:r>
                <w:rPr>
                  <w:color w:val="0000FF"/>
                </w:rPr>
                <w:t>ПК-5</w:t>
              </w:r>
            </w:hyperlink>
          </w:p>
        </w:tc>
        <w:tc>
          <w:tcPr>
            <w:tcW w:w="7087" w:type="dxa"/>
          </w:tcPr>
          <w:p w:rsidR="00EC28DE" w:rsidRDefault="00EC28DE">
            <w:pPr>
              <w:pStyle w:val="ConsPlusNormal"/>
            </w:pPr>
            <w:r>
              <w:t>Зона озеленения защитного назначения</w:t>
            </w:r>
          </w:p>
        </w:tc>
      </w:tr>
      <w:tr w:rsidR="00EC28DE">
        <w:tc>
          <w:tcPr>
            <w:tcW w:w="9015" w:type="dxa"/>
            <w:gridSpan w:val="2"/>
          </w:tcPr>
          <w:p w:rsidR="00EC28DE" w:rsidRDefault="00EC28DE">
            <w:pPr>
              <w:pStyle w:val="ConsPlusNormal"/>
              <w:jc w:val="center"/>
              <w:outlineLvl w:val="4"/>
            </w:pPr>
            <w:r>
              <w:t>Зоны инженерной и транспортной инфраструктур</w:t>
            </w:r>
          </w:p>
        </w:tc>
      </w:tr>
      <w:tr w:rsidR="00EC28DE">
        <w:tc>
          <w:tcPr>
            <w:tcW w:w="1928" w:type="dxa"/>
          </w:tcPr>
          <w:p w:rsidR="00EC28DE" w:rsidRDefault="00EC28DE">
            <w:pPr>
              <w:pStyle w:val="ConsPlusNormal"/>
            </w:pPr>
            <w:hyperlink w:anchor="P3124" w:history="1">
              <w:r>
                <w:rPr>
                  <w:color w:val="0000FF"/>
                </w:rPr>
                <w:t>Т-1</w:t>
              </w:r>
            </w:hyperlink>
          </w:p>
        </w:tc>
        <w:tc>
          <w:tcPr>
            <w:tcW w:w="7087" w:type="dxa"/>
          </w:tcPr>
          <w:p w:rsidR="00EC28DE" w:rsidRDefault="00EC28DE">
            <w:pPr>
              <w:pStyle w:val="ConsPlusNormal"/>
            </w:pPr>
            <w:r>
              <w:t>Зона объектов железнодорожного транспорта</w:t>
            </w:r>
          </w:p>
        </w:tc>
      </w:tr>
      <w:tr w:rsidR="00EC28DE">
        <w:tc>
          <w:tcPr>
            <w:tcW w:w="1928" w:type="dxa"/>
          </w:tcPr>
          <w:p w:rsidR="00EC28DE" w:rsidRDefault="00EC28DE">
            <w:pPr>
              <w:pStyle w:val="ConsPlusNormal"/>
            </w:pPr>
            <w:hyperlink w:anchor="P3181" w:history="1">
              <w:r>
                <w:rPr>
                  <w:color w:val="0000FF"/>
                </w:rPr>
                <w:t>Т-2</w:t>
              </w:r>
            </w:hyperlink>
          </w:p>
        </w:tc>
        <w:tc>
          <w:tcPr>
            <w:tcW w:w="7087" w:type="dxa"/>
          </w:tcPr>
          <w:p w:rsidR="00EC28DE" w:rsidRDefault="00EC28DE">
            <w:pPr>
              <w:pStyle w:val="ConsPlusNormal"/>
            </w:pPr>
            <w:r>
              <w:t>Зона объектов автомобильного транспорта</w:t>
            </w:r>
          </w:p>
        </w:tc>
      </w:tr>
      <w:tr w:rsidR="00EC28DE">
        <w:tc>
          <w:tcPr>
            <w:tcW w:w="1928" w:type="dxa"/>
          </w:tcPr>
          <w:p w:rsidR="00EC28DE" w:rsidRDefault="00EC28DE">
            <w:pPr>
              <w:pStyle w:val="ConsPlusNormal"/>
            </w:pPr>
            <w:hyperlink w:anchor="P3291" w:history="1">
              <w:r>
                <w:rPr>
                  <w:color w:val="0000FF"/>
                </w:rPr>
                <w:t>Т-3</w:t>
              </w:r>
            </w:hyperlink>
          </w:p>
        </w:tc>
        <w:tc>
          <w:tcPr>
            <w:tcW w:w="7087" w:type="dxa"/>
          </w:tcPr>
          <w:p w:rsidR="00EC28DE" w:rsidRDefault="00EC28DE">
            <w:pPr>
              <w:pStyle w:val="ConsPlusNormal"/>
            </w:pPr>
            <w:r>
              <w:t>Зона объектов водного транспорта</w:t>
            </w:r>
          </w:p>
        </w:tc>
      </w:tr>
      <w:tr w:rsidR="00EC28DE">
        <w:tc>
          <w:tcPr>
            <w:tcW w:w="1928" w:type="dxa"/>
          </w:tcPr>
          <w:p w:rsidR="00EC28DE" w:rsidRDefault="00EC28DE">
            <w:pPr>
              <w:pStyle w:val="ConsPlusNormal"/>
            </w:pPr>
            <w:hyperlink w:anchor="P3357" w:history="1">
              <w:r>
                <w:rPr>
                  <w:color w:val="0000FF"/>
                </w:rPr>
                <w:t>Т-4</w:t>
              </w:r>
            </w:hyperlink>
          </w:p>
        </w:tc>
        <w:tc>
          <w:tcPr>
            <w:tcW w:w="7087" w:type="dxa"/>
          </w:tcPr>
          <w:p w:rsidR="00EC28DE" w:rsidRDefault="00EC28DE">
            <w:pPr>
              <w:pStyle w:val="ConsPlusNormal"/>
            </w:pPr>
            <w:r>
              <w:t>Зона гидротехнических сооружений</w:t>
            </w:r>
          </w:p>
        </w:tc>
      </w:tr>
      <w:tr w:rsidR="00EC28DE">
        <w:tc>
          <w:tcPr>
            <w:tcW w:w="1928" w:type="dxa"/>
          </w:tcPr>
          <w:p w:rsidR="00EC28DE" w:rsidRDefault="00EC28DE">
            <w:pPr>
              <w:pStyle w:val="ConsPlusNormal"/>
            </w:pPr>
            <w:hyperlink w:anchor="P3373" w:history="1">
              <w:r>
                <w:rPr>
                  <w:color w:val="0000FF"/>
                </w:rPr>
                <w:t>Т-5</w:t>
              </w:r>
            </w:hyperlink>
          </w:p>
        </w:tc>
        <w:tc>
          <w:tcPr>
            <w:tcW w:w="7087" w:type="dxa"/>
          </w:tcPr>
          <w:p w:rsidR="00EC28DE" w:rsidRDefault="00EC28DE">
            <w:pPr>
              <w:pStyle w:val="ConsPlusNormal"/>
            </w:pPr>
            <w:r>
              <w:t>Зона объектов инженерной инфраструктуры</w:t>
            </w:r>
          </w:p>
        </w:tc>
      </w:tr>
      <w:tr w:rsidR="00EC28DE">
        <w:tc>
          <w:tcPr>
            <w:tcW w:w="9015" w:type="dxa"/>
            <w:gridSpan w:val="2"/>
          </w:tcPr>
          <w:p w:rsidR="00EC28DE" w:rsidRDefault="00EC28DE">
            <w:pPr>
              <w:pStyle w:val="ConsPlusNormal"/>
              <w:jc w:val="center"/>
              <w:outlineLvl w:val="4"/>
            </w:pPr>
            <w:r>
              <w:t>Зоны рекреационного назначения</w:t>
            </w:r>
          </w:p>
        </w:tc>
      </w:tr>
      <w:tr w:rsidR="00EC28DE">
        <w:tc>
          <w:tcPr>
            <w:tcW w:w="1928" w:type="dxa"/>
          </w:tcPr>
          <w:p w:rsidR="00EC28DE" w:rsidRDefault="00EC28DE">
            <w:pPr>
              <w:pStyle w:val="ConsPlusNormal"/>
            </w:pPr>
            <w:hyperlink w:anchor="P3419" w:history="1">
              <w:r>
                <w:rPr>
                  <w:color w:val="0000FF"/>
                </w:rPr>
                <w:t>Р-1</w:t>
              </w:r>
            </w:hyperlink>
          </w:p>
        </w:tc>
        <w:tc>
          <w:tcPr>
            <w:tcW w:w="7087" w:type="dxa"/>
          </w:tcPr>
          <w:p w:rsidR="00EC28DE" w:rsidRDefault="00EC28DE">
            <w:pPr>
              <w:pStyle w:val="ConsPlusNormal"/>
            </w:pPr>
            <w:r>
              <w:t>Зона территорий озеленения общего пользования</w:t>
            </w:r>
          </w:p>
        </w:tc>
      </w:tr>
      <w:tr w:rsidR="00EC28DE">
        <w:tblPrEx>
          <w:tblBorders>
            <w:insideH w:val="nil"/>
          </w:tblBorders>
        </w:tblPrEx>
        <w:tc>
          <w:tcPr>
            <w:tcW w:w="1928" w:type="dxa"/>
            <w:tcBorders>
              <w:bottom w:val="nil"/>
            </w:tcBorders>
          </w:tcPr>
          <w:p w:rsidR="00EC28DE" w:rsidRDefault="00EC28DE">
            <w:pPr>
              <w:pStyle w:val="ConsPlusNormal"/>
            </w:pPr>
            <w:hyperlink w:anchor="P3479" w:history="1">
              <w:r>
                <w:rPr>
                  <w:color w:val="0000FF"/>
                </w:rPr>
                <w:t>Р-1А</w:t>
              </w:r>
            </w:hyperlink>
          </w:p>
        </w:tc>
        <w:tc>
          <w:tcPr>
            <w:tcW w:w="7087" w:type="dxa"/>
            <w:tcBorders>
              <w:bottom w:val="nil"/>
            </w:tcBorders>
          </w:tcPr>
          <w:p w:rsidR="00EC28DE" w:rsidRDefault="00EC28DE">
            <w:pPr>
              <w:pStyle w:val="ConsPlusNormal"/>
            </w:pPr>
            <w:r>
              <w:t>Зона культуры и отдыха</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(строка введена </w:t>
            </w:r>
            <w:hyperlink r:id="rId153" w:history="1">
              <w:r>
                <w:rPr>
                  <w:color w:val="0000FF"/>
                </w:rPr>
                <w:t>Решением</w:t>
              </w:r>
            </w:hyperlink>
            <w:r>
              <w:t xml:space="preserve"> Думы городского округа Тольятти Самарской области от 23.09.2015 N 807)</w:t>
            </w:r>
          </w:p>
        </w:tc>
      </w:tr>
      <w:tr w:rsidR="00EC28DE">
        <w:tblPrEx>
          <w:tblBorders>
            <w:insideH w:val="nil"/>
          </w:tblBorders>
        </w:tblPrEx>
        <w:tc>
          <w:tcPr>
            <w:tcW w:w="1928" w:type="dxa"/>
            <w:tcBorders>
              <w:bottom w:val="nil"/>
            </w:tcBorders>
          </w:tcPr>
          <w:p w:rsidR="00EC28DE" w:rsidRDefault="00EC28DE">
            <w:pPr>
              <w:pStyle w:val="ConsPlusNormal"/>
            </w:pPr>
            <w:hyperlink w:anchor="P3504" w:history="1">
              <w:r>
                <w:rPr>
                  <w:color w:val="0000FF"/>
                </w:rPr>
                <w:t>Р-1П</w:t>
              </w:r>
            </w:hyperlink>
          </w:p>
        </w:tc>
        <w:tc>
          <w:tcPr>
            <w:tcW w:w="7087" w:type="dxa"/>
            <w:tcBorders>
              <w:bottom w:val="nil"/>
            </w:tcBorders>
          </w:tcPr>
          <w:p w:rsidR="00EC28DE" w:rsidRDefault="00EC28DE">
            <w:pPr>
              <w:pStyle w:val="ConsPlusNormal"/>
            </w:pPr>
            <w:r>
              <w:t>Зона парков</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(строка введена </w:t>
            </w:r>
            <w:hyperlink r:id="rId154" w:history="1">
              <w:r>
                <w:rPr>
                  <w:color w:val="0000FF"/>
                </w:rPr>
                <w:t>Решением</w:t>
              </w:r>
            </w:hyperlink>
            <w:r>
              <w:t xml:space="preserve"> Думы городского округа Тольятти Самарской области от 19.04.2017 N 1425)</w:t>
            </w:r>
          </w:p>
        </w:tc>
      </w:tr>
      <w:tr w:rsidR="00EC28DE">
        <w:tc>
          <w:tcPr>
            <w:tcW w:w="1928" w:type="dxa"/>
          </w:tcPr>
          <w:p w:rsidR="00EC28DE" w:rsidRDefault="00EC28DE">
            <w:pPr>
              <w:pStyle w:val="ConsPlusNormal"/>
            </w:pPr>
            <w:hyperlink w:anchor="P3569" w:history="1">
              <w:r>
                <w:rPr>
                  <w:color w:val="0000FF"/>
                </w:rPr>
                <w:t>Р-2</w:t>
              </w:r>
            </w:hyperlink>
          </w:p>
        </w:tc>
        <w:tc>
          <w:tcPr>
            <w:tcW w:w="7087" w:type="dxa"/>
          </w:tcPr>
          <w:p w:rsidR="00EC28DE" w:rsidRDefault="00EC28DE">
            <w:pPr>
              <w:pStyle w:val="ConsPlusNormal"/>
            </w:pPr>
            <w:r>
              <w:t>Зона рекреационно-ландшафтных территорий</w:t>
            </w:r>
          </w:p>
        </w:tc>
      </w:tr>
      <w:tr w:rsidR="00EC28DE">
        <w:tc>
          <w:tcPr>
            <w:tcW w:w="1928" w:type="dxa"/>
          </w:tcPr>
          <w:p w:rsidR="00EC28DE" w:rsidRDefault="00EC28DE">
            <w:pPr>
              <w:pStyle w:val="ConsPlusNormal"/>
            </w:pPr>
            <w:hyperlink w:anchor="P3584" w:history="1">
              <w:r>
                <w:rPr>
                  <w:color w:val="0000FF"/>
                </w:rPr>
                <w:t>Р-3</w:t>
              </w:r>
            </w:hyperlink>
          </w:p>
        </w:tc>
        <w:tc>
          <w:tcPr>
            <w:tcW w:w="7087" w:type="dxa"/>
          </w:tcPr>
          <w:p w:rsidR="00EC28DE" w:rsidRDefault="00EC28DE">
            <w:pPr>
              <w:pStyle w:val="ConsPlusNormal"/>
            </w:pPr>
            <w:r>
              <w:t>Зона отдыха</w:t>
            </w:r>
          </w:p>
        </w:tc>
      </w:tr>
      <w:tr w:rsidR="00EC28DE">
        <w:tc>
          <w:tcPr>
            <w:tcW w:w="1928" w:type="dxa"/>
          </w:tcPr>
          <w:p w:rsidR="00EC28DE" w:rsidRDefault="00EC28DE">
            <w:pPr>
              <w:pStyle w:val="ConsPlusNormal"/>
            </w:pPr>
            <w:hyperlink w:anchor="P3671" w:history="1">
              <w:r>
                <w:rPr>
                  <w:color w:val="0000FF"/>
                </w:rPr>
                <w:t>Р-4</w:t>
              </w:r>
            </w:hyperlink>
          </w:p>
        </w:tc>
        <w:tc>
          <w:tcPr>
            <w:tcW w:w="7087" w:type="dxa"/>
          </w:tcPr>
          <w:p w:rsidR="00EC28DE" w:rsidRDefault="00EC28DE">
            <w:pPr>
              <w:pStyle w:val="ConsPlusNormal"/>
            </w:pPr>
            <w:r>
              <w:t>Зона городских лесов и лесопарков</w:t>
            </w:r>
          </w:p>
        </w:tc>
      </w:tr>
      <w:tr w:rsidR="00EC28DE">
        <w:tc>
          <w:tcPr>
            <w:tcW w:w="1928" w:type="dxa"/>
          </w:tcPr>
          <w:p w:rsidR="00EC28DE" w:rsidRDefault="00EC28DE">
            <w:pPr>
              <w:pStyle w:val="ConsPlusNormal"/>
            </w:pPr>
            <w:hyperlink w:anchor="P3695" w:history="1">
              <w:r>
                <w:rPr>
                  <w:color w:val="0000FF"/>
                </w:rPr>
                <w:t>Р-5</w:t>
              </w:r>
            </w:hyperlink>
          </w:p>
        </w:tc>
        <w:tc>
          <w:tcPr>
            <w:tcW w:w="7087" w:type="dxa"/>
          </w:tcPr>
          <w:p w:rsidR="00EC28DE" w:rsidRDefault="00EC28DE">
            <w:pPr>
              <w:pStyle w:val="ConsPlusNormal"/>
            </w:pPr>
            <w:r>
              <w:t>Зона особо охраняемых природных территорий</w:t>
            </w:r>
          </w:p>
        </w:tc>
      </w:tr>
      <w:tr w:rsidR="00EC28DE">
        <w:tc>
          <w:tcPr>
            <w:tcW w:w="9015" w:type="dxa"/>
            <w:gridSpan w:val="2"/>
          </w:tcPr>
          <w:p w:rsidR="00EC28DE" w:rsidRDefault="00EC28DE">
            <w:pPr>
              <w:pStyle w:val="ConsPlusNormal"/>
              <w:jc w:val="center"/>
              <w:outlineLvl w:val="4"/>
            </w:pPr>
            <w:r>
              <w:t>Зоны сельскохозяйственного использования</w:t>
            </w:r>
          </w:p>
        </w:tc>
      </w:tr>
      <w:tr w:rsidR="00EC28DE">
        <w:tc>
          <w:tcPr>
            <w:tcW w:w="1928" w:type="dxa"/>
          </w:tcPr>
          <w:p w:rsidR="00EC28DE" w:rsidRDefault="00EC28DE">
            <w:pPr>
              <w:pStyle w:val="ConsPlusNormal"/>
            </w:pPr>
            <w:hyperlink w:anchor="P3727" w:history="1">
              <w:r>
                <w:rPr>
                  <w:color w:val="0000FF"/>
                </w:rPr>
                <w:t>СХ-1</w:t>
              </w:r>
            </w:hyperlink>
          </w:p>
        </w:tc>
        <w:tc>
          <w:tcPr>
            <w:tcW w:w="7087" w:type="dxa"/>
          </w:tcPr>
          <w:p w:rsidR="00EC28DE" w:rsidRDefault="00EC28DE">
            <w:pPr>
              <w:pStyle w:val="ConsPlusNormal"/>
            </w:pPr>
            <w:r>
              <w:t>Зона садоводства и огородничества</w:t>
            </w:r>
          </w:p>
        </w:tc>
      </w:tr>
      <w:tr w:rsidR="00EC28DE">
        <w:tc>
          <w:tcPr>
            <w:tcW w:w="1928" w:type="dxa"/>
          </w:tcPr>
          <w:p w:rsidR="00EC28DE" w:rsidRDefault="00EC28DE">
            <w:pPr>
              <w:pStyle w:val="ConsPlusNormal"/>
            </w:pPr>
            <w:hyperlink w:anchor="P3794" w:history="1">
              <w:r>
                <w:rPr>
                  <w:color w:val="0000FF"/>
                </w:rPr>
                <w:t>СХ-2</w:t>
              </w:r>
            </w:hyperlink>
          </w:p>
        </w:tc>
        <w:tc>
          <w:tcPr>
            <w:tcW w:w="7087" w:type="dxa"/>
          </w:tcPr>
          <w:p w:rsidR="00EC28DE" w:rsidRDefault="00EC28DE">
            <w:pPr>
              <w:pStyle w:val="ConsPlusNormal"/>
            </w:pPr>
            <w:r>
              <w:t>Зона сельскохозяйственных угодий</w:t>
            </w:r>
          </w:p>
        </w:tc>
      </w:tr>
      <w:tr w:rsidR="00EC28DE">
        <w:tc>
          <w:tcPr>
            <w:tcW w:w="1928" w:type="dxa"/>
          </w:tcPr>
          <w:p w:rsidR="00EC28DE" w:rsidRDefault="00EC28DE">
            <w:pPr>
              <w:pStyle w:val="ConsPlusNormal"/>
            </w:pPr>
            <w:hyperlink w:anchor="P3810" w:history="1">
              <w:r>
                <w:rPr>
                  <w:color w:val="0000FF"/>
                </w:rPr>
                <w:t>СХ-3</w:t>
              </w:r>
            </w:hyperlink>
          </w:p>
        </w:tc>
        <w:tc>
          <w:tcPr>
            <w:tcW w:w="7087" w:type="dxa"/>
          </w:tcPr>
          <w:p w:rsidR="00EC28DE" w:rsidRDefault="00EC28DE">
            <w:pPr>
              <w:pStyle w:val="ConsPlusNormal"/>
            </w:pPr>
            <w:r>
              <w:t>Зона питомника древесных и кустарниковых растений</w:t>
            </w:r>
          </w:p>
        </w:tc>
      </w:tr>
      <w:tr w:rsidR="00EC28DE">
        <w:tc>
          <w:tcPr>
            <w:tcW w:w="9015" w:type="dxa"/>
            <w:gridSpan w:val="2"/>
          </w:tcPr>
          <w:p w:rsidR="00EC28DE" w:rsidRDefault="00EC28DE">
            <w:pPr>
              <w:pStyle w:val="ConsPlusNormal"/>
              <w:jc w:val="center"/>
              <w:outlineLvl w:val="4"/>
            </w:pPr>
            <w:r>
              <w:t>Зоны специального назначения</w:t>
            </w:r>
          </w:p>
        </w:tc>
      </w:tr>
      <w:tr w:rsidR="00EC28DE">
        <w:tc>
          <w:tcPr>
            <w:tcW w:w="1928" w:type="dxa"/>
          </w:tcPr>
          <w:p w:rsidR="00EC28DE" w:rsidRDefault="00EC28DE">
            <w:pPr>
              <w:pStyle w:val="ConsPlusNormal"/>
            </w:pPr>
            <w:hyperlink w:anchor="P3852" w:history="1">
              <w:r>
                <w:rPr>
                  <w:color w:val="0000FF"/>
                </w:rPr>
                <w:t>С-1</w:t>
              </w:r>
            </w:hyperlink>
          </w:p>
        </w:tc>
        <w:tc>
          <w:tcPr>
            <w:tcW w:w="7087" w:type="dxa"/>
          </w:tcPr>
          <w:p w:rsidR="00EC28DE" w:rsidRDefault="00EC28DE">
            <w:pPr>
              <w:pStyle w:val="ConsPlusNormal"/>
            </w:pPr>
            <w:r>
              <w:t>Зона кладбищ</w:t>
            </w:r>
          </w:p>
        </w:tc>
      </w:tr>
      <w:tr w:rsidR="00EC28DE">
        <w:tc>
          <w:tcPr>
            <w:tcW w:w="1928" w:type="dxa"/>
          </w:tcPr>
          <w:p w:rsidR="00EC28DE" w:rsidRDefault="00EC28DE">
            <w:pPr>
              <w:pStyle w:val="ConsPlusNormal"/>
            </w:pPr>
            <w:hyperlink w:anchor="P3891" w:history="1">
              <w:r>
                <w:rPr>
                  <w:color w:val="0000FF"/>
                </w:rPr>
                <w:t>С-2</w:t>
              </w:r>
            </w:hyperlink>
          </w:p>
        </w:tc>
        <w:tc>
          <w:tcPr>
            <w:tcW w:w="7087" w:type="dxa"/>
          </w:tcPr>
          <w:p w:rsidR="00EC28DE" w:rsidRDefault="00EC28DE">
            <w:pPr>
              <w:pStyle w:val="ConsPlusNormal"/>
            </w:pPr>
            <w:r>
              <w:t>Зона складирования и захоронения отходов</w:t>
            </w:r>
          </w:p>
        </w:tc>
      </w:tr>
      <w:tr w:rsidR="00EC28DE">
        <w:tc>
          <w:tcPr>
            <w:tcW w:w="1928" w:type="dxa"/>
          </w:tcPr>
          <w:p w:rsidR="00EC28DE" w:rsidRDefault="00EC28DE">
            <w:pPr>
              <w:pStyle w:val="ConsPlusNormal"/>
            </w:pPr>
            <w:hyperlink w:anchor="P3916" w:history="1">
              <w:r>
                <w:rPr>
                  <w:color w:val="0000FF"/>
                </w:rPr>
                <w:t>С-3</w:t>
              </w:r>
            </w:hyperlink>
          </w:p>
        </w:tc>
        <w:tc>
          <w:tcPr>
            <w:tcW w:w="7087" w:type="dxa"/>
          </w:tcPr>
          <w:p w:rsidR="00EC28DE" w:rsidRDefault="00EC28DE">
            <w:pPr>
              <w:pStyle w:val="ConsPlusNormal"/>
            </w:pPr>
            <w:r>
              <w:t>Зона рекультивируемых территорий</w:t>
            </w:r>
          </w:p>
        </w:tc>
      </w:tr>
      <w:tr w:rsidR="00EC28DE">
        <w:tc>
          <w:tcPr>
            <w:tcW w:w="1928" w:type="dxa"/>
          </w:tcPr>
          <w:p w:rsidR="00EC28DE" w:rsidRDefault="00EC28DE">
            <w:pPr>
              <w:pStyle w:val="ConsPlusNormal"/>
            </w:pPr>
            <w:hyperlink w:anchor="P3942" w:history="1">
              <w:r>
                <w:rPr>
                  <w:color w:val="0000FF"/>
                </w:rPr>
                <w:t>С-4</w:t>
              </w:r>
            </w:hyperlink>
          </w:p>
        </w:tc>
        <w:tc>
          <w:tcPr>
            <w:tcW w:w="7087" w:type="dxa"/>
          </w:tcPr>
          <w:p w:rsidR="00EC28DE" w:rsidRDefault="00EC28DE">
            <w:pPr>
              <w:pStyle w:val="ConsPlusNormal"/>
            </w:pPr>
            <w:r>
              <w:t>Зона режимных объектов ограниченного доступа</w:t>
            </w:r>
          </w:p>
        </w:tc>
      </w:tr>
      <w:tr w:rsidR="00EC28DE">
        <w:tc>
          <w:tcPr>
            <w:tcW w:w="9015" w:type="dxa"/>
            <w:gridSpan w:val="2"/>
          </w:tcPr>
          <w:p w:rsidR="00EC28DE" w:rsidRDefault="00EC28DE">
            <w:pPr>
              <w:pStyle w:val="ConsPlusNormal"/>
              <w:jc w:val="center"/>
              <w:outlineLvl w:val="4"/>
            </w:pPr>
            <w:r>
              <w:t>Зоны, находящиеся вне границ населенного пункта город Тольятти</w:t>
            </w:r>
          </w:p>
        </w:tc>
      </w:tr>
      <w:tr w:rsidR="00EC28DE">
        <w:tc>
          <w:tcPr>
            <w:tcW w:w="1928" w:type="dxa"/>
          </w:tcPr>
          <w:p w:rsidR="00EC28DE" w:rsidRDefault="00EC28DE">
            <w:pPr>
              <w:pStyle w:val="ConsPlusNormal"/>
            </w:pPr>
            <w:hyperlink w:anchor="P4038" w:history="1">
              <w:r>
                <w:rPr>
                  <w:color w:val="0000FF"/>
                </w:rPr>
                <w:t>ЗП</w:t>
              </w:r>
            </w:hyperlink>
          </w:p>
        </w:tc>
        <w:tc>
          <w:tcPr>
            <w:tcW w:w="7087" w:type="dxa"/>
          </w:tcPr>
          <w:p w:rsidR="00EC28DE" w:rsidRDefault="00EC28DE">
            <w:pPr>
              <w:pStyle w:val="ConsPlusNormal"/>
            </w:pPr>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EC28DE" w:rsidRDefault="00EC28DE">
      <w:pPr>
        <w:pStyle w:val="ConsPlusNormal"/>
        <w:jc w:val="both"/>
      </w:pPr>
    </w:p>
    <w:p w:rsidR="00EC28DE" w:rsidRDefault="00EC28DE">
      <w:pPr>
        <w:pStyle w:val="ConsPlusNormal"/>
        <w:ind w:firstLine="540"/>
        <w:jc w:val="both"/>
      </w:pPr>
      <w:r>
        <w:t xml:space="preserve">3. Отменен. - </w:t>
      </w:r>
      <w:hyperlink r:id="rId155" w:history="1">
        <w:r>
          <w:rPr>
            <w:color w:val="0000FF"/>
          </w:rPr>
          <w:t>Решение</w:t>
        </w:r>
      </w:hyperlink>
      <w:r>
        <w:t xml:space="preserve"> Думы городского округа Тольятти Самарской области от 24.12.2014 N 563.</w:t>
      </w:r>
    </w:p>
    <w:p w:rsidR="00EC28DE" w:rsidRDefault="00EC28DE">
      <w:pPr>
        <w:pStyle w:val="ConsPlusNormal"/>
        <w:spacing w:before="220"/>
        <w:ind w:firstLine="540"/>
        <w:jc w:val="both"/>
      </w:pPr>
      <w:r>
        <w:t xml:space="preserve">4. На </w:t>
      </w:r>
      <w:hyperlink w:anchor="P4292" w:history="1">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EC28DE" w:rsidRDefault="00EC28DE">
      <w:pPr>
        <w:pStyle w:val="ConsPlusNormal"/>
        <w:jc w:val="both"/>
      </w:pPr>
    </w:p>
    <w:p w:rsidR="00EC28DE" w:rsidRDefault="00EC28DE">
      <w:pPr>
        <w:pStyle w:val="ConsPlusNormal"/>
        <w:jc w:val="center"/>
        <w:outlineLvl w:val="3"/>
      </w:pPr>
      <w:r>
        <w:t>Статья 30. Карта зон с особыми условиями использования</w:t>
      </w:r>
    </w:p>
    <w:p w:rsidR="00EC28DE" w:rsidRDefault="00EC28DE">
      <w:pPr>
        <w:pStyle w:val="ConsPlusNormal"/>
        <w:jc w:val="center"/>
      </w:pPr>
      <w:r>
        <w:t>территории</w:t>
      </w:r>
    </w:p>
    <w:p w:rsidR="00EC28DE" w:rsidRDefault="00EC28DE">
      <w:pPr>
        <w:pStyle w:val="ConsPlusNormal"/>
        <w:jc w:val="both"/>
      </w:pPr>
    </w:p>
    <w:p w:rsidR="00EC28DE" w:rsidRDefault="00EC28DE">
      <w:pPr>
        <w:pStyle w:val="ConsPlusNormal"/>
        <w:ind w:firstLine="540"/>
        <w:jc w:val="both"/>
      </w:pPr>
      <w:r>
        <w:t>1. "</w:t>
      </w:r>
      <w:hyperlink w:anchor="P4324" w:history="1">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w:t>
      </w:r>
      <w:r>
        <w:lastRenderedPageBreak/>
        <w:t>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EC28DE" w:rsidRDefault="00EC28DE">
      <w:pPr>
        <w:pStyle w:val="ConsPlusNormal"/>
        <w:spacing w:before="220"/>
        <w:ind w:firstLine="540"/>
        <w:jc w:val="both"/>
      </w:pPr>
      <w:r>
        <w:t xml:space="preserve">2. На </w:t>
      </w:r>
      <w:hyperlink w:anchor="P4324" w:history="1">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EC28DE" w:rsidRDefault="00EC28DE">
      <w:pPr>
        <w:pStyle w:val="ConsPlusNormal"/>
        <w:spacing w:before="220"/>
        <w:ind w:firstLine="540"/>
        <w:jc w:val="both"/>
      </w:pPr>
      <w:r>
        <w:t>- полосы отвода железных дорог;</w:t>
      </w:r>
    </w:p>
    <w:p w:rsidR="00EC28DE" w:rsidRDefault="00EC28DE">
      <w:pPr>
        <w:pStyle w:val="ConsPlusNormal"/>
        <w:spacing w:before="220"/>
        <w:ind w:firstLine="540"/>
        <w:jc w:val="both"/>
      </w:pPr>
      <w:r>
        <w:t>- ориентировочные санитарно-защитные зоны промышленных предприятий, канализационных очистных сооружений, кладбищ, скотомогильников, полигонов ТБО и иных объектов;</w:t>
      </w:r>
    </w:p>
    <w:p w:rsidR="00EC28DE" w:rsidRDefault="00EC28DE">
      <w:pPr>
        <w:pStyle w:val="ConsPlusNormal"/>
        <w:spacing w:before="220"/>
        <w:ind w:firstLine="540"/>
        <w:jc w:val="both"/>
      </w:pPr>
      <w:r>
        <w:t>- зоны охраны объектов культурного наследия (памятников истории и культуры) народов Российской Федерации;</w:t>
      </w:r>
    </w:p>
    <w:p w:rsidR="00EC28DE" w:rsidRDefault="00EC28DE">
      <w:pPr>
        <w:pStyle w:val="ConsPlusNormal"/>
        <w:spacing w:before="220"/>
        <w:ind w:firstLine="540"/>
        <w:jc w:val="both"/>
      </w:pPr>
      <w:r>
        <w:t>- зоны достопримечательного места;</w:t>
      </w:r>
    </w:p>
    <w:p w:rsidR="00EC28DE" w:rsidRDefault="00EC28DE">
      <w:pPr>
        <w:pStyle w:val="ConsPlusNormal"/>
        <w:spacing w:before="220"/>
        <w:ind w:firstLine="540"/>
        <w:jc w:val="both"/>
      </w:pPr>
      <w:r>
        <w:t>- охранные зоны объектов электросетевого хозяйства;</w:t>
      </w:r>
    </w:p>
    <w:p w:rsidR="00EC28DE" w:rsidRDefault="00EC28DE">
      <w:pPr>
        <w:pStyle w:val="ConsPlusNormal"/>
        <w:spacing w:before="220"/>
        <w:ind w:firstLine="540"/>
        <w:jc w:val="both"/>
      </w:pPr>
      <w:r>
        <w:t>- зоны затопления 1% паводком;</w:t>
      </w:r>
    </w:p>
    <w:p w:rsidR="00EC28DE" w:rsidRDefault="00EC28DE">
      <w:pPr>
        <w:pStyle w:val="ConsPlusNormal"/>
        <w:spacing w:before="220"/>
        <w:ind w:firstLine="540"/>
        <w:jc w:val="both"/>
      </w:pPr>
      <w:r>
        <w:t>- водоохранные зоны;</w:t>
      </w:r>
    </w:p>
    <w:p w:rsidR="00EC28DE" w:rsidRDefault="00EC28DE">
      <w:pPr>
        <w:pStyle w:val="ConsPlusNormal"/>
        <w:spacing w:before="220"/>
        <w:ind w:firstLine="540"/>
        <w:jc w:val="both"/>
      </w:pPr>
      <w:r>
        <w:t>- береговые полосы;</w:t>
      </w:r>
    </w:p>
    <w:p w:rsidR="00EC28DE" w:rsidRDefault="00EC28DE">
      <w:pPr>
        <w:pStyle w:val="ConsPlusNormal"/>
        <w:spacing w:before="220"/>
        <w:ind w:firstLine="540"/>
        <w:jc w:val="both"/>
      </w:pPr>
      <w:r>
        <w:t>- второй и третий пояса зон санитарной охраны источников водоснабжения;</w:t>
      </w:r>
    </w:p>
    <w:p w:rsidR="00EC28DE" w:rsidRDefault="00EC28DE">
      <w:pPr>
        <w:pStyle w:val="ConsPlusNormal"/>
        <w:spacing w:before="220"/>
        <w:ind w:firstLine="540"/>
        <w:jc w:val="both"/>
      </w:pPr>
      <w:r>
        <w:t>- санитарно-защитные полосы водоводов;</w:t>
      </w:r>
    </w:p>
    <w:p w:rsidR="00EC28DE" w:rsidRDefault="00EC28DE">
      <w:pPr>
        <w:pStyle w:val="ConsPlusNormal"/>
        <w:spacing w:before="220"/>
        <w:ind w:firstLine="540"/>
        <w:jc w:val="both"/>
      </w:pPr>
      <w:r>
        <w:t>- охранные зоны трубопроводов;</w:t>
      </w:r>
    </w:p>
    <w:p w:rsidR="00EC28DE" w:rsidRDefault="00EC28DE">
      <w:pPr>
        <w:pStyle w:val="ConsPlusNormal"/>
        <w:spacing w:before="220"/>
        <w:ind w:firstLine="540"/>
        <w:jc w:val="both"/>
      </w:pPr>
      <w:r>
        <w:t>- оползнеопасные зоны.</w:t>
      </w:r>
    </w:p>
    <w:p w:rsidR="00EC28DE" w:rsidRDefault="00EC28DE">
      <w:pPr>
        <w:pStyle w:val="ConsPlusNormal"/>
        <w:jc w:val="both"/>
      </w:pPr>
    </w:p>
    <w:p w:rsidR="00EC28DE" w:rsidRDefault="00EC28DE">
      <w:pPr>
        <w:pStyle w:val="ConsPlusNormal"/>
        <w:jc w:val="center"/>
        <w:outlineLvl w:val="1"/>
      </w:pPr>
      <w:r>
        <w:t>Часть 3. ГРАДОСТРОИТЕЛЬНЫЕ РЕГЛАМЕНТЫ</w:t>
      </w:r>
    </w:p>
    <w:p w:rsidR="00EC28DE" w:rsidRDefault="00EC28DE">
      <w:pPr>
        <w:pStyle w:val="ConsPlusNormal"/>
        <w:jc w:val="both"/>
      </w:pPr>
    </w:p>
    <w:p w:rsidR="00EC28DE" w:rsidRDefault="00EC28DE">
      <w:pPr>
        <w:pStyle w:val="ConsPlusNormal"/>
        <w:jc w:val="center"/>
        <w:outlineLvl w:val="2"/>
      </w:pPr>
      <w:bookmarkStart w:id="20" w:name="P689"/>
      <w:bookmarkEnd w:id="20"/>
      <w:r>
        <w:t>Статья 31. Градостроительные регламенты. Жилые зоны</w:t>
      </w:r>
    </w:p>
    <w:p w:rsidR="00EC28DE" w:rsidRDefault="00EC28DE">
      <w:pPr>
        <w:pStyle w:val="ConsPlusNormal"/>
        <w:jc w:val="both"/>
      </w:pPr>
    </w:p>
    <w:p w:rsidR="00EC28DE" w:rsidRDefault="00EC28DE">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EC28DE" w:rsidRDefault="00EC28DE">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EC28DE" w:rsidRDefault="00EC28DE">
      <w:pPr>
        <w:pStyle w:val="ConsPlusNormal"/>
        <w:spacing w:before="22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156" w:history="1">
        <w:r>
          <w:rPr>
            <w:color w:val="0000FF"/>
          </w:rPr>
          <w:t>СанПиН 2.2.1./2.1.1.1200-03</w:t>
        </w:r>
      </w:hyperlink>
      <w:r>
        <w:t xml:space="preserve"> "Санитарно-защитные зоны и санитарная классификация предприятий, сооружений и иных объектов", - V.</w:t>
      </w:r>
    </w:p>
    <w:p w:rsidR="00EC28DE" w:rsidRDefault="00EC28DE">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EC28DE" w:rsidRDefault="00EC28DE">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w:t>
      </w:r>
      <w:r>
        <w:lastRenderedPageBreak/>
        <w:t xml:space="preserve">Нормативами градостроительного проектирования Самарской области, </w:t>
      </w:r>
      <w:hyperlink r:id="rId157" w:history="1">
        <w:r>
          <w:rPr>
            <w:color w:val="0000FF"/>
          </w:rPr>
          <w:t>СНиП 31-01-2003</w:t>
        </w:r>
      </w:hyperlink>
      <w:r>
        <w:t xml:space="preserve"> "Здания жилые многоквартирные", </w:t>
      </w:r>
      <w:hyperlink r:id="rId158" w:history="1">
        <w:r>
          <w:rPr>
            <w:color w:val="0000FF"/>
          </w:rPr>
          <w:t>СНиП 31-06-2009</w:t>
        </w:r>
      </w:hyperlink>
      <w:r>
        <w:t xml:space="preserve"> "Общественные здания и сооружения", </w:t>
      </w:r>
      <w:hyperlink r:id="rId159" w:history="1">
        <w:r>
          <w:rPr>
            <w:color w:val="0000FF"/>
          </w:rPr>
          <w:t>СНиП 31-05-2003</w:t>
        </w:r>
      </w:hyperlink>
      <w:r>
        <w:t xml:space="preserve"> "Общественные здания административного назначения".</w:t>
      </w:r>
    </w:p>
    <w:p w:rsidR="00EC28DE" w:rsidRDefault="00EC28DE">
      <w:pPr>
        <w:pStyle w:val="ConsPlusNormal"/>
        <w:spacing w:before="220"/>
        <w:ind w:firstLine="540"/>
        <w:jc w:val="both"/>
      </w:pPr>
      <w:r>
        <w:t>6. В состав жилых зон включены:</w:t>
      </w:r>
    </w:p>
    <w:p w:rsidR="00EC28DE" w:rsidRDefault="00EC28DE">
      <w:pPr>
        <w:pStyle w:val="ConsPlusNormal"/>
        <w:spacing w:before="220"/>
        <w:ind w:firstLine="540"/>
        <w:jc w:val="both"/>
      </w:pPr>
      <w:r>
        <w:t xml:space="preserve">1) зона коттеджной застройки </w:t>
      </w:r>
      <w:hyperlink w:anchor="P726" w:history="1">
        <w:r>
          <w:rPr>
            <w:color w:val="0000FF"/>
          </w:rPr>
          <w:t>(Ж-1А)</w:t>
        </w:r>
      </w:hyperlink>
      <w:r>
        <w:t>;</w:t>
      </w:r>
    </w:p>
    <w:p w:rsidR="00EC28DE" w:rsidRDefault="00EC28DE">
      <w:pPr>
        <w:pStyle w:val="ConsPlusNormal"/>
        <w:spacing w:before="220"/>
        <w:ind w:firstLine="540"/>
        <w:jc w:val="both"/>
      </w:pPr>
      <w:r>
        <w:t xml:space="preserve">2) зона усадебной застройки </w:t>
      </w:r>
      <w:hyperlink w:anchor="P868" w:history="1">
        <w:r>
          <w:rPr>
            <w:color w:val="0000FF"/>
          </w:rPr>
          <w:t>(Ж-1Б)</w:t>
        </w:r>
      </w:hyperlink>
      <w:r>
        <w:t>;</w:t>
      </w:r>
    </w:p>
    <w:p w:rsidR="00EC28DE" w:rsidRDefault="00EC28DE">
      <w:pPr>
        <w:pStyle w:val="ConsPlusNormal"/>
        <w:spacing w:before="220"/>
        <w:ind w:firstLine="540"/>
        <w:jc w:val="both"/>
      </w:pPr>
      <w:r>
        <w:t xml:space="preserve">3) зона малоэтажной жилой застройки </w:t>
      </w:r>
      <w:hyperlink w:anchor="P1014" w:history="1">
        <w:r>
          <w:rPr>
            <w:color w:val="0000FF"/>
          </w:rPr>
          <w:t>(Ж-2)</w:t>
        </w:r>
      </w:hyperlink>
      <w:r>
        <w:t>;</w:t>
      </w:r>
    </w:p>
    <w:p w:rsidR="00EC28DE" w:rsidRDefault="00EC28DE">
      <w:pPr>
        <w:pStyle w:val="ConsPlusNormal"/>
        <w:spacing w:before="220"/>
        <w:ind w:firstLine="540"/>
        <w:jc w:val="both"/>
      </w:pPr>
      <w:r>
        <w:t xml:space="preserve">4) зона среднеэтажной жилой застройки </w:t>
      </w:r>
      <w:hyperlink w:anchor="P1156" w:history="1">
        <w:r>
          <w:rPr>
            <w:color w:val="0000FF"/>
          </w:rPr>
          <w:t>(Ж-3)</w:t>
        </w:r>
      </w:hyperlink>
      <w:r>
        <w:t>;</w:t>
      </w:r>
    </w:p>
    <w:p w:rsidR="00EC28DE" w:rsidRDefault="00EC28DE">
      <w:pPr>
        <w:pStyle w:val="ConsPlusNormal"/>
        <w:spacing w:before="220"/>
        <w:ind w:firstLine="540"/>
        <w:jc w:val="both"/>
      </w:pPr>
      <w:r>
        <w:t xml:space="preserve">5) зона многоэтажной жилой застройки </w:t>
      </w:r>
      <w:hyperlink w:anchor="P1306" w:history="1">
        <w:r>
          <w:rPr>
            <w:color w:val="0000FF"/>
          </w:rPr>
          <w:t>(Ж-4)</w:t>
        </w:r>
      </w:hyperlink>
      <w:r>
        <w:t>;</w:t>
      </w:r>
    </w:p>
    <w:p w:rsidR="00EC28DE" w:rsidRDefault="00EC28DE">
      <w:pPr>
        <w:pStyle w:val="ConsPlusNormal"/>
        <w:spacing w:before="220"/>
        <w:ind w:firstLine="540"/>
        <w:jc w:val="both"/>
      </w:pPr>
      <w:r>
        <w:t xml:space="preserve">6) зона смешанной жилой застройки </w:t>
      </w:r>
      <w:hyperlink w:anchor="P1453" w:history="1">
        <w:r>
          <w:rPr>
            <w:color w:val="0000FF"/>
          </w:rPr>
          <w:t>(Ж-5)</w:t>
        </w:r>
      </w:hyperlink>
      <w:r>
        <w:t>;</w:t>
      </w:r>
    </w:p>
    <w:p w:rsidR="00EC28DE" w:rsidRDefault="00EC28DE">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649" w:history="1">
        <w:r>
          <w:rPr>
            <w:color w:val="0000FF"/>
          </w:rPr>
          <w:t>(Ж-6)</w:t>
        </w:r>
      </w:hyperlink>
      <w:r>
        <w:t>.</w:t>
      </w:r>
    </w:p>
    <w:p w:rsidR="00EC28DE" w:rsidRDefault="00EC28DE">
      <w:pPr>
        <w:pStyle w:val="ConsPlusNormal"/>
        <w:jc w:val="both"/>
      </w:pPr>
    </w:p>
    <w:p w:rsidR="00EC28DE" w:rsidRDefault="00EC28DE">
      <w:pPr>
        <w:pStyle w:val="ConsPlusNormal"/>
        <w:jc w:val="center"/>
        <w:outlineLvl w:val="2"/>
      </w:pPr>
      <w:r>
        <w:t>Статья 32. Количество этажей и этажность жилых зданий</w:t>
      </w:r>
    </w:p>
    <w:p w:rsidR="00EC28DE" w:rsidRDefault="00EC28DE">
      <w:pPr>
        <w:pStyle w:val="ConsPlusNormal"/>
        <w:jc w:val="both"/>
      </w:pPr>
    </w:p>
    <w:p w:rsidR="00EC28DE" w:rsidRDefault="00EC28DE">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EC28DE" w:rsidRDefault="00EC28DE">
      <w:pPr>
        <w:pStyle w:val="ConsPlusNormal"/>
        <w:spacing w:before="220"/>
        <w:ind w:firstLine="540"/>
        <w:jc w:val="both"/>
      </w:pPr>
      <w:r>
        <w:t>Этаж надземный - этаж с отметкой пола помещений не ниже планировочной отметки земли.</w:t>
      </w:r>
    </w:p>
    <w:p w:rsidR="00EC28DE" w:rsidRDefault="00EC28DE">
      <w:pPr>
        <w:pStyle w:val="ConsPlusNormal"/>
        <w:spacing w:before="220"/>
        <w:ind w:firstLine="540"/>
        <w:jc w:val="both"/>
      </w:pPr>
      <w:r>
        <w:t>Этаж подземный - этаж с отметкой пола помещений ниже планировочной отметки земли на всю высоту помещений.</w:t>
      </w:r>
    </w:p>
    <w:p w:rsidR="00EC28DE" w:rsidRDefault="00EC28DE">
      <w:pPr>
        <w:pStyle w:val="ConsPlusNormal"/>
        <w:spacing w:before="220"/>
        <w:ind w:firstLine="540"/>
        <w:jc w:val="both"/>
      </w:pPr>
      <w:r>
        <w:t>Этаж первый - нижний надземный этаж здания.</w:t>
      </w:r>
    </w:p>
    <w:p w:rsidR="00EC28DE" w:rsidRDefault="00EC28DE">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EC28DE" w:rsidRDefault="00EC28DE">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EC28DE" w:rsidRDefault="00EC28DE">
      <w:pPr>
        <w:pStyle w:val="ConsPlusNormal"/>
        <w:spacing w:before="22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EC28DE" w:rsidRDefault="00EC28DE">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EC28DE" w:rsidRDefault="00EC28DE">
      <w:pPr>
        <w:pStyle w:val="ConsPlusNormal"/>
        <w:spacing w:before="220"/>
        <w:ind w:firstLine="540"/>
        <w:jc w:val="both"/>
      </w:pPr>
      <w:r>
        <w:t>Планировочная отметка земли - уровень земли на границе земли и отмостки здания.</w:t>
      </w:r>
    </w:p>
    <w:p w:rsidR="00EC28DE" w:rsidRDefault="00EC28DE">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EC28DE" w:rsidRDefault="00EC28DE">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C28DE" w:rsidRDefault="00EC28DE">
      <w:pPr>
        <w:pStyle w:val="ConsPlusNormal"/>
        <w:spacing w:before="220"/>
        <w:ind w:firstLine="540"/>
        <w:jc w:val="both"/>
      </w:pPr>
      <w:r>
        <w:t xml:space="preserve">3. При определении этажности здания учитываются все надземные этажи, в том числе </w:t>
      </w:r>
      <w:r>
        <w:lastRenderedPageBreak/>
        <w:t>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EC28DE" w:rsidRDefault="00EC28DE">
      <w:pPr>
        <w:pStyle w:val="ConsPlusNormal"/>
        <w:spacing w:before="220"/>
        <w:ind w:firstLine="540"/>
        <w:jc w:val="both"/>
      </w:pPr>
      <w:r>
        <w:t>4. Этажность зданий установлена соответствующими статьями настоящих Правил.</w:t>
      </w:r>
    </w:p>
    <w:p w:rsidR="00EC28DE" w:rsidRDefault="00EC28DE">
      <w:pPr>
        <w:pStyle w:val="ConsPlusNormal"/>
        <w:spacing w:before="22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EC28DE" w:rsidRDefault="00EC28DE">
      <w:pPr>
        <w:pStyle w:val="ConsPlusNormal"/>
        <w:spacing w:before="220"/>
        <w:ind w:firstLine="540"/>
        <w:jc w:val="both"/>
      </w:pPr>
      <w:r>
        <w:t xml:space="preserve">6. Утратил силу. - </w:t>
      </w:r>
      <w:hyperlink r:id="rId160" w:history="1">
        <w:r>
          <w:rPr>
            <w:color w:val="0000FF"/>
          </w:rPr>
          <w:t>Решение</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EC28DE" w:rsidRDefault="00EC28DE">
      <w:pPr>
        <w:pStyle w:val="ConsPlusNormal"/>
        <w:spacing w:before="220"/>
        <w:ind w:firstLine="540"/>
        <w:jc w:val="both"/>
      </w:pPr>
      <w:r>
        <w:t>Примечание: крышные антенны, молниеотводы и другие инженерные устройства не учитываются.</w:t>
      </w:r>
    </w:p>
    <w:p w:rsidR="00EC28DE" w:rsidRDefault="00EC28DE">
      <w:pPr>
        <w:pStyle w:val="ConsPlusNormal"/>
        <w:jc w:val="both"/>
      </w:pPr>
      <w:r>
        <w:t xml:space="preserve">(п. 7 введен </w:t>
      </w:r>
      <w:hyperlink r:id="rId161" w:history="1">
        <w:r>
          <w:rPr>
            <w:color w:val="0000FF"/>
          </w:rPr>
          <w:t>Решением</w:t>
        </w:r>
      </w:hyperlink>
      <w:r>
        <w:t xml:space="preserve"> Думы городского округа Тольятти Самарской области от 21.12.2016 N 1300)</w:t>
      </w:r>
    </w:p>
    <w:p w:rsidR="00EC28DE" w:rsidRDefault="00EC28DE">
      <w:pPr>
        <w:pStyle w:val="ConsPlusNormal"/>
        <w:jc w:val="both"/>
      </w:pPr>
    </w:p>
    <w:p w:rsidR="00EC28DE" w:rsidRDefault="00EC28DE">
      <w:pPr>
        <w:pStyle w:val="ConsPlusNormal"/>
        <w:jc w:val="center"/>
        <w:outlineLvl w:val="2"/>
      </w:pPr>
      <w:bookmarkStart w:id="21" w:name="P726"/>
      <w:bookmarkEnd w:id="21"/>
      <w:r>
        <w:t>Статья 33. Ж-1А. Зона коттеджной застройки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Для индивидуального жилищного строительства (2.1)</w:t>
            </w:r>
          </w:p>
        </w:tc>
        <w:tc>
          <w:tcPr>
            <w:tcW w:w="4762" w:type="dxa"/>
          </w:tcPr>
          <w:p w:rsidR="00EC28DE" w:rsidRDefault="00EC28DE">
            <w:pPr>
              <w:pStyle w:val="ConsPlusNormal"/>
            </w:pPr>
            <w:r>
              <w:t>- индивидуальные жилые дома</w:t>
            </w:r>
          </w:p>
        </w:tc>
      </w:tr>
      <w:tr w:rsidR="00EC28DE">
        <w:tc>
          <w:tcPr>
            <w:tcW w:w="4253" w:type="dxa"/>
          </w:tcPr>
          <w:p w:rsidR="00EC28DE" w:rsidRDefault="00EC28DE">
            <w:pPr>
              <w:pStyle w:val="ConsPlusNormal"/>
            </w:pPr>
            <w:r>
              <w:t>Блокированная жилая застройка (2.3)</w:t>
            </w:r>
          </w:p>
        </w:tc>
        <w:tc>
          <w:tcPr>
            <w:tcW w:w="4762" w:type="dxa"/>
          </w:tcPr>
          <w:p w:rsidR="00EC28DE" w:rsidRDefault="00EC28DE">
            <w:pPr>
              <w:pStyle w:val="ConsPlusNormal"/>
            </w:pPr>
            <w:r>
              <w:t>- блокированные жилые дома</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Общественное управление (3.8)</w:t>
            </w:r>
          </w:p>
        </w:tc>
        <w:tc>
          <w:tcPr>
            <w:tcW w:w="4762" w:type="dxa"/>
          </w:tcPr>
          <w:p w:rsidR="00EC28DE" w:rsidRDefault="00EC28DE">
            <w:pPr>
              <w:pStyle w:val="ConsPlusNormal"/>
            </w:pPr>
            <w:r>
              <w:t>- административные объекты</w:t>
            </w:r>
          </w:p>
        </w:tc>
      </w:tr>
      <w:tr w:rsidR="00EC28DE">
        <w:tc>
          <w:tcPr>
            <w:tcW w:w="4253" w:type="dxa"/>
          </w:tcPr>
          <w:p w:rsidR="00EC28DE" w:rsidRDefault="00EC28DE">
            <w:pPr>
              <w:pStyle w:val="ConsPlusNormal"/>
            </w:pPr>
            <w:r>
              <w:t>Дошкольное, начальное и среднее общее образование (3.5.1)</w:t>
            </w:r>
          </w:p>
        </w:tc>
        <w:tc>
          <w:tcPr>
            <w:tcW w:w="4762"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4253" w:type="dxa"/>
          </w:tcPr>
          <w:p w:rsidR="00EC28DE" w:rsidRDefault="00EC28DE">
            <w:pPr>
              <w:pStyle w:val="ConsPlusNormal"/>
            </w:pPr>
            <w:r>
              <w:t>Культурное развитие (3.6)</w:t>
            </w:r>
          </w:p>
        </w:tc>
        <w:tc>
          <w:tcPr>
            <w:tcW w:w="4762" w:type="dxa"/>
          </w:tcPr>
          <w:p w:rsidR="00EC28DE" w:rsidRDefault="00EC28DE">
            <w:pPr>
              <w:pStyle w:val="ConsPlusNormal"/>
            </w:pPr>
            <w:r>
              <w:t>- библиотеки</w:t>
            </w:r>
          </w:p>
        </w:tc>
      </w:tr>
      <w:tr w:rsidR="00EC28DE">
        <w:tc>
          <w:tcPr>
            <w:tcW w:w="4253" w:type="dxa"/>
          </w:tcPr>
          <w:p w:rsidR="00EC28DE" w:rsidRDefault="00EC28DE">
            <w:pPr>
              <w:pStyle w:val="ConsPlusNormal"/>
            </w:pPr>
            <w:r>
              <w:t>Бытовое обслуживание (3.3)</w:t>
            </w:r>
          </w:p>
        </w:tc>
        <w:tc>
          <w:tcPr>
            <w:tcW w:w="4762" w:type="dxa"/>
          </w:tcPr>
          <w:p w:rsidR="00EC28DE" w:rsidRDefault="00EC28DE">
            <w:pPr>
              <w:pStyle w:val="ConsPlusNormal"/>
            </w:pPr>
            <w:r>
              <w:t>- объекты бытового обслуживания населения</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сети водоснабжения и сооружения на них;</w:t>
            </w:r>
          </w:p>
          <w:p w:rsidR="00EC28DE" w:rsidRDefault="00EC28DE">
            <w:pPr>
              <w:pStyle w:val="ConsPlusNormal"/>
            </w:pPr>
            <w:r>
              <w:t xml:space="preserve">- подземные канализационные сети и </w:t>
            </w:r>
            <w:r>
              <w:lastRenderedPageBreak/>
              <w:t>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воздушные линии электропередачи до 35 кВ, кабельные линии электропередачи;</w:t>
            </w:r>
          </w:p>
          <w:p w:rsidR="00EC28DE" w:rsidRDefault="00EC28DE">
            <w:pPr>
              <w:pStyle w:val="ConsPlusNormal"/>
            </w:pPr>
            <w:r>
              <w:t>- объекты связи</w:t>
            </w:r>
          </w:p>
        </w:tc>
      </w:tr>
      <w:tr w:rsidR="00EC28DE">
        <w:tc>
          <w:tcPr>
            <w:tcW w:w="4253" w:type="dxa"/>
          </w:tcPr>
          <w:p w:rsidR="00EC28DE" w:rsidRDefault="00EC28DE">
            <w:pPr>
              <w:pStyle w:val="ConsPlusNormal"/>
            </w:pPr>
            <w:r>
              <w:lastRenderedPageBreak/>
              <w:t>Магазины (4.4)</w:t>
            </w:r>
          </w:p>
        </w:tc>
        <w:tc>
          <w:tcPr>
            <w:tcW w:w="4762" w:type="dxa"/>
          </w:tcPr>
          <w:p w:rsidR="00EC28DE" w:rsidRDefault="00EC28DE">
            <w:pPr>
              <w:pStyle w:val="ConsPlusNormal"/>
            </w:pPr>
            <w:r>
              <w:t>- магазины торговой площадью до 200 м</w:t>
            </w:r>
            <w:r>
              <w:rPr>
                <w:vertAlign w:val="superscript"/>
              </w:rPr>
              <w:t>2</w:t>
            </w:r>
            <w:r>
              <w:t>;</w:t>
            </w:r>
          </w:p>
          <w:p w:rsidR="00EC28DE" w:rsidRDefault="00EC28DE">
            <w:pPr>
              <w:pStyle w:val="ConsPlusNormal"/>
            </w:pPr>
            <w:r>
              <w:t>- аптеки</w:t>
            </w:r>
          </w:p>
        </w:tc>
      </w:tr>
      <w:tr w:rsidR="00EC28DE">
        <w:tc>
          <w:tcPr>
            <w:tcW w:w="4253" w:type="dxa"/>
          </w:tcPr>
          <w:p w:rsidR="00EC28DE" w:rsidRDefault="00EC28DE">
            <w:pPr>
              <w:pStyle w:val="ConsPlusNormal"/>
            </w:pPr>
            <w:r>
              <w:t>Банковская и страховая деятельность (4.5)</w:t>
            </w:r>
          </w:p>
        </w:tc>
        <w:tc>
          <w:tcPr>
            <w:tcW w:w="4762" w:type="dxa"/>
          </w:tcPr>
          <w:p w:rsidR="00EC28DE" w:rsidRDefault="00EC28DE">
            <w:pPr>
              <w:pStyle w:val="ConsPlusNormal"/>
            </w:pPr>
            <w:r>
              <w:t>- объекты кредитно-финансовой, страховой сферы</w:t>
            </w:r>
          </w:p>
        </w:tc>
      </w:tr>
      <w:tr w:rsidR="00EC28DE">
        <w:tc>
          <w:tcPr>
            <w:tcW w:w="4253"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4762" w:type="dxa"/>
          </w:tcPr>
          <w:p w:rsidR="00EC28DE" w:rsidRDefault="00EC28DE">
            <w:pPr>
              <w:pStyle w:val="ConsPlusNormal"/>
            </w:pPr>
            <w:r>
              <w:t>- объекты сферы оказания юридических услуг</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 вместительностью до 50 мест</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физкультурно-оздоровительные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tc>
      </w:tr>
      <w:tr w:rsidR="00EC28DE">
        <w:tc>
          <w:tcPr>
            <w:tcW w:w="4253" w:type="dxa"/>
          </w:tcPr>
          <w:p w:rsidR="00EC28DE" w:rsidRDefault="00EC28DE">
            <w:pPr>
              <w:pStyle w:val="ConsPlusNormal"/>
            </w:pPr>
            <w:r>
              <w:t>Обеспечение внутреннего правопорядка (8.3)</w:t>
            </w:r>
          </w:p>
        </w:tc>
        <w:tc>
          <w:tcPr>
            <w:tcW w:w="4762" w:type="dxa"/>
          </w:tcPr>
          <w:p w:rsidR="00EC28DE" w:rsidRDefault="00EC28DE">
            <w:pPr>
              <w:pStyle w:val="ConsPlusNormal"/>
            </w:pPr>
            <w:r>
              <w:t>- объекты пожарной охраны</w:t>
            </w:r>
          </w:p>
        </w:tc>
      </w:tr>
    </w:tbl>
    <w:p w:rsidR="00EC28DE" w:rsidRDefault="00EC28DE">
      <w:pPr>
        <w:pStyle w:val="ConsPlusNormal"/>
        <w:jc w:val="both"/>
      </w:pPr>
      <w:r>
        <w:t xml:space="preserve">(п. 1 в ред. </w:t>
      </w:r>
      <w:hyperlink r:id="rId16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Малоэтажная многоквартирная жилая застройка (2.1.1)</w:t>
            </w:r>
          </w:p>
        </w:tc>
        <w:tc>
          <w:tcPr>
            <w:tcW w:w="4762" w:type="dxa"/>
          </w:tcPr>
          <w:p w:rsidR="00EC28DE" w:rsidRDefault="00EC28DE">
            <w:pPr>
              <w:pStyle w:val="ConsPlusNormal"/>
            </w:pPr>
            <w:r>
              <w:t>- многоквартирные малоэтажные жилые дома</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 вместительностью более 50 мест</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 торговой площадью более 200 м</w:t>
            </w:r>
            <w:r>
              <w:rPr>
                <w:vertAlign w:val="superscript"/>
              </w:rPr>
              <w:t>2</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котельные;</w:t>
            </w:r>
          </w:p>
          <w:p w:rsidR="00EC28DE" w:rsidRDefault="00EC28DE">
            <w:pPr>
              <w:pStyle w:val="ConsPlusNormal"/>
            </w:pPr>
            <w:r>
              <w:t>- распределительные устройства, распределительные пункты (РУ, РП)</w:t>
            </w:r>
          </w:p>
        </w:tc>
      </w:tr>
    </w:tbl>
    <w:p w:rsidR="00EC28DE" w:rsidRDefault="00EC28DE">
      <w:pPr>
        <w:pStyle w:val="ConsPlusNormal"/>
        <w:jc w:val="both"/>
      </w:pPr>
      <w:r>
        <w:t xml:space="preserve">(п. 2 в ред. </w:t>
      </w:r>
      <w:hyperlink r:id="rId16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Для ведения личного подсобного хозяйства (2.2)</w:t>
            </w:r>
          </w:p>
        </w:tc>
        <w:tc>
          <w:tcPr>
            <w:tcW w:w="4762" w:type="dxa"/>
          </w:tcPr>
          <w:p w:rsidR="00EC28DE" w:rsidRDefault="00EC28DE">
            <w:pPr>
              <w:pStyle w:val="ConsPlusNormal"/>
            </w:pPr>
            <w:r>
              <w:t>-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площадки для мусоросборников;</w:t>
            </w:r>
          </w:p>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наземные стоянки для временного хранения автотранспорта</w:t>
            </w:r>
          </w:p>
        </w:tc>
      </w:tr>
    </w:tbl>
    <w:p w:rsidR="00EC28DE" w:rsidRDefault="00EC28DE">
      <w:pPr>
        <w:pStyle w:val="ConsPlusNormal"/>
        <w:jc w:val="both"/>
      </w:pPr>
      <w:r>
        <w:t xml:space="preserve">(п. 3 в ред. </w:t>
      </w:r>
      <w:hyperlink r:id="rId16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индивидуальных жилых домов:</w:t>
      </w:r>
    </w:p>
    <w:p w:rsidR="00EC28DE" w:rsidRDefault="00EC28DE">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EC28DE" w:rsidRDefault="00EC28DE">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EC28DE" w:rsidRDefault="00EC28DE">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EC28DE" w:rsidRDefault="00EC28DE">
      <w:pPr>
        <w:pStyle w:val="ConsPlusNormal"/>
        <w:spacing w:before="220"/>
        <w:ind w:firstLine="540"/>
        <w:jc w:val="both"/>
      </w:pPr>
      <w:r>
        <w:t>1.2. блокированных жилых домов с участком - 60 кв. м (без площади застройки);</w:t>
      </w:r>
    </w:p>
    <w:p w:rsidR="00EC28DE" w:rsidRDefault="00EC28DE">
      <w:pPr>
        <w:pStyle w:val="ConsPlusNormal"/>
        <w:spacing w:before="220"/>
        <w:ind w:firstLine="540"/>
        <w:jc w:val="both"/>
      </w:pPr>
      <w:r>
        <w:t>1.3.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lastRenderedPageBreak/>
        <w:t>2.1. индивидуальных жилых домов:</w:t>
      </w:r>
    </w:p>
    <w:p w:rsidR="00EC28DE" w:rsidRDefault="00EC28DE">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EC28DE" w:rsidRDefault="00EC28DE">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EC28DE" w:rsidRDefault="00EC28DE">
      <w:pPr>
        <w:pStyle w:val="ConsPlusNormal"/>
        <w:spacing w:before="220"/>
        <w:ind w:firstLine="540"/>
        <w:jc w:val="both"/>
      </w:pPr>
      <w:r>
        <w:t>2.2. блокированных жилых домов с участком - 1 000 кв. м;</w:t>
      </w:r>
    </w:p>
    <w:p w:rsidR="00EC28DE" w:rsidRDefault="00EC28DE">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EC28DE" w:rsidRDefault="00EC28DE">
      <w:pPr>
        <w:pStyle w:val="ConsPlusNormal"/>
        <w:spacing w:before="220"/>
        <w:ind w:firstLine="540"/>
        <w:jc w:val="both"/>
      </w:pPr>
      <w:r>
        <w:t>2.4.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C28DE" w:rsidRDefault="00EC28DE">
      <w:pPr>
        <w:pStyle w:val="ConsPlusNormal"/>
        <w:spacing w:before="220"/>
        <w:ind w:firstLine="540"/>
        <w:jc w:val="both"/>
      </w:pPr>
      <w:r>
        <w:t>3.1. до жилых домов - 3 метра;</w:t>
      </w:r>
    </w:p>
    <w:p w:rsidR="00EC28DE" w:rsidRDefault="00EC28DE">
      <w:pPr>
        <w:pStyle w:val="ConsPlusNormal"/>
        <w:spacing w:before="220"/>
        <w:ind w:firstLine="540"/>
        <w:jc w:val="both"/>
      </w:pPr>
      <w:r>
        <w:t>3.2. до бань, гаражей и других построек - 1 метр;</w:t>
      </w:r>
    </w:p>
    <w:p w:rsidR="00EC28DE" w:rsidRDefault="00EC28DE">
      <w:pPr>
        <w:pStyle w:val="ConsPlusNormal"/>
        <w:spacing w:before="220"/>
        <w:ind w:firstLine="540"/>
        <w:jc w:val="both"/>
      </w:pPr>
      <w:r>
        <w:t>3.3. до общественных зданий - 3 метра;</w:t>
      </w:r>
    </w:p>
    <w:p w:rsidR="00EC28DE" w:rsidRDefault="00EC28DE">
      <w:pPr>
        <w:pStyle w:val="ConsPlusNormal"/>
        <w:spacing w:before="220"/>
        <w:ind w:firstLine="540"/>
        <w:jc w:val="both"/>
      </w:pPr>
      <w:r>
        <w:t>3.4. до блокированных жилых домов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жилых домов - 1 - 3;</w:t>
      </w:r>
    </w:p>
    <w:p w:rsidR="00EC28DE" w:rsidRDefault="00EC28DE">
      <w:pPr>
        <w:pStyle w:val="ConsPlusNormal"/>
        <w:spacing w:before="220"/>
        <w:ind w:firstLine="540"/>
        <w:jc w:val="both"/>
      </w:pPr>
      <w:r>
        <w:t>4.2. общественных зданий - 1 - 3;</w:t>
      </w:r>
    </w:p>
    <w:p w:rsidR="00EC28DE" w:rsidRDefault="00EC28DE">
      <w:pPr>
        <w:pStyle w:val="ConsPlusNormal"/>
        <w:spacing w:before="220"/>
        <w:ind w:firstLine="540"/>
        <w:jc w:val="both"/>
      </w:pPr>
      <w:r>
        <w:t>4.3. хозяйственных построек - 1 - 1;</w:t>
      </w:r>
    </w:p>
    <w:p w:rsidR="00EC28DE" w:rsidRDefault="00EC28DE">
      <w:pPr>
        <w:pStyle w:val="ConsPlusNormal"/>
        <w:spacing w:before="220"/>
        <w:ind w:firstLine="540"/>
        <w:jc w:val="both"/>
      </w:pPr>
      <w:r>
        <w:t>4.4.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жилых домов - 4 - 13;</w:t>
      </w:r>
    </w:p>
    <w:p w:rsidR="00EC28DE" w:rsidRDefault="00EC28DE">
      <w:pPr>
        <w:pStyle w:val="ConsPlusNormal"/>
        <w:spacing w:before="220"/>
        <w:ind w:firstLine="540"/>
        <w:jc w:val="both"/>
      </w:pPr>
      <w:r>
        <w:t>5.2. хозяйственных построек - 1,8 - 4;</w:t>
      </w:r>
    </w:p>
    <w:p w:rsidR="00EC28DE" w:rsidRDefault="00EC28DE">
      <w:pPr>
        <w:pStyle w:val="ConsPlusNormal"/>
        <w:spacing w:before="220"/>
        <w:ind w:firstLine="540"/>
        <w:jc w:val="both"/>
      </w:pPr>
      <w:r>
        <w:t>5.3. общественных зданий - 4 - 13;</w:t>
      </w:r>
    </w:p>
    <w:p w:rsidR="00EC28DE" w:rsidRDefault="00EC28DE">
      <w:pPr>
        <w:pStyle w:val="ConsPlusNormal"/>
        <w:spacing w:before="220"/>
        <w:ind w:firstLine="540"/>
        <w:jc w:val="both"/>
      </w:pPr>
      <w:r>
        <w:t>5.4.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индивидуальных жилых домов - 20%;</w:t>
      </w:r>
    </w:p>
    <w:p w:rsidR="00EC28DE" w:rsidRDefault="00EC28DE">
      <w:pPr>
        <w:pStyle w:val="ConsPlusNormal"/>
        <w:spacing w:before="220"/>
        <w:ind w:firstLine="540"/>
        <w:jc w:val="both"/>
      </w:pPr>
      <w:r>
        <w:t>6.2. блокированных жилых домов - 30%;</w:t>
      </w:r>
    </w:p>
    <w:p w:rsidR="00EC28DE" w:rsidRDefault="00EC28DE">
      <w:pPr>
        <w:pStyle w:val="ConsPlusNormal"/>
        <w:spacing w:before="220"/>
        <w:ind w:firstLine="540"/>
        <w:jc w:val="both"/>
      </w:pPr>
      <w:r>
        <w:t>6.3. общественных зданий:</w:t>
      </w:r>
    </w:p>
    <w:p w:rsidR="00EC28DE" w:rsidRDefault="00EC28DE">
      <w:pPr>
        <w:pStyle w:val="ConsPlusNormal"/>
        <w:spacing w:before="220"/>
        <w:ind w:firstLine="540"/>
        <w:jc w:val="both"/>
      </w:pPr>
      <w:r>
        <w:lastRenderedPageBreak/>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6.5.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w:t>
      </w:r>
    </w:p>
    <w:p w:rsidR="00EC28DE" w:rsidRDefault="00EC28DE">
      <w:pPr>
        <w:pStyle w:val="ConsPlusNormal"/>
        <w:spacing w:before="220"/>
        <w:ind w:firstLine="540"/>
        <w:jc w:val="both"/>
      </w:pPr>
      <w:r>
        <w:t>7.1. индивидуальных жилых домов - 0,4;</w:t>
      </w:r>
    </w:p>
    <w:p w:rsidR="00EC28DE" w:rsidRDefault="00EC28DE">
      <w:pPr>
        <w:pStyle w:val="ConsPlusNormal"/>
        <w:spacing w:before="220"/>
        <w:ind w:firstLine="540"/>
        <w:jc w:val="both"/>
      </w:pPr>
      <w:r>
        <w:t>7.2. блокированных жилых домов с участком - 0,6.</w:t>
      </w:r>
    </w:p>
    <w:p w:rsidR="00EC28DE" w:rsidRDefault="00EC28DE">
      <w:pPr>
        <w:pStyle w:val="ConsPlusNormal"/>
        <w:spacing w:before="220"/>
        <w:ind w:firstLine="540"/>
        <w:jc w:val="both"/>
      </w:pPr>
      <w:r>
        <w:t>8. Минимальные расстояния от окон жилых помещений до сараев для скота и птицы для:</w:t>
      </w:r>
    </w:p>
    <w:p w:rsidR="00EC28DE" w:rsidRDefault="00EC28DE">
      <w:pPr>
        <w:pStyle w:val="ConsPlusNormal"/>
        <w:spacing w:before="220"/>
        <w:ind w:firstLine="540"/>
        <w:jc w:val="both"/>
      </w:pPr>
      <w:r>
        <w:t>8.1. одиночных и двойных блоков - 10 метров;</w:t>
      </w:r>
    </w:p>
    <w:p w:rsidR="00EC28DE" w:rsidRDefault="00EC28DE">
      <w:pPr>
        <w:pStyle w:val="ConsPlusNormal"/>
        <w:spacing w:before="220"/>
        <w:ind w:firstLine="540"/>
        <w:jc w:val="both"/>
      </w:pPr>
      <w:r>
        <w:t>8.2. групп до 8 блоков - 25 метров;</w:t>
      </w:r>
    </w:p>
    <w:p w:rsidR="00EC28DE" w:rsidRDefault="00EC28DE">
      <w:pPr>
        <w:pStyle w:val="ConsPlusNormal"/>
        <w:spacing w:before="220"/>
        <w:ind w:firstLine="540"/>
        <w:jc w:val="both"/>
      </w:pPr>
      <w:r>
        <w:t>8.3. групп свыше 8 блоков - 50 метров.</w:t>
      </w:r>
    </w:p>
    <w:p w:rsidR="00EC28DE" w:rsidRDefault="00EC28DE">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EC28DE" w:rsidRDefault="00EC28DE">
      <w:pPr>
        <w:pStyle w:val="ConsPlusNormal"/>
        <w:spacing w:before="220"/>
        <w:ind w:firstLine="540"/>
        <w:jc w:val="both"/>
      </w:pPr>
      <w:r>
        <w:t>10. Максимальная торговая площадь магазинов - 400 кв. м.</w:t>
      </w:r>
    </w:p>
    <w:p w:rsidR="00EC28DE" w:rsidRDefault="00EC28DE">
      <w:pPr>
        <w:pStyle w:val="ConsPlusNormal"/>
        <w:spacing w:before="220"/>
        <w:ind w:firstLine="540"/>
        <w:jc w:val="both"/>
      </w:pPr>
      <w:r>
        <w:t>11. Максимальная вместимость объектов общественного питания - 100 мест.</w:t>
      </w:r>
    </w:p>
    <w:p w:rsidR="00EC28DE" w:rsidRDefault="00EC28DE">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12.1. объектов малоэтажной жилой застройки - установлены в </w:t>
      </w:r>
      <w:hyperlink w:anchor="P1014" w:history="1">
        <w:r>
          <w:rPr>
            <w:color w:val="0000FF"/>
          </w:rPr>
          <w:t>статье 35</w:t>
        </w:r>
      </w:hyperlink>
      <w:r>
        <w:t xml:space="preserve"> настоящих Правил;</w:t>
      </w:r>
    </w:p>
    <w:p w:rsidR="00EC28DE" w:rsidRDefault="00EC28DE">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649" w:history="1">
        <w:r>
          <w:rPr>
            <w:color w:val="0000FF"/>
          </w:rPr>
          <w:t>статье 39</w:t>
        </w:r>
      </w:hyperlink>
      <w:r>
        <w:t xml:space="preserve"> настоящих Правил;</w:t>
      </w:r>
    </w:p>
    <w:p w:rsidR="00EC28DE" w:rsidRDefault="00EC28DE">
      <w:pPr>
        <w:pStyle w:val="ConsPlusNormal"/>
        <w:spacing w:before="220"/>
        <w:ind w:firstLine="540"/>
        <w:jc w:val="both"/>
      </w:pPr>
      <w:r>
        <w:t xml:space="preserve">12.3.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12.4.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12.5.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jc w:val="both"/>
      </w:pPr>
      <w:r>
        <w:t xml:space="preserve">(п. 4 в ред. </w:t>
      </w:r>
      <w:hyperlink r:id="rId165"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726" w:history="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2" w:name="P868"/>
      <w:bookmarkEnd w:id="22"/>
      <w:r>
        <w:t>Статья 34. Ж-1Б. Зона усадебной застройки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4762" w:type="dxa"/>
          </w:tcPr>
          <w:p w:rsidR="00EC28DE" w:rsidRDefault="00EC28DE">
            <w:pPr>
              <w:pStyle w:val="ConsPlusNormal"/>
              <w:jc w:val="center"/>
            </w:pPr>
            <w:r>
              <w:lastRenderedPageBreak/>
              <w:t xml:space="preserve">Наименование вида разрешенного </w:t>
            </w:r>
            <w:r>
              <w:lastRenderedPageBreak/>
              <w:t>использования объектов капитального строительства</w:t>
            </w:r>
          </w:p>
        </w:tc>
      </w:tr>
      <w:tr w:rsidR="00EC28DE">
        <w:tc>
          <w:tcPr>
            <w:tcW w:w="4253" w:type="dxa"/>
          </w:tcPr>
          <w:p w:rsidR="00EC28DE" w:rsidRDefault="00EC28DE">
            <w:pPr>
              <w:pStyle w:val="ConsPlusNormal"/>
            </w:pPr>
            <w:r>
              <w:lastRenderedPageBreak/>
              <w:t>Для индивидуального жилищного строительства (2.1)</w:t>
            </w:r>
          </w:p>
        </w:tc>
        <w:tc>
          <w:tcPr>
            <w:tcW w:w="4762" w:type="dxa"/>
          </w:tcPr>
          <w:p w:rsidR="00EC28DE" w:rsidRDefault="00EC28DE">
            <w:pPr>
              <w:pStyle w:val="ConsPlusNormal"/>
            </w:pPr>
            <w:r>
              <w:t>- индивидуальные жилые дома</w:t>
            </w:r>
          </w:p>
        </w:tc>
      </w:tr>
      <w:tr w:rsidR="00EC28DE">
        <w:tc>
          <w:tcPr>
            <w:tcW w:w="4253" w:type="dxa"/>
          </w:tcPr>
          <w:p w:rsidR="00EC28DE" w:rsidRDefault="00EC28DE">
            <w:pPr>
              <w:pStyle w:val="ConsPlusNormal"/>
            </w:pPr>
            <w:r>
              <w:t>Для ведения личного подсобного хозяйства (2.2)</w:t>
            </w:r>
          </w:p>
        </w:tc>
        <w:tc>
          <w:tcPr>
            <w:tcW w:w="4762" w:type="dxa"/>
          </w:tcPr>
          <w:p w:rsidR="00EC28DE" w:rsidRDefault="00EC28DE">
            <w:pPr>
              <w:pStyle w:val="ConsPlusNormal"/>
            </w:pPr>
            <w:r>
              <w:t>- индивидуальные жилые дома с местами приложения труда</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Общественное управление (3.8)</w:t>
            </w:r>
          </w:p>
        </w:tc>
        <w:tc>
          <w:tcPr>
            <w:tcW w:w="4762" w:type="dxa"/>
          </w:tcPr>
          <w:p w:rsidR="00EC28DE" w:rsidRDefault="00EC28DE">
            <w:pPr>
              <w:pStyle w:val="ConsPlusNormal"/>
            </w:pPr>
            <w:r>
              <w:t>- административные объекты</w:t>
            </w:r>
          </w:p>
        </w:tc>
      </w:tr>
      <w:tr w:rsidR="00EC28DE">
        <w:tc>
          <w:tcPr>
            <w:tcW w:w="4253" w:type="dxa"/>
          </w:tcPr>
          <w:p w:rsidR="00EC28DE" w:rsidRDefault="00EC28DE">
            <w:pPr>
              <w:pStyle w:val="ConsPlusNormal"/>
            </w:pPr>
            <w:r>
              <w:t>Дошкольное, начальное и среднее общее образование (3.5.1)</w:t>
            </w:r>
          </w:p>
        </w:tc>
        <w:tc>
          <w:tcPr>
            <w:tcW w:w="4762"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4253" w:type="dxa"/>
          </w:tcPr>
          <w:p w:rsidR="00EC28DE" w:rsidRDefault="00EC28DE">
            <w:pPr>
              <w:pStyle w:val="ConsPlusNormal"/>
            </w:pPr>
            <w:r>
              <w:t>Культурное развитие (3.6)</w:t>
            </w:r>
          </w:p>
        </w:tc>
        <w:tc>
          <w:tcPr>
            <w:tcW w:w="4762" w:type="dxa"/>
          </w:tcPr>
          <w:p w:rsidR="00EC28DE" w:rsidRDefault="00EC28DE">
            <w:pPr>
              <w:pStyle w:val="ConsPlusNormal"/>
            </w:pPr>
            <w:r>
              <w:t>- библиотеки</w:t>
            </w:r>
          </w:p>
        </w:tc>
      </w:tr>
      <w:tr w:rsidR="00EC28DE">
        <w:tc>
          <w:tcPr>
            <w:tcW w:w="4253" w:type="dxa"/>
          </w:tcPr>
          <w:p w:rsidR="00EC28DE" w:rsidRDefault="00EC28DE">
            <w:pPr>
              <w:pStyle w:val="ConsPlusNormal"/>
            </w:pPr>
            <w:r>
              <w:t>Бытовое обслуживание (3.3)</w:t>
            </w:r>
          </w:p>
        </w:tc>
        <w:tc>
          <w:tcPr>
            <w:tcW w:w="4762" w:type="dxa"/>
          </w:tcPr>
          <w:p w:rsidR="00EC28DE" w:rsidRDefault="00EC28DE">
            <w:pPr>
              <w:pStyle w:val="ConsPlusNormal"/>
            </w:pPr>
            <w:r>
              <w:t>- объекты бытового обслуживания населения</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воздушные линии электропередачи до 35 кВ, кабельные линии электропередачи</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 торговой площадью до 200 м</w:t>
            </w:r>
            <w:r>
              <w:rPr>
                <w:vertAlign w:val="superscript"/>
              </w:rPr>
              <w:t>2</w:t>
            </w:r>
            <w:r>
              <w:t>;</w:t>
            </w:r>
          </w:p>
          <w:p w:rsidR="00EC28DE" w:rsidRDefault="00EC28DE">
            <w:pPr>
              <w:pStyle w:val="ConsPlusNormal"/>
            </w:pPr>
            <w:r>
              <w:t>- аптеки</w:t>
            </w:r>
          </w:p>
        </w:tc>
      </w:tr>
      <w:tr w:rsidR="00EC28DE">
        <w:tc>
          <w:tcPr>
            <w:tcW w:w="4253" w:type="dxa"/>
          </w:tcPr>
          <w:p w:rsidR="00EC28DE" w:rsidRDefault="00EC28DE">
            <w:pPr>
              <w:pStyle w:val="ConsPlusNormal"/>
            </w:pPr>
            <w:r>
              <w:t>Банковская и страховая деятельность (4.5)</w:t>
            </w:r>
          </w:p>
        </w:tc>
        <w:tc>
          <w:tcPr>
            <w:tcW w:w="4762" w:type="dxa"/>
          </w:tcPr>
          <w:p w:rsidR="00EC28DE" w:rsidRDefault="00EC28DE">
            <w:pPr>
              <w:pStyle w:val="ConsPlusNormal"/>
            </w:pPr>
            <w:r>
              <w:t>- объекты кредитно-финансовой, страховой сферы</w:t>
            </w:r>
          </w:p>
        </w:tc>
      </w:tr>
      <w:tr w:rsidR="00EC28DE">
        <w:tc>
          <w:tcPr>
            <w:tcW w:w="4253" w:type="dxa"/>
          </w:tcPr>
          <w:p w:rsidR="00EC28DE" w:rsidRDefault="00EC28DE">
            <w:pPr>
              <w:pStyle w:val="ConsPlusNormal"/>
            </w:pPr>
            <w:r>
              <w:t>Предпринимательство (4.0);</w:t>
            </w:r>
          </w:p>
          <w:p w:rsidR="00EC28DE" w:rsidRDefault="00EC28DE">
            <w:pPr>
              <w:pStyle w:val="ConsPlusNormal"/>
            </w:pPr>
            <w:r>
              <w:t>Социальное обслуживание (3.2)</w:t>
            </w:r>
          </w:p>
        </w:tc>
        <w:tc>
          <w:tcPr>
            <w:tcW w:w="4762" w:type="dxa"/>
          </w:tcPr>
          <w:p w:rsidR="00EC28DE" w:rsidRDefault="00EC28DE">
            <w:pPr>
              <w:pStyle w:val="ConsPlusNormal"/>
            </w:pPr>
            <w:r>
              <w:t>- объекты сферы оказания юридических услуг</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 вместительностью до 50 мест</w:t>
            </w:r>
          </w:p>
        </w:tc>
      </w:tr>
      <w:tr w:rsidR="00EC28DE">
        <w:tc>
          <w:tcPr>
            <w:tcW w:w="4253" w:type="dxa"/>
          </w:tcPr>
          <w:p w:rsidR="00EC28DE" w:rsidRDefault="00EC28DE">
            <w:pPr>
              <w:pStyle w:val="ConsPlusNormal"/>
            </w:pPr>
            <w:r>
              <w:t>Обеспечение внутреннего правопорядка (8.3)</w:t>
            </w:r>
          </w:p>
        </w:tc>
        <w:tc>
          <w:tcPr>
            <w:tcW w:w="4762" w:type="dxa"/>
          </w:tcPr>
          <w:p w:rsidR="00EC28DE" w:rsidRDefault="00EC28DE">
            <w:pPr>
              <w:pStyle w:val="ConsPlusNormal"/>
            </w:pPr>
            <w:r>
              <w:t>- объекты пожарной охраны</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физкультурно-оздоровительные комплексы;</w:t>
            </w:r>
          </w:p>
          <w:p w:rsidR="00EC28DE" w:rsidRDefault="00EC28DE">
            <w:pPr>
              <w:pStyle w:val="ConsPlusNormal"/>
            </w:pPr>
            <w:r>
              <w:t>- фитнес-центры;</w:t>
            </w:r>
          </w:p>
          <w:p w:rsidR="00EC28DE" w:rsidRDefault="00EC28DE">
            <w:pPr>
              <w:pStyle w:val="ConsPlusNormal"/>
            </w:pPr>
            <w:r>
              <w:lastRenderedPageBreak/>
              <w:t>- универсальные спортивные площадки</w:t>
            </w:r>
          </w:p>
        </w:tc>
      </w:tr>
    </w:tbl>
    <w:p w:rsidR="00EC28DE" w:rsidRDefault="00EC28DE">
      <w:pPr>
        <w:pStyle w:val="ConsPlusNormal"/>
      </w:pPr>
      <w:r>
        <w:lastRenderedPageBreak/>
        <w:t xml:space="preserve">(п. 1 в ред. </w:t>
      </w:r>
      <w:hyperlink r:id="rId16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Малоэтажная многоквартирная жилая застройка (2.1.1)</w:t>
            </w:r>
          </w:p>
        </w:tc>
        <w:tc>
          <w:tcPr>
            <w:tcW w:w="5329" w:type="dxa"/>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Блокированная жилая застройка (2.3)</w:t>
            </w:r>
          </w:p>
        </w:tc>
        <w:tc>
          <w:tcPr>
            <w:tcW w:w="5329" w:type="dxa"/>
          </w:tcPr>
          <w:p w:rsidR="00EC28DE" w:rsidRDefault="00EC28DE">
            <w:pPr>
              <w:pStyle w:val="ConsPlusNormal"/>
            </w:pPr>
            <w:r>
              <w:t>- блокированные жилые дома</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более 50 мест</w:t>
            </w:r>
          </w:p>
        </w:tc>
      </w:tr>
      <w:tr w:rsidR="00EC28DE">
        <w:tc>
          <w:tcPr>
            <w:tcW w:w="3685"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культовые здания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котельные;</w:t>
            </w:r>
          </w:p>
          <w:p w:rsidR="00EC28DE" w:rsidRDefault="00EC28DE">
            <w:pPr>
              <w:pStyle w:val="ConsPlusNormal"/>
            </w:pPr>
            <w:r>
              <w:t>- распределительные устройства, распределительные пункты (РУ, РП)</w:t>
            </w:r>
          </w:p>
        </w:tc>
      </w:tr>
    </w:tbl>
    <w:p w:rsidR="00EC28DE" w:rsidRDefault="00EC28DE">
      <w:pPr>
        <w:pStyle w:val="ConsPlusNormal"/>
        <w:jc w:val="both"/>
      </w:pPr>
      <w:r>
        <w:t xml:space="preserve">(п. 2 в ред. </w:t>
      </w:r>
      <w:hyperlink r:id="rId16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Для ведения личного подсобного хозяйства (2.2)</w:t>
            </w:r>
          </w:p>
        </w:tc>
        <w:tc>
          <w:tcPr>
            <w:tcW w:w="5329" w:type="dxa"/>
          </w:tcPr>
          <w:p w:rsidR="00EC28DE" w:rsidRDefault="00EC28DE">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EC28DE">
        <w:tc>
          <w:tcPr>
            <w:tcW w:w="3685" w:type="dxa"/>
          </w:tcPr>
          <w:p w:rsidR="00EC28DE" w:rsidRDefault="00EC28DE">
            <w:pPr>
              <w:pStyle w:val="ConsPlusNormal"/>
            </w:pPr>
            <w:r>
              <w:lastRenderedPageBreak/>
              <w:t>Обслуживание автотранспорта (4.9)</w:t>
            </w:r>
          </w:p>
        </w:tc>
        <w:tc>
          <w:tcPr>
            <w:tcW w:w="5329" w:type="dxa"/>
          </w:tcPr>
          <w:p w:rsidR="00EC28DE" w:rsidRDefault="00EC28DE">
            <w:pPr>
              <w:pStyle w:val="ConsPlusNormal"/>
            </w:pPr>
            <w:r>
              <w:t>- наземные стоянки для хранения автотранспорта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площадки для мусоросборников;</w:t>
            </w:r>
          </w:p>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16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индивидуальных жилых домов:</w:t>
      </w:r>
    </w:p>
    <w:p w:rsidR="00EC28DE" w:rsidRDefault="00EC28DE">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EC28DE" w:rsidRDefault="00EC28DE">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EC28DE" w:rsidRDefault="00EC28DE">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EC28DE" w:rsidRDefault="00EC28DE">
      <w:pPr>
        <w:pStyle w:val="ConsPlusNormal"/>
        <w:spacing w:before="220"/>
        <w:ind w:firstLine="540"/>
        <w:jc w:val="both"/>
      </w:pPr>
      <w:r>
        <w:t>1.2. индивидуальных жилых домов с местами приложения труда - 450 кв. м;</w:t>
      </w:r>
    </w:p>
    <w:p w:rsidR="00EC28DE" w:rsidRDefault="00EC28DE">
      <w:pPr>
        <w:pStyle w:val="ConsPlusNormal"/>
        <w:spacing w:before="220"/>
        <w:ind w:firstLine="540"/>
        <w:jc w:val="both"/>
      </w:pPr>
      <w:r>
        <w:t>1.3. блокированных жилых домов с участком - 60 кв. м (без площади застройки);</w:t>
      </w:r>
    </w:p>
    <w:p w:rsidR="00EC28DE" w:rsidRDefault="00EC28DE">
      <w:pPr>
        <w:pStyle w:val="ConsPlusNormal"/>
        <w:spacing w:before="220"/>
        <w:ind w:firstLine="540"/>
        <w:jc w:val="both"/>
      </w:pPr>
      <w:r>
        <w:t>1.4.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индивидуальных жилых домов:</w:t>
      </w:r>
    </w:p>
    <w:p w:rsidR="00EC28DE" w:rsidRDefault="00EC28DE">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EC28DE" w:rsidRDefault="00EC28DE">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EC28DE" w:rsidRDefault="00EC28DE">
      <w:pPr>
        <w:pStyle w:val="ConsPlusNormal"/>
        <w:spacing w:before="220"/>
        <w:ind w:firstLine="540"/>
        <w:jc w:val="both"/>
      </w:pPr>
      <w:r>
        <w:t>2.2. индивидуальных жилых домов с местами приложения труда - 1 500 кв. м;</w:t>
      </w:r>
    </w:p>
    <w:p w:rsidR="00EC28DE" w:rsidRDefault="00EC28DE">
      <w:pPr>
        <w:pStyle w:val="ConsPlusNormal"/>
        <w:spacing w:before="220"/>
        <w:ind w:firstLine="540"/>
        <w:jc w:val="both"/>
      </w:pPr>
      <w:r>
        <w:t>2.3. блокированных жилых домов с участком - 1 000 кв. м;</w:t>
      </w:r>
    </w:p>
    <w:p w:rsidR="00EC28DE" w:rsidRDefault="00EC28DE">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EC28DE" w:rsidRDefault="00EC28DE">
      <w:pPr>
        <w:pStyle w:val="ConsPlusNormal"/>
        <w:spacing w:before="220"/>
        <w:ind w:firstLine="540"/>
        <w:jc w:val="both"/>
      </w:pPr>
      <w:r>
        <w:t>2.5. объектов пожарной охраны - не подлежит ограничению настоящими Правилами.</w:t>
      </w:r>
    </w:p>
    <w:p w:rsidR="00EC28DE" w:rsidRDefault="00EC28DE">
      <w:pPr>
        <w:pStyle w:val="ConsPlusNormal"/>
        <w:spacing w:before="22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C28DE" w:rsidRDefault="00EC28DE">
      <w:pPr>
        <w:pStyle w:val="ConsPlusNormal"/>
        <w:spacing w:before="220"/>
        <w:ind w:firstLine="540"/>
        <w:jc w:val="both"/>
      </w:pPr>
      <w:r>
        <w:t>3.1. до жилых домов - 3 метра;</w:t>
      </w:r>
    </w:p>
    <w:p w:rsidR="00EC28DE" w:rsidRDefault="00EC28DE">
      <w:pPr>
        <w:pStyle w:val="ConsPlusNormal"/>
        <w:spacing w:before="220"/>
        <w:ind w:firstLine="540"/>
        <w:jc w:val="both"/>
      </w:pPr>
      <w:r>
        <w:t>3.2. до бань, гаражей и других построек - 1 метр;</w:t>
      </w:r>
    </w:p>
    <w:p w:rsidR="00EC28DE" w:rsidRDefault="00EC28DE">
      <w:pPr>
        <w:pStyle w:val="ConsPlusNormal"/>
        <w:spacing w:before="220"/>
        <w:ind w:firstLine="540"/>
        <w:jc w:val="both"/>
      </w:pPr>
      <w:r>
        <w:t>3.3. до построек для содержания мелкого скота и птицы - 4 метра;</w:t>
      </w:r>
    </w:p>
    <w:p w:rsidR="00EC28DE" w:rsidRDefault="00EC28DE">
      <w:pPr>
        <w:pStyle w:val="ConsPlusNormal"/>
        <w:spacing w:before="220"/>
        <w:ind w:firstLine="540"/>
        <w:jc w:val="both"/>
      </w:pPr>
      <w:r>
        <w:t>3.4. до общественных зданий - 3 метра;</w:t>
      </w:r>
    </w:p>
    <w:p w:rsidR="00EC28DE" w:rsidRDefault="00EC28DE">
      <w:pPr>
        <w:pStyle w:val="ConsPlusNormal"/>
        <w:spacing w:before="220"/>
        <w:ind w:firstLine="540"/>
        <w:jc w:val="both"/>
      </w:pPr>
      <w:r>
        <w:t>3.5. до блокированных жилых домов - не подлежат ограничению настоящими Правилами;</w:t>
      </w:r>
    </w:p>
    <w:p w:rsidR="00EC28DE" w:rsidRDefault="00EC28DE">
      <w:pPr>
        <w:pStyle w:val="ConsPlusNormal"/>
        <w:spacing w:before="220"/>
        <w:ind w:firstLine="540"/>
        <w:jc w:val="both"/>
      </w:pPr>
      <w:r>
        <w:t>3.6. до объектов пожарной охраны - не подлежит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жилых домов - 1 - 3;</w:t>
      </w:r>
    </w:p>
    <w:p w:rsidR="00EC28DE" w:rsidRDefault="00EC28DE">
      <w:pPr>
        <w:pStyle w:val="ConsPlusNormal"/>
        <w:spacing w:before="220"/>
        <w:ind w:firstLine="540"/>
        <w:jc w:val="both"/>
      </w:pPr>
      <w:r>
        <w:t>4.2. общественных зданий - 1 - 3;</w:t>
      </w:r>
    </w:p>
    <w:p w:rsidR="00EC28DE" w:rsidRDefault="00EC28DE">
      <w:pPr>
        <w:pStyle w:val="ConsPlusNormal"/>
        <w:spacing w:before="220"/>
        <w:ind w:firstLine="540"/>
        <w:jc w:val="both"/>
      </w:pPr>
      <w:r>
        <w:t>4.3. хозяйственных построек - 1 - 1;</w:t>
      </w:r>
    </w:p>
    <w:p w:rsidR="00EC28DE" w:rsidRDefault="00EC28DE">
      <w:pPr>
        <w:pStyle w:val="ConsPlusNormal"/>
        <w:spacing w:before="220"/>
        <w:ind w:firstLine="540"/>
        <w:jc w:val="both"/>
      </w:pPr>
      <w:r>
        <w:t>4.4.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жилых домов - 4 - 13;</w:t>
      </w:r>
    </w:p>
    <w:p w:rsidR="00EC28DE" w:rsidRDefault="00EC28DE">
      <w:pPr>
        <w:pStyle w:val="ConsPlusNormal"/>
        <w:spacing w:before="220"/>
        <w:ind w:firstLine="540"/>
        <w:jc w:val="both"/>
      </w:pPr>
      <w:r>
        <w:t>5.2. хозяйственных построек - 1,8 - 4;</w:t>
      </w:r>
    </w:p>
    <w:p w:rsidR="00EC28DE" w:rsidRDefault="00EC28DE">
      <w:pPr>
        <w:pStyle w:val="ConsPlusNormal"/>
        <w:spacing w:before="220"/>
        <w:ind w:firstLine="540"/>
        <w:jc w:val="both"/>
      </w:pPr>
      <w:r>
        <w:t>5.3. общественных зданий - 4 - 13;</w:t>
      </w:r>
    </w:p>
    <w:p w:rsidR="00EC28DE" w:rsidRDefault="00EC28DE">
      <w:pPr>
        <w:pStyle w:val="ConsPlusNormal"/>
        <w:spacing w:before="220"/>
        <w:ind w:firstLine="540"/>
        <w:jc w:val="both"/>
      </w:pPr>
      <w:r>
        <w:t>5.4.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индивидуальных жилых домов - 20%;</w:t>
      </w:r>
    </w:p>
    <w:p w:rsidR="00EC28DE" w:rsidRDefault="00EC28DE">
      <w:pPr>
        <w:pStyle w:val="ConsPlusNormal"/>
        <w:spacing w:before="220"/>
        <w:ind w:firstLine="540"/>
        <w:jc w:val="both"/>
      </w:pPr>
      <w:r>
        <w:t>6.2. блокированных жилых домов - 30%;</w:t>
      </w:r>
    </w:p>
    <w:p w:rsidR="00EC28DE" w:rsidRDefault="00EC28DE">
      <w:pPr>
        <w:pStyle w:val="ConsPlusNormal"/>
        <w:spacing w:before="220"/>
        <w:ind w:firstLine="540"/>
        <w:jc w:val="both"/>
      </w:pPr>
      <w:r>
        <w:t>6.3.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6.5.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w:t>
      </w:r>
    </w:p>
    <w:p w:rsidR="00EC28DE" w:rsidRDefault="00EC28DE">
      <w:pPr>
        <w:pStyle w:val="ConsPlusNormal"/>
        <w:spacing w:before="220"/>
        <w:ind w:firstLine="540"/>
        <w:jc w:val="both"/>
      </w:pPr>
      <w:r>
        <w:t>7.1. индивидуальных жилых домов - 0,4.</w:t>
      </w:r>
    </w:p>
    <w:p w:rsidR="00EC28DE" w:rsidRDefault="00EC28DE">
      <w:pPr>
        <w:pStyle w:val="ConsPlusNormal"/>
        <w:spacing w:before="220"/>
        <w:ind w:firstLine="540"/>
        <w:jc w:val="both"/>
      </w:pPr>
      <w:r>
        <w:lastRenderedPageBreak/>
        <w:t>8. Минимальные расстояния от окон жилых помещений до сараев для скота и птицы для:</w:t>
      </w:r>
    </w:p>
    <w:p w:rsidR="00EC28DE" w:rsidRDefault="00EC28DE">
      <w:pPr>
        <w:pStyle w:val="ConsPlusNormal"/>
        <w:spacing w:before="220"/>
        <w:ind w:firstLine="540"/>
        <w:jc w:val="both"/>
      </w:pPr>
      <w:r>
        <w:t>8.1. одиночных и двойных блоков - 10 метров;</w:t>
      </w:r>
    </w:p>
    <w:p w:rsidR="00EC28DE" w:rsidRDefault="00EC28DE">
      <w:pPr>
        <w:pStyle w:val="ConsPlusNormal"/>
        <w:spacing w:before="220"/>
        <w:ind w:firstLine="540"/>
        <w:jc w:val="both"/>
      </w:pPr>
      <w:r>
        <w:t>8.2. групп до 8 блоков - 25 метров;</w:t>
      </w:r>
    </w:p>
    <w:p w:rsidR="00EC28DE" w:rsidRDefault="00EC28DE">
      <w:pPr>
        <w:pStyle w:val="ConsPlusNormal"/>
        <w:spacing w:before="220"/>
        <w:ind w:firstLine="540"/>
        <w:jc w:val="both"/>
      </w:pPr>
      <w:r>
        <w:t>8.3. групп свыше 8 блоков - 50 метров.</w:t>
      </w:r>
    </w:p>
    <w:p w:rsidR="00EC28DE" w:rsidRDefault="00EC28DE">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EC28DE" w:rsidRDefault="00EC28DE">
      <w:pPr>
        <w:pStyle w:val="ConsPlusNormal"/>
        <w:spacing w:before="220"/>
        <w:ind w:firstLine="540"/>
        <w:jc w:val="both"/>
      </w:pPr>
      <w:r>
        <w:t>10. Максимальная торговая площадь магазинов - 400 кв. м.</w:t>
      </w:r>
    </w:p>
    <w:p w:rsidR="00EC28DE" w:rsidRDefault="00EC28DE">
      <w:pPr>
        <w:pStyle w:val="ConsPlusNormal"/>
        <w:spacing w:before="220"/>
        <w:ind w:firstLine="540"/>
        <w:jc w:val="both"/>
      </w:pPr>
      <w:r>
        <w:t>11. Максимальная вместимость объектов общественного питания - 100 мест.</w:t>
      </w:r>
    </w:p>
    <w:p w:rsidR="00EC28DE" w:rsidRDefault="00EC28DE">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12.1. объектов малоэтажной жилой застройки - установлены в </w:t>
      </w:r>
      <w:hyperlink w:anchor="P1014" w:history="1">
        <w:r>
          <w:rPr>
            <w:color w:val="0000FF"/>
          </w:rPr>
          <w:t>статье 35</w:t>
        </w:r>
      </w:hyperlink>
      <w:r>
        <w:t xml:space="preserve"> настоящих Правил;</w:t>
      </w:r>
    </w:p>
    <w:p w:rsidR="00EC28DE" w:rsidRDefault="00EC28DE">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649" w:history="1">
        <w:r>
          <w:rPr>
            <w:color w:val="0000FF"/>
          </w:rPr>
          <w:t>статье 39</w:t>
        </w:r>
      </w:hyperlink>
      <w:r>
        <w:t xml:space="preserve"> настоящих Правил;</w:t>
      </w:r>
    </w:p>
    <w:p w:rsidR="00EC28DE" w:rsidRDefault="00EC28DE">
      <w:pPr>
        <w:pStyle w:val="ConsPlusNormal"/>
        <w:spacing w:before="220"/>
        <w:ind w:firstLine="540"/>
        <w:jc w:val="both"/>
      </w:pPr>
      <w:r>
        <w:t xml:space="preserve">12.3.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12.4.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12.5.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jc w:val="both"/>
      </w:pPr>
      <w:r>
        <w:t xml:space="preserve">(п. 4 в ред. </w:t>
      </w:r>
      <w:hyperlink r:id="rId169"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868" w:history="1">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3" w:name="P1014"/>
      <w:bookmarkEnd w:id="23"/>
      <w:r>
        <w:t>Статья 35. Ж-2. Зона малоэтажной жилой застройки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Малоэтажная многоквартирная жилая застройка (2.1.1)</w:t>
            </w:r>
          </w:p>
        </w:tc>
        <w:tc>
          <w:tcPr>
            <w:tcW w:w="5329" w:type="dxa"/>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связи;</w:t>
            </w:r>
          </w:p>
          <w:p w:rsidR="00EC28DE" w:rsidRDefault="00EC28DE">
            <w:pPr>
              <w:pStyle w:val="ConsPlusNormal"/>
            </w:pPr>
            <w:r>
              <w:t>- центральный тепловой пункт (ЦТП);</w:t>
            </w:r>
          </w:p>
          <w:p w:rsidR="00EC28DE" w:rsidRDefault="00EC28DE">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воздушные линии электропередачи до 35 кВ, кабельные линии электропередачи</w:t>
            </w:r>
          </w:p>
        </w:tc>
      </w:tr>
      <w:tr w:rsidR="00EC28DE">
        <w:tc>
          <w:tcPr>
            <w:tcW w:w="3685" w:type="dxa"/>
          </w:tcPr>
          <w:p w:rsidR="00EC28DE" w:rsidRDefault="00EC28DE">
            <w:pPr>
              <w:pStyle w:val="ConsPlusNormal"/>
            </w:pPr>
            <w:r>
              <w:lastRenderedPageBreak/>
              <w:t>Бытовое обслуживание (3.3)</w:t>
            </w:r>
          </w:p>
        </w:tc>
        <w:tc>
          <w:tcPr>
            <w:tcW w:w="5329" w:type="dxa"/>
          </w:tcPr>
          <w:p w:rsidR="00EC28DE" w:rsidRDefault="00EC28DE">
            <w:pPr>
              <w:pStyle w:val="ConsPlusNormal"/>
            </w:pPr>
            <w:r>
              <w:t>- объекты бытового обслуживания населения</w:t>
            </w:r>
          </w:p>
        </w:tc>
      </w:tr>
      <w:tr w:rsidR="00EC28DE">
        <w:tc>
          <w:tcPr>
            <w:tcW w:w="3685" w:type="dxa"/>
          </w:tcPr>
          <w:p w:rsidR="00EC28DE" w:rsidRDefault="00EC28DE">
            <w:pPr>
              <w:pStyle w:val="ConsPlusNormal"/>
            </w:pPr>
            <w:r>
              <w:t>Здравоохранение (3.4)</w:t>
            </w:r>
          </w:p>
        </w:tc>
        <w:tc>
          <w:tcPr>
            <w:tcW w:w="5329" w:type="dxa"/>
          </w:tcPr>
          <w:p w:rsidR="00EC28DE" w:rsidRDefault="00EC28DE">
            <w:pPr>
              <w:pStyle w:val="ConsPlusNormal"/>
            </w:pPr>
            <w:r>
              <w:t>- объекты здравоохранения</w:t>
            </w:r>
          </w:p>
        </w:tc>
      </w:tr>
      <w:tr w:rsidR="00EC28DE">
        <w:tc>
          <w:tcPr>
            <w:tcW w:w="3685" w:type="dxa"/>
          </w:tcPr>
          <w:p w:rsidR="00EC28DE" w:rsidRDefault="00EC28DE">
            <w:pPr>
              <w:pStyle w:val="ConsPlusNormal"/>
            </w:pPr>
            <w:r>
              <w:t>Дошкольное, начальное и среднее общее образование (3.5.1)</w:t>
            </w:r>
          </w:p>
        </w:tc>
        <w:tc>
          <w:tcPr>
            <w:tcW w:w="5329"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дома культуры;</w:t>
            </w:r>
          </w:p>
          <w:p w:rsidR="00EC28DE" w:rsidRDefault="00EC28DE">
            <w:pPr>
              <w:pStyle w:val="ConsPlusNormal"/>
            </w:pPr>
            <w:r>
              <w:t>- выставочные залы;</w:t>
            </w:r>
          </w:p>
          <w:p w:rsidR="00EC28DE" w:rsidRDefault="00EC28DE">
            <w:pPr>
              <w:pStyle w:val="ConsPlusNormal"/>
            </w:pPr>
            <w:r>
              <w:t>- галереи</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магазины;</w:t>
            </w:r>
          </w:p>
          <w:p w:rsidR="00EC28DE" w:rsidRDefault="00EC28DE">
            <w:pPr>
              <w:pStyle w:val="ConsPlusNormal"/>
            </w:pPr>
            <w:r>
              <w:t>- аптеки</w:t>
            </w:r>
          </w:p>
        </w:tc>
      </w:tr>
      <w:tr w:rsidR="00EC28DE">
        <w:tc>
          <w:tcPr>
            <w:tcW w:w="3685" w:type="dxa"/>
          </w:tcPr>
          <w:p w:rsidR="00EC28DE" w:rsidRDefault="00EC28DE">
            <w:pPr>
              <w:pStyle w:val="ConsPlusNormal"/>
            </w:pPr>
            <w:r>
              <w:t>Банковская и страховая деятельность (4.5)</w:t>
            </w:r>
          </w:p>
        </w:tc>
        <w:tc>
          <w:tcPr>
            <w:tcW w:w="5329" w:type="dxa"/>
          </w:tcPr>
          <w:p w:rsidR="00EC28DE" w:rsidRDefault="00EC28DE">
            <w:pPr>
              <w:pStyle w:val="ConsPlusNormal"/>
            </w:pPr>
            <w:r>
              <w:t>- объекты кредитно-финансовой, страховой сферы</w:t>
            </w:r>
          </w:p>
        </w:tc>
      </w:tr>
      <w:tr w:rsidR="00EC28DE">
        <w:tc>
          <w:tcPr>
            <w:tcW w:w="3685"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5329" w:type="dxa"/>
          </w:tcPr>
          <w:p w:rsidR="00EC28DE" w:rsidRDefault="00EC28DE">
            <w:pPr>
              <w:pStyle w:val="ConsPlusNormal"/>
            </w:pPr>
            <w:r>
              <w:t>- объекты сферы оказания юридических услуг</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до 50 мест</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плавательные бассейны;</w:t>
            </w:r>
          </w:p>
          <w:p w:rsidR="00EC28DE" w:rsidRDefault="00EC28DE">
            <w:pPr>
              <w:pStyle w:val="ConsPlusNormal"/>
            </w:pPr>
            <w:r>
              <w:t>- крытые спортивные объекты с искусственным льдом;</w:t>
            </w:r>
          </w:p>
          <w:p w:rsidR="00EC28DE" w:rsidRDefault="00EC28DE">
            <w:pPr>
              <w:pStyle w:val="ConsPlusNormal"/>
            </w:pPr>
            <w:r>
              <w:t>- физкультурно-оздоровительные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объекты пожарной охраны</w:t>
            </w:r>
          </w:p>
        </w:tc>
      </w:tr>
      <w:tr w:rsidR="00EC28DE">
        <w:tc>
          <w:tcPr>
            <w:tcW w:w="368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гаражи</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наземные и подземные стоянки для хранения автотранспорта</w:t>
            </w:r>
          </w:p>
        </w:tc>
      </w:tr>
    </w:tbl>
    <w:p w:rsidR="00EC28DE" w:rsidRDefault="00EC28DE">
      <w:pPr>
        <w:pStyle w:val="ConsPlusNormal"/>
        <w:jc w:val="both"/>
      </w:pPr>
      <w:r>
        <w:lastRenderedPageBreak/>
        <w:t xml:space="preserve">(п. 1 в ред. </w:t>
      </w:r>
      <w:hyperlink r:id="rId17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Среднеэтажная жилая застройка (2.5)</w:t>
            </w:r>
          </w:p>
        </w:tc>
        <w:tc>
          <w:tcPr>
            <w:tcW w:w="5329" w:type="dxa"/>
          </w:tcPr>
          <w:p w:rsidR="00EC28DE" w:rsidRDefault="00EC28DE">
            <w:pPr>
              <w:pStyle w:val="ConsPlusNormal"/>
            </w:pPr>
            <w:r>
              <w:t>- многоквартирные среднеэтажные жилые дома с обеспечением машино-местами от 2/3 количества квартир в доме</w:t>
            </w:r>
          </w:p>
        </w:tc>
      </w:tr>
      <w:tr w:rsidR="00EC28DE">
        <w:tc>
          <w:tcPr>
            <w:tcW w:w="3685" w:type="dxa"/>
          </w:tcPr>
          <w:p w:rsidR="00EC28DE" w:rsidRDefault="00EC28DE">
            <w:pPr>
              <w:pStyle w:val="ConsPlusNormal"/>
            </w:pPr>
            <w:r>
              <w:t>Для индивидуального жилищного строительства (2.1)</w:t>
            </w:r>
          </w:p>
        </w:tc>
        <w:tc>
          <w:tcPr>
            <w:tcW w:w="5329" w:type="dxa"/>
          </w:tcPr>
          <w:p w:rsidR="00EC28DE" w:rsidRDefault="00EC28DE">
            <w:pPr>
              <w:pStyle w:val="ConsPlusNormal"/>
            </w:pPr>
            <w:r>
              <w:t>- индивидуальные жилые дома</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общежития</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более 50 мест</w:t>
            </w:r>
          </w:p>
        </w:tc>
      </w:tr>
      <w:tr w:rsidR="00EC28DE">
        <w:tc>
          <w:tcPr>
            <w:tcW w:w="3685" w:type="dxa"/>
          </w:tcPr>
          <w:p w:rsidR="00EC28DE" w:rsidRDefault="00EC28DE">
            <w:pPr>
              <w:pStyle w:val="ConsPlusNormal"/>
            </w:pPr>
            <w:r>
              <w:t>Блокированная жилая застройка (2.3)</w:t>
            </w:r>
          </w:p>
        </w:tc>
        <w:tc>
          <w:tcPr>
            <w:tcW w:w="5329" w:type="dxa"/>
          </w:tcPr>
          <w:p w:rsidR="00EC28DE" w:rsidRDefault="00EC28DE">
            <w:pPr>
              <w:pStyle w:val="ConsPlusNormal"/>
            </w:pPr>
            <w:r>
              <w:t>- блокированные жилые дома с участками</w:t>
            </w:r>
          </w:p>
        </w:tc>
      </w:tr>
      <w:tr w:rsidR="00EC28DE">
        <w:tc>
          <w:tcPr>
            <w:tcW w:w="3685"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культовые здания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котельные;</w:t>
            </w:r>
          </w:p>
          <w:p w:rsidR="00EC28DE" w:rsidRDefault="00EC28DE">
            <w:pPr>
              <w:pStyle w:val="ConsPlusNormal"/>
            </w:pPr>
            <w:r>
              <w:t>- распределительные устройства, распределительные пункты (РУ, РП)</w:t>
            </w:r>
          </w:p>
        </w:tc>
      </w:tr>
    </w:tbl>
    <w:p w:rsidR="00EC28DE" w:rsidRDefault="00EC28DE">
      <w:pPr>
        <w:pStyle w:val="ConsPlusNormal"/>
      </w:pPr>
      <w:r>
        <w:t xml:space="preserve">(п. 2 в ред. </w:t>
      </w:r>
      <w:hyperlink r:id="rId17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автостоянки боксового типа для постоянного хранения транспортных средств, принадлежащих инвалидам</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17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EC28DE" w:rsidRDefault="00EC28DE">
      <w:pPr>
        <w:pStyle w:val="ConsPlusNormal"/>
        <w:spacing w:before="220"/>
        <w:ind w:firstLine="540"/>
        <w:jc w:val="both"/>
      </w:pPr>
      <w:r>
        <w:t>1.2. блокированных жилых домов с участком - 60 кв. м (без площади застройки);</w:t>
      </w:r>
    </w:p>
    <w:p w:rsidR="00EC28DE" w:rsidRDefault="00EC28DE">
      <w:pPr>
        <w:pStyle w:val="ConsPlusNormal"/>
        <w:spacing w:before="220"/>
        <w:ind w:firstLine="540"/>
        <w:jc w:val="both"/>
      </w:pPr>
      <w:r>
        <w:t>1.3. общественных зданий - не подлежит ограничению настоящими Правилами;</w:t>
      </w:r>
    </w:p>
    <w:p w:rsidR="00EC28DE" w:rsidRDefault="00EC28DE">
      <w:pPr>
        <w:pStyle w:val="ConsPlusNormal"/>
        <w:spacing w:before="220"/>
        <w:ind w:firstLine="540"/>
        <w:jc w:val="both"/>
      </w:pPr>
      <w:r>
        <w:t>1.4.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многоквартирных малоэтажных жилых домов - принимается из расчета 3,57 кв. м на 1 кв. м общей площади жилых помещений;</w:t>
      </w:r>
    </w:p>
    <w:p w:rsidR="00EC28DE" w:rsidRDefault="00EC28DE">
      <w:pPr>
        <w:pStyle w:val="ConsPlusNormal"/>
        <w:spacing w:before="220"/>
        <w:ind w:firstLine="540"/>
        <w:jc w:val="both"/>
      </w:pPr>
      <w:r>
        <w:t>2.2. блокированных жилых домов с участком - 1 000 кв. м;</w:t>
      </w:r>
    </w:p>
    <w:p w:rsidR="00EC28DE" w:rsidRDefault="00EC28DE">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EC28DE" w:rsidRDefault="00EC28DE">
      <w:pPr>
        <w:pStyle w:val="ConsPlusNormal"/>
        <w:spacing w:before="220"/>
        <w:ind w:firstLine="540"/>
        <w:jc w:val="both"/>
      </w:pPr>
      <w:r>
        <w:t>2.4. общественных зданий - не подлежит ограничению настоящими Правилами;</w:t>
      </w:r>
    </w:p>
    <w:p w:rsidR="00EC28DE" w:rsidRDefault="00EC28DE">
      <w:pPr>
        <w:pStyle w:val="ConsPlusNormal"/>
        <w:spacing w:before="220"/>
        <w:ind w:firstLine="540"/>
        <w:jc w:val="both"/>
      </w:pPr>
      <w:r>
        <w:t>2.5.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многоквартирных малоэтажных, блокированных жилых домов - 1 - 3;</w:t>
      </w:r>
    </w:p>
    <w:p w:rsidR="00EC28DE" w:rsidRDefault="00EC28DE">
      <w:pPr>
        <w:pStyle w:val="ConsPlusNormal"/>
        <w:spacing w:before="220"/>
        <w:ind w:firstLine="540"/>
        <w:jc w:val="both"/>
      </w:pPr>
      <w:r>
        <w:t>4.2. общественных зданий - 1 - 3;</w:t>
      </w:r>
    </w:p>
    <w:p w:rsidR="00EC28DE" w:rsidRDefault="00EC28DE">
      <w:pPr>
        <w:pStyle w:val="ConsPlusNormal"/>
        <w:spacing w:before="220"/>
        <w:ind w:firstLine="540"/>
        <w:jc w:val="both"/>
      </w:pPr>
      <w:r>
        <w:t>4.3. хозяйственных построек - 1 - 1;</w:t>
      </w:r>
    </w:p>
    <w:p w:rsidR="00EC28DE" w:rsidRDefault="00EC28DE">
      <w:pPr>
        <w:pStyle w:val="ConsPlusNormal"/>
        <w:spacing w:before="220"/>
        <w:ind w:firstLine="540"/>
        <w:jc w:val="both"/>
      </w:pPr>
      <w:r>
        <w:t>4.4.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многоквартирных малоэтажных, блокированных жилых домов - 4 - 20;</w:t>
      </w:r>
    </w:p>
    <w:p w:rsidR="00EC28DE" w:rsidRDefault="00EC28DE">
      <w:pPr>
        <w:pStyle w:val="ConsPlusNormal"/>
        <w:spacing w:before="220"/>
        <w:ind w:firstLine="540"/>
        <w:jc w:val="both"/>
      </w:pPr>
      <w:r>
        <w:t>5.2. общественных зданий - 4 - 20;</w:t>
      </w:r>
    </w:p>
    <w:p w:rsidR="00EC28DE" w:rsidRDefault="00EC28DE">
      <w:pPr>
        <w:pStyle w:val="ConsPlusNormal"/>
        <w:spacing w:before="220"/>
        <w:ind w:firstLine="540"/>
        <w:jc w:val="both"/>
      </w:pPr>
      <w:r>
        <w:t>5.3. хозяйственных построек - 1,8 - 4;</w:t>
      </w:r>
    </w:p>
    <w:p w:rsidR="00EC28DE" w:rsidRDefault="00EC28DE">
      <w:pPr>
        <w:pStyle w:val="ConsPlusNormal"/>
        <w:spacing w:before="220"/>
        <w:ind w:firstLine="540"/>
        <w:jc w:val="both"/>
      </w:pPr>
      <w:r>
        <w:t>5.4.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многоквартирных малоэтажных жилых домов:</w:t>
      </w:r>
    </w:p>
    <w:p w:rsidR="00EC28DE" w:rsidRDefault="00EC28DE">
      <w:pPr>
        <w:pStyle w:val="ConsPlusNormal"/>
        <w:spacing w:before="220"/>
        <w:ind w:firstLine="540"/>
        <w:jc w:val="both"/>
      </w:pPr>
      <w:r>
        <w:lastRenderedPageBreak/>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6.2. блокированных жилых домов - 30%;</w:t>
      </w:r>
    </w:p>
    <w:p w:rsidR="00EC28DE" w:rsidRDefault="00EC28DE">
      <w:pPr>
        <w:pStyle w:val="ConsPlusNormal"/>
        <w:spacing w:before="220"/>
        <w:ind w:firstLine="540"/>
        <w:jc w:val="both"/>
      </w:pPr>
      <w:r>
        <w:t>6.3. общественных зданий:</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6.5.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EC28DE" w:rsidRDefault="00EC28DE">
      <w:pPr>
        <w:pStyle w:val="ConsPlusNormal"/>
        <w:spacing w:before="220"/>
        <w:ind w:firstLine="540"/>
        <w:jc w:val="both"/>
      </w:pPr>
      <w:r>
        <w:t>7.1. при новом строительстве - 1,6;</w:t>
      </w:r>
    </w:p>
    <w:p w:rsidR="00EC28DE" w:rsidRDefault="00EC28DE">
      <w:pPr>
        <w:pStyle w:val="ConsPlusNormal"/>
        <w:spacing w:before="220"/>
        <w:ind w:firstLine="540"/>
        <w:jc w:val="both"/>
      </w:pPr>
      <w:r>
        <w:t>7.2. при реконструкции - 2.</w:t>
      </w:r>
    </w:p>
    <w:p w:rsidR="00EC28DE" w:rsidRDefault="00EC28DE">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8.1. индивидуальных жилых домов - установлены в </w:t>
      </w:r>
      <w:hyperlink w:anchor="P726" w:history="1">
        <w:r>
          <w:rPr>
            <w:color w:val="0000FF"/>
          </w:rPr>
          <w:t>статье 33</w:t>
        </w:r>
      </w:hyperlink>
      <w:r>
        <w:t xml:space="preserve"> настоящих Правил;</w:t>
      </w:r>
    </w:p>
    <w:p w:rsidR="00EC28DE" w:rsidRDefault="00EC28DE">
      <w:pPr>
        <w:pStyle w:val="ConsPlusNormal"/>
        <w:spacing w:before="220"/>
        <w:ind w:firstLine="540"/>
        <w:jc w:val="both"/>
      </w:pPr>
      <w:r>
        <w:t xml:space="preserve">8.2.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spacing w:before="220"/>
        <w:ind w:firstLine="540"/>
        <w:jc w:val="both"/>
      </w:pPr>
      <w:r>
        <w:t>8.3. объектов образовательного и учебно-воспитательного назначения - установлены в статье 39 настоящих Правил;</w:t>
      </w:r>
    </w:p>
    <w:p w:rsidR="00EC28DE" w:rsidRDefault="00EC28DE">
      <w:pPr>
        <w:pStyle w:val="ConsPlusNormal"/>
        <w:spacing w:before="220"/>
        <w:ind w:firstLine="540"/>
        <w:jc w:val="both"/>
      </w:pPr>
      <w:r>
        <w:t xml:space="preserve">8.4. гаражей и стоянок - установлены в </w:t>
      </w:r>
      <w:hyperlink w:anchor="P3181" w:history="1">
        <w:r>
          <w:rPr>
            <w:color w:val="0000FF"/>
          </w:rPr>
          <w:t>статье 57</w:t>
        </w:r>
      </w:hyperlink>
      <w:r>
        <w:t xml:space="preserve"> настоящих Правил;</w:t>
      </w:r>
    </w:p>
    <w:p w:rsidR="00EC28DE" w:rsidRDefault="00EC28DE">
      <w:pPr>
        <w:pStyle w:val="ConsPlusNormal"/>
        <w:spacing w:before="220"/>
        <w:ind w:firstLine="540"/>
        <w:jc w:val="both"/>
      </w:pPr>
      <w:r>
        <w:t xml:space="preserve">8.5.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8.6.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8.7.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9. Максимальная вместимость объектов общественного питания - 150 мест.</w:t>
      </w:r>
    </w:p>
    <w:p w:rsidR="00EC28DE" w:rsidRDefault="00EC28DE">
      <w:pPr>
        <w:pStyle w:val="ConsPlusNormal"/>
        <w:spacing w:before="220"/>
        <w:ind w:firstLine="540"/>
        <w:jc w:val="both"/>
      </w:pPr>
      <w:r>
        <w:t>10. Максимальная торговая площадь магазинов - 400 кв. м.</w:t>
      </w:r>
    </w:p>
    <w:p w:rsidR="00EC28DE" w:rsidRDefault="00EC28DE">
      <w:pPr>
        <w:pStyle w:val="ConsPlusNormal"/>
        <w:jc w:val="both"/>
      </w:pPr>
      <w:r>
        <w:t xml:space="preserve">(п. 4 в ред. </w:t>
      </w:r>
      <w:hyperlink r:id="rId173"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014" w:history="1">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4" w:name="P1156"/>
      <w:bookmarkEnd w:id="24"/>
      <w:r>
        <w:t>Статья 36. Ж-3. Зона среднеэтажной жилой застройки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Среднеэтажная жилая застройка (2.5)</w:t>
            </w:r>
          </w:p>
        </w:tc>
        <w:tc>
          <w:tcPr>
            <w:tcW w:w="5329" w:type="dxa"/>
          </w:tcPr>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p w:rsidR="00EC28DE" w:rsidRDefault="00EC28DE">
            <w:pPr>
              <w:pStyle w:val="ConsPlusNormal"/>
            </w:pPr>
            <w:r>
              <w:t>- объекты связи</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объекты бытового обслуживания населения</w:t>
            </w:r>
          </w:p>
        </w:tc>
      </w:tr>
      <w:tr w:rsidR="00EC28DE">
        <w:tc>
          <w:tcPr>
            <w:tcW w:w="3685" w:type="dxa"/>
          </w:tcPr>
          <w:p w:rsidR="00EC28DE" w:rsidRDefault="00EC28DE">
            <w:pPr>
              <w:pStyle w:val="ConsPlusNormal"/>
            </w:pPr>
            <w:r>
              <w:t>Здравоохранение (3.4)</w:t>
            </w:r>
          </w:p>
        </w:tc>
        <w:tc>
          <w:tcPr>
            <w:tcW w:w="5329" w:type="dxa"/>
          </w:tcPr>
          <w:p w:rsidR="00EC28DE" w:rsidRDefault="00EC28DE">
            <w:pPr>
              <w:pStyle w:val="ConsPlusNormal"/>
            </w:pPr>
            <w:r>
              <w:t>- объекты здравоохранения</w:t>
            </w:r>
          </w:p>
        </w:tc>
      </w:tr>
      <w:tr w:rsidR="00EC28DE">
        <w:tc>
          <w:tcPr>
            <w:tcW w:w="3685" w:type="dxa"/>
          </w:tcPr>
          <w:p w:rsidR="00EC28DE" w:rsidRDefault="00EC28DE">
            <w:pPr>
              <w:pStyle w:val="ConsPlusNormal"/>
            </w:pPr>
            <w:r>
              <w:t>Дошкольное, начальное и среднее общее образование (3.5.1)</w:t>
            </w:r>
          </w:p>
        </w:tc>
        <w:tc>
          <w:tcPr>
            <w:tcW w:w="5329"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плавательные бассейны;</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дома культуры;</w:t>
            </w:r>
          </w:p>
          <w:p w:rsidR="00EC28DE" w:rsidRDefault="00EC28DE">
            <w:pPr>
              <w:pStyle w:val="ConsPlusNormal"/>
            </w:pPr>
            <w:r>
              <w:t>- выставочные залы;</w:t>
            </w:r>
          </w:p>
          <w:p w:rsidR="00EC28DE" w:rsidRDefault="00EC28DE">
            <w:pPr>
              <w:pStyle w:val="ConsPlusNormal"/>
            </w:pPr>
            <w:r>
              <w:t>- галереи;</w:t>
            </w:r>
          </w:p>
          <w:p w:rsidR="00EC28DE" w:rsidRDefault="00EC28DE">
            <w:pPr>
              <w:pStyle w:val="ConsPlusNormal"/>
            </w:pPr>
            <w:r>
              <w:t>- библиотеки;</w:t>
            </w:r>
          </w:p>
          <w:p w:rsidR="00EC28DE" w:rsidRDefault="00EC28DE">
            <w:pPr>
              <w:pStyle w:val="ConsPlusNormal"/>
            </w:pPr>
            <w:r>
              <w:t>- театры;</w:t>
            </w:r>
          </w:p>
          <w:p w:rsidR="00EC28DE" w:rsidRDefault="00EC28DE">
            <w:pPr>
              <w:pStyle w:val="ConsPlusNormal"/>
            </w:pPr>
            <w:r>
              <w:t>- музеи;</w:t>
            </w:r>
          </w:p>
          <w:p w:rsidR="00EC28DE" w:rsidRDefault="00EC28DE">
            <w:pPr>
              <w:pStyle w:val="ConsPlusNormal"/>
            </w:pPr>
            <w:r>
              <w:t>- кинотеатры</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магазины;</w:t>
            </w:r>
          </w:p>
          <w:p w:rsidR="00EC28DE" w:rsidRDefault="00EC28DE">
            <w:pPr>
              <w:pStyle w:val="ConsPlusNormal"/>
            </w:pPr>
            <w:r>
              <w:lastRenderedPageBreak/>
              <w:t>- аптеки</w:t>
            </w:r>
          </w:p>
        </w:tc>
      </w:tr>
      <w:tr w:rsidR="00EC28DE">
        <w:tc>
          <w:tcPr>
            <w:tcW w:w="3685" w:type="dxa"/>
          </w:tcPr>
          <w:p w:rsidR="00EC28DE" w:rsidRDefault="00EC28DE">
            <w:pPr>
              <w:pStyle w:val="ConsPlusNormal"/>
            </w:pPr>
            <w:r>
              <w:lastRenderedPageBreak/>
              <w:t>Банковская и страховая деятельность (4.5)</w:t>
            </w:r>
          </w:p>
        </w:tc>
        <w:tc>
          <w:tcPr>
            <w:tcW w:w="5329" w:type="dxa"/>
          </w:tcPr>
          <w:p w:rsidR="00EC28DE" w:rsidRDefault="00EC28DE">
            <w:pPr>
              <w:pStyle w:val="ConsPlusNormal"/>
            </w:pPr>
            <w:r>
              <w:t>- объекты кредитно-финансовой, страховой сферы</w:t>
            </w:r>
          </w:p>
        </w:tc>
      </w:tr>
      <w:tr w:rsidR="00EC28DE">
        <w:tc>
          <w:tcPr>
            <w:tcW w:w="3685"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5329" w:type="dxa"/>
          </w:tcPr>
          <w:p w:rsidR="00EC28DE" w:rsidRDefault="00EC28DE">
            <w:pPr>
              <w:pStyle w:val="ConsPlusNormal"/>
            </w:pPr>
            <w:r>
              <w:t>- объекты сферы оказания юридических услуг</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до 50 мест</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общежития;</w:t>
            </w:r>
          </w:p>
          <w:p w:rsidR="00EC28DE" w:rsidRDefault="00EC28DE">
            <w:pPr>
              <w:pStyle w:val="ConsPlusNormal"/>
            </w:pPr>
            <w:r>
              <w:t>- гостиницы</w:t>
            </w:r>
          </w:p>
        </w:tc>
      </w:tr>
      <w:tr w:rsidR="00EC28DE">
        <w:tc>
          <w:tcPr>
            <w:tcW w:w="368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гаражи</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наземные и подземные стоянки для хранения автотранспорта (в том числе встроенные в жилые дома)</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объекты пожарной охраны</w:t>
            </w:r>
          </w:p>
        </w:tc>
      </w:tr>
    </w:tbl>
    <w:p w:rsidR="00EC28DE" w:rsidRDefault="00EC28DE">
      <w:pPr>
        <w:pStyle w:val="ConsPlusNormal"/>
        <w:jc w:val="both"/>
      </w:pPr>
      <w:r>
        <w:t xml:space="preserve">(п. 1 в ред. </w:t>
      </w:r>
      <w:hyperlink r:id="rId17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Малоэтажная многоквартирная жилая застройка (2.1.1)</w:t>
            </w:r>
          </w:p>
        </w:tc>
        <w:tc>
          <w:tcPr>
            <w:tcW w:w="5329" w:type="dxa"/>
          </w:tcPr>
          <w:p w:rsidR="00EC28DE" w:rsidRDefault="00EC28DE">
            <w:pPr>
              <w:pStyle w:val="ConsPlusNormal"/>
            </w:pPr>
            <w:r>
              <w:t>- объекты малоэтажной жилой застройки</w:t>
            </w:r>
          </w:p>
        </w:tc>
      </w:tr>
      <w:tr w:rsidR="00EC28DE">
        <w:tc>
          <w:tcPr>
            <w:tcW w:w="3685" w:type="dxa"/>
          </w:tcPr>
          <w:p w:rsidR="00EC28DE" w:rsidRDefault="00EC28DE">
            <w:pPr>
              <w:pStyle w:val="ConsPlusNormal"/>
            </w:pPr>
            <w:r>
              <w:t>Многоэтажная жилая застройка (высотная застройка) (2.6)</w:t>
            </w:r>
          </w:p>
        </w:tc>
        <w:tc>
          <w:tcPr>
            <w:tcW w:w="5329" w:type="dxa"/>
          </w:tcPr>
          <w:p w:rsidR="00EC28DE" w:rsidRDefault="00EC28DE">
            <w:pPr>
              <w:pStyle w:val="ConsPlusNormal"/>
            </w:pPr>
            <w:r>
              <w:t>- многоквартирные многоэтажные жилые дома с обеспечением машино-местами от 2/3 количества квартир в доме</w:t>
            </w:r>
          </w:p>
        </w:tc>
      </w:tr>
      <w:tr w:rsidR="00EC28DE">
        <w:tc>
          <w:tcPr>
            <w:tcW w:w="3685"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культовые здания</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более 150 мест</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центры народного творчества</w:t>
            </w:r>
          </w:p>
        </w:tc>
      </w:tr>
    </w:tbl>
    <w:p w:rsidR="00EC28DE" w:rsidRDefault="00EC28DE">
      <w:pPr>
        <w:pStyle w:val="ConsPlusNormal"/>
        <w:jc w:val="both"/>
      </w:pPr>
      <w:r>
        <w:t xml:space="preserve">(п. 2 в ред. </w:t>
      </w:r>
      <w:hyperlink r:id="rId17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Среднеэтажная жилая застройка (2.5)</w:t>
            </w:r>
          </w:p>
        </w:tc>
        <w:tc>
          <w:tcPr>
            <w:tcW w:w="5329" w:type="dxa"/>
          </w:tcPr>
          <w:p w:rsidR="00EC28DE" w:rsidRDefault="00EC28DE">
            <w:pPr>
              <w:pStyle w:val="ConsPlusNormal"/>
            </w:pPr>
            <w:r>
              <w:t>- детские игровые площадки;</w:t>
            </w:r>
          </w:p>
          <w:p w:rsidR="00EC28DE" w:rsidRDefault="00EC28DE">
            <w:pPr>
              <w:pStyle w:val="ConsPlusNormal"/>
            </w:pPr>
            <w:r>
              <w:t>- площадки для отдыха;</w:t>
            </w:r>
          </w:p>
          <w:p w:rsidR="00EC28DE" w:rsidRDefault="00EC28DE">
            <w:pPr>
              <w:pStyle w:val="ConsPlusNormal"/>
            </w:pPr>
            <w:r>
              <w:t>- хозяйственные площадки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17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многоквартирных среднеэтажных жилых домов принимается из расчета 0,96 кв. м на 1 кв. м общей площади жилых помещений;</w:t>
      </w:r>
    </w:p>
    <w:p w:rsidR="00EC28DE" w:rsidRDefault="00EC28DE">
      <w:pPr>
        <w:pStyle w:val="ConsPlusNormal"/>
        <w:spacing w:before="220"/>
        <w:ind w:firstLine="540"/>
        <w:jc w:val="both"/>
      </w:pPr>
      <w:r>
        <w:t>1.2. многоквартирных малоэтажных жилых домов принимается из расчета 1,41 кв. м на 1 кв. м общей площади жилых помещений;</w:t>
      </w:r>
    </w:p>
    <w:p w:rsidR="00EC28DE" w:rsidRDefault="00EC28DE">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многоквартирных среднеэтажных жилых домов - принимается из расчета 1,81 кв. м на 1 кв. м общей площади жилых помещений;</w:t>
      </w:r>
    </w:p>
    <w:p w:rsidR="00EC28DE" w:rsidRDefault="00EC28DE">
      <w:pPr>
        <w:pStyle w:val="ConsPlusNormal"/>
        <w:spacing w:before="220"/>
        <w:ind w:firstLine="540"/>
        <w:jc w:val="both"/>
      </w:pPr>
      <w:r>
        <w:t>2.2. многоквартирных малоэтажных жилых домов - принимается из расчета 3,57 кв. м на 1 кв. м общей площади жилых помещений;</w:t>
      </w:r>
    </w:p>
    <w:p w:rsidR="00EC28DE" w:rsidRDefault="00EC28DE">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EC28DE" w:rsidRDefault="00EC28DE">
      <w:pPr>
        <w:pStyle w:val="ConsPlusNormal"/>
        <w:spacing w:before="220"/>
        <w:ind w:firstLine="540"/>
        <w:jc w:val="both"/>
      </w:pPr>
      <w:r>
        <w:t>2.4. общественных зданий,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многоквартирных среднеэтажных жилых домов - 2 - 8;</w:t>
      </w:r>
    </w:p>
    <w:p w:rsidR="00EC28DE" w:rsidRDefault="00EC28DE">
      <w:pPr>
        <w:pStyle w:val="ConsPlusNormal"/>
        <w:spacing w:before="220"/>
        <w:ind w:firstLine="540"/>
        <w:jc w:val="both"/>
      </w:pPr>
      <w:r>
        <w:t>4.2. многоквартирных малоэтажных жилых домов - 1 - 3;</w:t>
      </w:r>
    </w:p>
    <w:p w:rsidR="00EC28DE" w:rsidRDefault="00EC28DE">
      <w:pPr>
        <w:pStyle w:val="ConsPlusNormal"/>
        <w:spacing w:before="220"/>
        <w:ind w:firstLine="540"/>
        <w:jc w:val="both"/>
      </w:pPr>
      <w:r>
        <w:lastRenderedPageBreak/>
        <w:t>4.3. общественных зданий - 1 - 8;</w:t>
      </w:r>
    </w:p>
    <w:p w:rsidR="00EC28DE" w:rsidRDefault="00EC28DE">
      <w:pPr>
        <w:pStyle w:val="ConsPlusNormal"/>
        <w:spacing w:before="220"/>
        <w:ind w:firstLine="540"/>
        <w:jc w:val="both"/>
      </w:pPr>
      <w:r>
        <w:t>4.4.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многоквартирных среднеэтажных жилых домов - 12 - 34;</w:t>
      </w:r>
    </w:p>
    <w:p w:rsidR="00EC28DE" w:rsidRDefault="00EC28DE">
      <w:pPr>
        <w:pStyle w:val="ConsPlusNormal"/>
        <w:spacing w:before="220"/>
        <w:ind w:firstLine="540"/>
        <w:jc w:val="both"/>
      </w:pPr>
      <w:r>
        <w:t>5.2. многоквартирных малоэтажных жилых домов - 4 - 20;</w:t>
      </w:r>
    </w:p>
    <w:p w:rsidR="00EC28DE" w:rsidRDefault="00EC28DE">
      <w:pPr>
        <w:pStyle w:val="ConsPlusNormal"/>
        <w:spacing w:before="220"/>
        <w:ind w:firstLine="540"/>
        <w:jc w:val="both"/>
      </w:pPr>
      <w:r>
        <w:t>5.3. общественных зданий - 4 - 40;</w:t>
      </w:r>
    </w:p>
    <w:p w:rsidR="00EC28DE" w:rsidRDefault="00EC28DE">
      <w:pPr>
        <w:pStyle w:val="ConsPlusNormal"/>
        <w:spacing w:before="220"/>
        <w:ind w:firstLine="540"/>
        <w:jc w:val="both"/>
      </w:pPr>
      <w:r>
        <w:t>5.4.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многоквартирных среднеэтажных жилых домов:</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6.2. многоквартирных малоэтажных жилых домов:</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6.3. общественных зданий:</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6.5.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 размещения многоквартирных среднеэтажных жилых домов:</w:t>
      </w:r>
    </w:p>
    <w:p w:rsidR="00EC28DE" w:rsidRDefault="00EC28DE">
      <w:pPr>
        <w:pStyle w:val="ConsPlusNormal"/>
        <w:spacing w:before="220"/>
        <w:ind w:firstLine="540"/>
        <w:jc w:val="both"/>
      </w:pPr>
      <w:r>
        <w:t>7.1. при новом строительстве - 1,6;</w:t>
      </w:r>
    </w:p>
    <w:p w:rsidR="00EC28DE" w:rsidRDefault="00EC28DE">
      <w:pPr>
        <w:pStyle w:val="ConsPlusNormal"/>
        <w:spacing w:before="220"/>
        <w:ind w:firstLine="540"/>
        <w:jc w:val="both"/>
      </w:pPr>
      <w:r>
        <w:t>7.2. при реконструкции - 2.</w:t>
      </w:r>
    </w:p>
    <w:p w:rsidR="00EC28DE" w:rsidRDefault="00EC28DE">
      <w:pPr>
        <w:pStyle w:val="ConsPlusNormal"/>
        <w:spacing w:before="220"/>
        <w:ind w:firstLine="540"/>
        <w:jc w:val="both"/>
      </w:pPr>
      <w:r>
        <w:t>8. Максимальная вместимость объектов общественного питания - 150 мест.</w:t>
      </w:r>
    </w:p>
    <w:p w:rsidR="00EC28DE" w:rsidRDefault="00EC28DE">
      <w:pPr>
        <w:pStyle w:val="ConsPlusNormal"/>
        <w:spacing w:before="220"/>
        <w:ind w:firstLine="540"/>
        <w:jc w:val="both"/>
      </w:pPr>
      <w:r>
        <w:t>9. Максимальная торговая площадь магазинов - 2 000 кв. м.</w:t>
      </w:r>
    </w:p>
    <w:p w:rsidR="00EC28DE" w:rsidRDefault="00EC28DE">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10.1. многоквартирного многоэтажного жилого дома - установлены в </w:t>
      </w:r>
      <w:hyperlink w:anchor="P1306" w:history="1">
        <w:r>
          <w:rPr>
            <w:color w:val="0000FF"/>
          </w:rPr>
          <w:t>статье 37</w:t>
        </w:r>
      </w:hyperlink>
      <w:r>
        <w:t xml:space="preserve"> настоящих Правил;</w:t>
      </w:r>
    </w:p>
    <w:p w:rsidR="00EC28DE" w:rsidRDefault="00EC28DE">
      <w:pPr>
        <w:pStyle w:val="ConsPlusNormal"/>
        <w:spacing w:before="220"/>
        <w:ind w:firstLine="540"/>
        <w:jc w:val="both"/>
      </w:pPr>
      <w:r>
        <w:lastRenderedPageBreak/>
        <w:t xml:space="preserve">10.2. объектов образовательного и учебно-воспитательного назначения - установлены в </w:t>
      </w:r>
      <w:hyperlink w:anchor="P1649" w:history="1">
        <w:r>
          <w:rPr>
            <w:color w:val="0000FF"/>
          </w:rPr>
          <w:t>статье 39</w:t>
        </w:r>
      </w:hyperlink>
      <w:r>
        <w:t xml:space="preserve"> настоящих Правил;</w:t>
      </w:r>
    </w:p>
    <w:p w:rsidR="00EC28DE" w:rsidRDefault="00EC28DE">
      <w:pPr>
        <w:pStyle w:val="ConsPlusNormal"/>
        <w:spacing w:before="220"/>
        <w:ind w:firstLine="540"/>
        <w:jc w:val="both"/>
      </w:pPr>
      <w:r>
        <w:t xml:space="preserve">10.3. гаражей и стоянок - установлены в </w:t>
      </w:r>
      <w:hyperlink w:anchor="P3181" w:history="1">
        <w:r>
          <w:rPr>
            <w:color w:val="0000FF"/>
          </w:rPr>
          <w:t>статье 57</w:t>
        </w:r>
      </w:hyperlink>
      <w:r>
        <w:t xml:space="preserve"> настоящих Правил;</w:t>
      </w:r>
    </w:p>
    <w:p w:rsidR="00EC28DE" w:rsidRDefault="00EC28DE">
      <w:pPr>
        <w:pStyle w:val="ConsPlusNormal"/>
        <w:spacing w:before="220"/>
        <w:ind w:firstLine="540"/>
        <w:jc w:val="both"/>
      </w:pPr>
      <w:r>
        <w:t xml:space="preserve">10.4.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10.5.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10.6.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EC28DE" w:rsidRDefault="00EC28DE">
      <w:pPr>
        <w:pStyle w:val="ConsPlusNormal"/>
        <w:spacing w:before="220"/>
        <w:ind w:firstLine="540"/>
        <w:jc w:val="both"/>
      </w:pPr>
      <w:r>
        <w:t>- в границах земельного участка, предназначенного для размещения жилого дома;</w:t>
      </w:r>
    </w:p>
    <w:p w:rsidR="00EC28DE" w:rsidRDefault="00EC28DE">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EC28DE" w:rsidRDefault="00EC28DE">
      <w:pPr>
        <w:pStyle w:val="ConsPlusNormal"/>
        <w:jc w:val="both"/>
      </w:pPr>
      <w:r>
        <w:t xml:space="preserve">(п. 4 в ред. </w:t>
      </w:r>
      <w:hyperlink r:id="rId177"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156" w:history="1">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5" w:name="P1306"/>
      <w:bookmarkEnd w:id="25"/>
      <w:r>
        <w:t>Статья 37. Ж-4. Зона многоэтажной жилой застройки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Многоэтажная жилая застройка (высотная застройка) (2.6)</w:t>
            </w:r>
          </w:p>
        </w:tc>
        <w:tc>
          <w:tcPr>
            <w:tcW w:w="5329" w:type="dxa"/>
          </w:tcPr>
          <w:p w:rsidR="00EC28DE" w:rsidRDefault="00EC28DE">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центральный тепловой пункт (ЦТП);</w:t>
            </w:r>
          </w:p>
          <w:p w:rsidR="00EC28DE" w:rsidRDefault="00EC28DE">
            <w:pPr>
              <w:pStyle w:val="ConsPlusNormal"/>
            </w:pPr>
            <w:r>
              <w:t>- местный диспетчерский пункт систем водоснабжения, водоотведения;</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lastRenderedPageBreak/>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p w:rsidR="00EC28DE" w:rsidRDefault="00EC28DE">
            <w:pPr>
              <w:pStyle w:val="ConsPlusNormal"/>
            </w:pPr>
            <w:r>
              <w:t>- объекты связи</w:t>
            </w:r>
          </w:p>
        </w:tc>
      </w:tr>
      <w:tr w:rsidR="00EC28DE">
        <w:tc>
          <w:tcPr>
            <w:tcW w:w="3685" w:type="dxa"/>
          </w:tcPr>
          <w:p w:rsidR="00EC28DE" w:rsidRDefault="00EC28DE">
            <w:pPr>
              <w:pStyle w:val="ConsPlusNormal"/>
            </w:pPr>
            <w:r>
              <w:lastRenderedPageBreak/>
              <w:t>Бытовое обслуживание (3.3)</w:t>
            </w:r>
          </w:p>
        </w:tc>
        <w:tc>
          <w:tcPr>
            <w:tcW w:w="5329" w:type="dxa"/>
          </w:tcPr>
          <w:p w:rsidR="00EC28DE" w:rsidRDefault="00EC28DE">
            <w:pPr>
              <w:pStyle w:val="ConsPlusNormal"/>
            </w:pPr>
            <w:r>
              <w:t>- объекты бытового обслуживания населения</w:t>
            </w:r>
          </w:p>
        </w:tc>
      </w:tr>
      <w:tr w:rsidR="00EC28DE">
        <w:tc>
          <w:tcPr>
            <w:tcW w:w="3685" w:type="dxa"/>
          </w:tcPr>
          <w:p w:rsidR="00EC28DE" w:rsidRDefault="00EC28DE">
            <w:pPr>
              <w:pStyle w:val="ConsPlusNormal"/>
            </w:pPr>
            <w:r>
              <w:t>Здравоохранение (3.4)</w:t>
            </w:r>
          </w:p>
        </w:tc>
        <w:tc>
          <w:tcPr>
            <w:tcW w:w="5329" w:type="dxa"/>
          </w:tcPr>
          <w:p w:rsidR="00EC28DE" w:rsidRDefault="00EC28DE">
            <w:pPr>
              <w:pStyle w:val="ConsPlusNormal"/>
            </w:pPr>
            <w:r>
              <w:t>- объекты здравоохранения</w:t>
            </w:r>
          </w:p>
        </w:tc>
      </w:tr>
      <w:tr w:rsidR="00EC28DE">
        <w:tc>
          <w:tcPr>
            <w:tcW w:w="3685" w:type="dxa"/>
          </w:tcPr>
          <w:p w:rsidR="00EC28DE" w:rsidRDefault="00EC28DE">
            <w:pPr>
              <w:pStyle w:val="ConsPlusNormal"/>
            </w:pPr>
            <w:r>
              <w:t>Дошкольное, начальное и среднее общее образование (3.5.1)</w:t>
            </w:r>
          </w:p>
        </w:tc>
        <w:tc>
          <w:tcPr>
            <w:tcW w:w="5329"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дома культуры;</w:t>
            </w:r>
          </w:p>
          <w:p w:rsidR="00EC28DE" w:rsidRDefault="00EC28DE">
            <w:pPr>
              <w:pStyle w:val="ConsPlusNormal"/>
            </w:pPr>
            <w:r>
              <w:t>- выставочные залы;</w:t>
            </w:r>
          </w:p>
          <w:p w:rsidR="00EC28DE" w:rsidRDefault="00EC28DE">
            <w:pPr>
              <w:pStyle w:val="ConsPlusNormal"/>
            </w:pPr>
            <w:r>
              <w:t>- галереи;</w:t>
            </w:r>
          </w:p>
          <w:p w:rsidR="00EC28DE" w:rsidRDefault="00EC28DE">
            <w:pPr>
              <w:pStyle w:val="ConsPlusNormal"/>
            </w:pPr>
            <w:r>
              <w:t>- библиотеки;</w:t>
            </w:r>
          </w:p>
          <w:p w:rsidR="00EC28DE" w:rsidRDefault="00EC28DE">
            <w:pPr>
              <w:pStyle w:val="ConsPlusNormal"/>
            </w:pPr>
            <w:r>
              <w:t>- театры;</w:t>
            </w:r>
          </w:p>
          <w:p w:rsidR="00EC28DE" w:rsidRDefault="00EC28DE">
            <w:pPr>
              <w:pStyle w:val="ConsPlusNormal"/>
            </w:pPr>
            <w:r>
              <w:t>- музеи;</w:t>
            </w:r>
          </w:p>
          <w:p w:rsidR="00EC28DE" w:rsidRDefault="00EC28DE">
            <w:pPr>
              <w:pStyle w:val="ConsPlusNormal"/>
            </w:pPr>
            <w:r>
              <w:t>- кинотеатры</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p w:rsidR="00EC28DE" w:rsidRDefault="00EC28DE">
            <w:pPr>
              <w:pStyle w:val="ConsPlusNormal"/>
            </w:pPr>
            <w:r>
              <w:t>- архивы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магазины;</w:t>
            </w:r>
          </w:p>
          <w:p w:rsidR="00EC28DE" w:rsidRDefault="00EC28DE">
            <w:pPr>
              <w:pStyle w:val="ConsPlusNormal"/>
            </w:pPr>
            <w:r>
              <w:t>- аптеки</w:t>
            </w:r>
          </w:p>
        </w:tc>
      </w:tr>
      <w:tr w:rsidR="00EC28DE">
        <w:tc>
          <w:tcPr>
            <w:tcW w:w="3685" w:type="dxa"/>
          </w:tcPr>
          <w:p w:rsidR="00EC28DE" w:rsidRDefault="00EC28DE">
            <w:pPr>
              <w:pStyle w:val="ConsPlusNormal"/>
            </w:pPr>
            <w:r>
              <w:t>Банковская и страховая деятельность (4.5)</w:t>
            </w:r>
          </w:p>
        </w:tc>
        <w:tc>
          <w:tcPr>
            <w:tcW w:w="5329" w:type="dxa"/>
          </w:tcPr>
          <w:p w:rsidR="00EC28DE" w:rsidRDefault="00EC28DE">
            <w:pPr>
              <w:pStyle w:val="ConsPlusNormal"/>
            </w:pPr>
            <w:r>
              <w:t>- объекты кредитно-финансовой, страховой сферы</w:t>
            </w:r>
          </w:p>
        </w:tc>
      </w:tr>
      <w:tr w:rsidR="00EC28DE">
        <w:tc>
          <w:tcPr>
            <w:tcW w:w="3685"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5329" w:type="dxa"/>
          </w:tcPr>
          <w:p w:rsidR="00EC28DE" w:rsidRDefault="00EC28DE">
            <w:pPr>
              <w:pStyle w:val="ConsPlusNormal"/>
            </w:pPr>
            <w:r>
              <w:t>- объекты сферы оказания юридических услуг</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 вместительностью до 50 мест</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общежития;</w:t>
            </w:r>
          </w:p>
          <w:p w:rsidR="00EC28DE" w:rsidRDefault="00EC28DE">
            <w:pPr>
              <w:pStyle w:val="ConsPlusNormal"/>
            </w:pPr>
            <w:r>
              <w:t>- гостиницы</w:t>
            </w:r>
          </w:p>
        </w:tc>
      </w:tr>
      <w:tr w:rsidR="00EC28DE">
        <w:tc>
          <w:tcPr>
            <w:tcW w:w="368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гаражи</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наземные и подземные стоянки для хранения автотранспорта (в том числе встроенные в жилые дома)</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плавательные бассейны;</w:t>
            </w:r>
          </w:p>
          <w:p w:rsidR="00EC28DE" w:rsidRDefault="00EC28DE">
            <w:pPr>
              <w:pStyle w:val="ConsPlusNormal"/>
            </w:pPr>
            <w:r>
              <w:t>- физкультурно-оздоровительные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p w:rsidR="00EC28DE" w:rsidRDefault="00EC28DE">
            <w:pPr>
              <w:pStyle w:val="ConsPlusNormal"/>
            </w:pPr>
            <w:r>
              <w:t>- физкультурно-спортивные комплексы</w:t>
            </w:r>
          </w:p>
        </w:tc>
      </w:tr>
      <w:tr w:rsidR="00EC28DE">
        <w:tc>
          <w:tcPr>
            <w:tcW w:w="3685" w:type="dxa"/>
          </w:tcPr>
          <w:p w:rsidR="00EC28DE" w:rsidRDefault="00EC28DE">
            <w:pPr>
              <w:pStyle w:val="ConsPlusNormal"/>
            </w:pPr>
            <w:r>
              <w:t xml:space="preserve">Обеспечение внутреннего </w:t>
            </w:r>
            <w:r>
              <w:lastRenderedPageBreak/>
              <w:t>правопорядка (8.3)</w:t>
            </w:r>
          </w:p>
        </w:tc>
        <w:tc>
          <w:tcPr>
            <w:tcW w:w="5329" w:type="dxa"/>
          </w:tcPr>
          <w:p w:rsidR="00EC28DE" w:rsidRDefault="00EC28DE">
            <w:pPr>
              <w:pStyle w:val="ConsPlusNormal"/>
            </w:pPr>
            <w:r>
              <w:lastRenderedPageBreak/>
              <w:t>- объекты пожарной охраны</w:t>
            </w:r>
          </w:p>
        </w:tc>
      </w:tr>
    </w:tbl>
    <w:p w:rsidR="00EC28DE" w:rsidRDefault="00EC28DE">
      <w:pPr>
        <w:pStyle w:val="ConsPlusNormal"/>
        <w:jc w:val="both"/>
      </w:pPr>
      <w:r>
        <w:lastRenderedPageBreak/>
        <w:t xml:space="preserve">(п. 1 в ред. </w:t>
      </w:r>
      <w:hyperlink r:id="rId17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sectPr w:rsidR="00EC28DE" w:rsidSect="00FF28D9">
          <w:pgSz w:w="11906" w:h="16838"/>
          <w:pgMar w:top="1134" w:right="850" w:bottom="1134" w:left="1701" w:header="708" w:footer="708" w:gutter="0"/>
          <w:cols w:space="708"/>
          <w:docGrid w:linePitch="360"/>
        </w:sectPr>
      </w:pP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EC28DE">
        <w:tc>
          <w:tcPr>
            <w:tcW w:w="4479"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479" w:type="dxa"/>
          </w:tcPr>
          <w:p w:rsidR="00EC28DE" w:rsidRDefault="00EC28DE">
            <w:pPr>
              <w:pStyle w:val="ConsPlusNormal"/>
            </w:pPr>
            <w:r>
              <w:t>Среднеэтажная жилая застройка (2.5)</w:t>
            </w:r>
          </w:p>
        </w:tc>
        <w:tc>
          <w:tcPr>
            <w:tcW w:w="5329" w:type="dxa"/>
          </w:tcPr>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EC28DE">
        <w:tc>
          <w:tcPr>
            <w:tcW w:w="4479"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культовые здания</w:t>
            </w:r>
          </w:p>
        </w:tc>
      </w:tr>
      <w:tr w:rsidR="00EC28DE">
        <w:tc>
          <w:tcPr>
            <w:tcW w:w="4479" w:type="dxa"/>
          </w:tcPr>
          <w:p w:rsidR="00EC28DE" w:rsidRDefault="00EC28DE">
            <w:pPr>
              <w:pStyle w:val="ConsPlusNormal"/>
            </w:pPr>
            <w:r>
              <w:t>Культурное развитие (3.6)</w:t>
            </w:r>
          </w:p>
        </w:tc>
        <w:tc>
          <w:tcPr>
            <w:tcW w:w="5329" w:type="dxa"/>
          </w:tcPr>
          <w:p w:rsidR="00EC28DE" w:rsidRDefault="00EC28DE">
            <w:pPr>
              <w:pStyle w:val="ConsPlusNormal"/>
            </w:pPr>
            <w:r>
              <w:t>- центры народного творчества</w:t>
            </w:r>
          </w:p>
        </w:tc>
      </w:tr>
      <w:tr w:rsidR="00EC28DE">
        <w:tc>
          <w:tcPr>
            <w:tcW w:w="4479"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tc>
      </w:tr>
    </w:tbl>
    <w:p w:rsidR="00EC28DE" w:rsidRDefault="00EC28DE">
      <w:pPr>
        <w:pStyle w:val="ConsPlusNormal"/>
        <w:jc w:val="both"/>
      </w:pPr>
      <w:r>
        <w:t xml:space="preserve">(п. 2 в ред. </w:t>
      </w:r>
      <w:hyperlink r:id="rId17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5329"/>
      </w:tblGrid>
      <w:tr w:rsidR="00EC28DE">
        <w:tc>
          <w:tcPr>
            <w:tcW w:w="4535" w:type="dxa"/>
          </w:tcPr>
          <w:p w:rsidR="00EC28DE" w:rsidRDefault="00EC28DE">
            <w:pPr>
              <w:pStyle w:val="ConsPlusNormal"/>
              <w:jc w:val="center"/>
            </w:pPr>
            <w:r>
              <w:t xml:space="preserve">Наименование и код (числовое обозначение) </w:t>
            </w:r>
            <w:r>
              <w:lastRenderedPageBreak/>
              <w:t>вида разрешенного использования земельных участков</w:t>
            </w:r>
          </w:p>
        </w:tc>
        <w:tc>
          <w:tcPr>
            <w:tcW w:w="5329" w:type="dxa"/>
          </w:tcPr>
          <w:p w:rsidR="00EC28DE" w:rsidRDefault="00EC28DE">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EC28DE">
        <w:tc>
          <w:tcPr>
            <w:tcW w:w="4535" w:type="dxa"/>
          </w:tcPr>
          <w:p w:rsidR="00EC28DE" w:rsidRDefault="00EC28DE">
            <w:pPr>
              <w:pStyle w:val="ConsPlusNormal"/>
            </w:pPr>
            <w:r>
              <w:lastRenderedPageBreak/>
              <w:t>Многоэтажная жилая застройка (высотная застройка) (2.6)</w:t>
            </w:r>
          </w:p>
        </w:tc>
        <w:tc>
          <w:tcPr>
            <w:tcW w:w="5329" w:type="dxa"/>
          </w:tcPr>
          <w:p w:rsidR="00EC28DE" w:rsidRDefault="00EC28DE">
            <w:pPr>
              <w:pStyle w:val="ConsPlusNormal"/>
            </w:pPr>
            <w:r>
              <w:t>- детские игровые площадки;</w:t>
            </w:r>
          </w:p>
          <w:p w:rsidR="00EC28DE" w:rsidRDefault="00EC28DE">
            <w:pPr>
              <w:pStyle w:val="ConsPlusNormal"/>
            </w:pPr>
            <w:r>
              <w:t>- площадки для отдыха;</w:t>
            </w:r>
          </w:p>
          <w:p w:rsidR="00EC28DE" w:rsidRDefault="00EC28DE">
            <w:pPr>
              <w:pStyle w:val="ConsPlusNormal"/>
            </w:pPr>
            <w:r>
              <w:t>- хозяйственные площадки</w:t>
            </w:r>
          </w:p>
        </w:tc>
      </w:tr>
      <w:tr w:rsidR="00EC28DE">
        <w:tc>
          <w:tcPr>
            <w:tcW w:w="453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EC28DE">
        <w:tc>
          <w:tcPr>
            <w:tcW w:w="453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автостоянки боксового типа для постоянного хранения транспортных средств, принадлежащих инвалидам</w:t>
            </w:r>
          </w:p>
        </w:tc>
      </w:tr>
    </w:tbl>
    <w:p w:rsidR="00EC28DE" w:rsidRDefault="00EC28DE">
      <w:pPr>
        <w:sectPr w:rsidR="00EC28DE">
          <w:pgSz w:w="16838" w:h="11905" w:orient="landscape"/>
          <w:pgMar w:top="1701" w:right="1134" w:bottom="850" w:left="1134" w:header="0" w:footer="0" w:gutter="0"/>
          <w:cols w:space="720"/>
        </w:sectPr>
      </w:pPr>
    </w:p>
    <w:p w:rsidR="00EC28DE" w:rsidRDefault="00EC28DE">
      <w:pPr>
        <w:pStyle w:val="ConsPlusNormal"/>
        <w:jc w:val="both"/>
      </w:pPr>
      <w:r>
        <w:lastRenderedPageBreak/>
        <w:t xml:space="preserve">(п. 3 в ред. </w:t>
      </w:r>
      <w:hyperlink r:id="rId18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EC28DE" w:rsidRDefault="00EC28DE">
      <w:pPr>
        <w:pStyle w:val="ConsPlusNormal"/>
        <w:spacing w:before="220"/>
        <w:ind w:firstLine="540"/>
        <w:jc w:val="both"/>
      </w:pPr>
      <w:r>
        <w:t>1.2. общественных зданий - не подлежит ограничению настоящими Правилами;</w:t>
      </w:r>
    </w:p>
    <w:p w:rsidR="00EC28DE" w:rsidRDefault="00EC28DE">
      <w:pPr>
        <w:pStyle w:val="ConsPlusNormal"/>
        <w:spacing w:before="220"/>
        <w:ind w:firstLine="540"/>
        <w:jc w:val="both"/>
      </w:pPr>
      <w:r>
        <w:t>1.3.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многоквартирных многоэтажных жилых домов - принимается из расчета 1,04 кв. м на 1 кв. м общей площади жилых помещений;</w:t>
      </w:r>
    </w:p>
    <w:p w:rsidR="00EC28DE" w:rsidRDefault="00EC28DE">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EC28DE" w:rsidRDefault="00EC28DE">
      <w:pPr>
        <w:pStyle w:val="ConsPlusNormal"/>
        <w:spacing w:before="220"/>
        <w:ind w:firstLine="540"/>
        <w:jc w:val="both"/>
      </w:pPr>
      <w:r>
        <w:t>2.3. общественных зданий - не подлежит ограничению настоящими Правилами;</w:t>
      </w:r>
    </w:p>
    <w:p w:rsidR="00EC28DE" w:rsidRDefault="00EC28DE">
      <w:pPr>
        <w:pStyle w:val="ConsPlusNormal"/>
        <w:spacing w:before="220"/>
        <w:ind w:firstLine="540"/>
        <w:jc w:val="both"/>
      </w:pPr>
      <w:r>
        <w:t>2.4.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многоквартирных многоэтажных жилых домов - 9 - 35;</w:t>
      </w:r>
    </w:p>
    <w:p w:rsidR="00EC28DE" w:rsidRDefault="00EC28DE">
      <w:pPr>
        <w:pStyle w:val="ConsPlusNormal"/>
        <w:spacing w:before="220"/>
        <w:ind w:firstLine="540"/>
        <w:jc w:val="both"/>
      </w:pPr>
      <w:r>
        <w:t>4.2. общественных зданий - 1 - 35;</w:t>
      </w:r>
    </w:p>
    <w:p w:rsidR="00EC28DE" w:rsidRDefault="00EC28DE">
      <w:pPr>
        <w:pStyle w:val="ConsPlusNormal"/>
        <w:spacing w:before="220"/>
        <w:ind w:firstLine="540"/>
        <w:jc w:val="both"/>
      </w:pPr>
      <w:r>
        <w:t>4.3.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многоквартирных многоэтажных жилых домов - 26 - 123;</w:t>
      </w:r>
    </w:p>
    <w:p w:rsidR="00EC28DE" w:rsidRDefault="00EC28DE">
      <w:pPr>
        <w:pStyle w:val="ConsPlusNormal"/>
        <w:spacing w:before="220"/>
        <w:ind w:firstLine="540"/>
        <w:jc w:val="both"/>
      </w:pPr>
      <w:r>
        <w:t>5.2. общественных зданий - 4 - 144;</w:t>
      </w:r>
    </w:p>
    <w:p w:rsidR="00EC28DE" w:rsidRDefault="00EC28DE">
      <w:pPr>
        <w:pStyle w:val="ConsPlusNormal"/>
        <w:spacing w:before="220"/>
        <w:ind w:firstLine="540"/>
        <w:jc w:val="both"/>
      </w:pPr>
      <w:r>
        <w:t>5.3.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многоквартирных многоэтажных жилых домов:</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lastRenderedPageBreak/>
        <w:t>6.2.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6.4.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EC28DE" w:rsidRDefault="00EC28DE">
      <w:pPr>
        <w:pStyle w:val="ConsPlusNormal"/>
        <w:spacing w:before="220"/>
        <w:ind w:firstLine="540"/>
        <w:jc w:val="both"/>
      </w:pPr>
      <w:r>
        <w:t>7.1. при новом строительстве - 1,4;</w:t>
      </w:r>
    </w:p>
    <w:p w:rsidR="00EC28DE" w:rsidRDefault="00EC28DE">
      <w:pPr>
        <w:pStyle w:val="ConsPlusNormal"/>
        <w:spacing w:before="220"/>
        <w:ind w:firstLine="540"/>
        <w:jc w:val="both"/>
      </w:pPr>
      <w:r>
        <w:t>7.2. при реконструкции - 1,8.</w:t>
      </w:r>
    </w:p>
    <w:p w:rsidR="00EC28DE" w:rsidRDefault="00EC28DE">
      <w:pPr>
        <w:pStyle w:val="ConsPlusNormal"/>
        <w:spacing w:before="220"/>
        <w:ind w:firstLine="540"/>
        <w:jc w:val="both"/>
      </w:pPr>
      <w:r>
        <w:t>8. Максимальная вместимость объектов общественного питания - 150 мест.</w:t>
      </w:r>
    </w:p>
    <w:p w:rsidR="00EC28DE" w:rsidRDefault="00EC28DE">
      <w:pPr>
        <w:pStyle w:val="ConsPlusNormal"/>
        <w:spacing w:before="220"/>
        <w:ind w:firstLine="540"/>
        <w:jc w:val="both"/>
      </w:pPr>
      <w:r>
        <w:t>9. Максимальная торговая площадь магазинов - 3 000 кв. м.</w:t>
      </w:r>
    </w:p>
    <w:p w:rsidR="00EC28DE" w:rsidRDefault="00EC28DE">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10.1.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649" w:history="1">
        <w:r>
          <w:rPr>
            <w:color w:val="0000FF"/>
          </w:rPr>
          <w:t>статье 39</w:t>
        </w:r>
      </w:hyperlink>
      <w:r>
        <w:t xml:space="preserve"> настоящих Правил;</w:t>
      </w:r>
    </w:p>
    <w:p w:rsidR="00EC28DE" w:rsidRDefault="00EC28DE">
      <w:pPr>
        <w:pStyle w:val="ConsPlusNormal"/>
        <w:spacing w:before="220"/>
        <w:ind w:firstLine="540"/>
        <w:jc w:val="both"/>
      </w:pPr>
      <w:r>
        <w:t xml:space="preserve">10.3. гаражей и стоянок - установлены в </w:t>
      </w:r>
      <w:hyperlink w:anchor="P3181" w:history="1">
        <w:r>
          <w:rPr>
            <w:color w:val="0000FF"/>
          </w:rPr>
          <w:t>статье 57</w:t>
        </w:r>
      </w:hyperlink>
      <w:r>
        <w:t xml:space="preserve"> настоящих Правил;</w:t>
      </w:r>
    </w:p>
    <w:p w:rsidR="00EC28DE" w:rsidRDefault="00EC28DE">
      <w:pPr>
        <w:pStyle w:val="ConsPlusNormal"/>
        <w:spacing w:before="220"/>
        <w:ind w:firstLine="540"/>
        <w:jc w:val="both"/>
      </w:pPr>
      <w:r>
        <w:t xml:space="preserve">10.4.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10.5.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10.6.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EC28DE" w:rsidRDefault="00EC28DE">
      <w:pPr>
        <w:pStyle w:val="ConsPlusNormal"/>
        <w:spacing w:before="220"/>
        <w:ind w:firstLine="540"/>
        <w:jc w:val="both"/>
      </w:pPr>
      <w:r>
        <w:t>- в границах земельного участка, предназначенного для размещения жилого дома;</w:t>
      </w:r>
    </w:p>
    <w:p w:rsidR="00EC28DE" w:rsidRDefault="00EC28DE">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EC28DE" w:rsidRDefault="00EC28DE">
      <w:pPr>
        <w:pStyle w:val="ConsPlusNormal"/>
        <w:jc w:val="both"/>
      </w:pPr>
      <w:r>
        <w:t xml:space="preserve">(п. 4 в ред. </w:t>
      </w:r>
      <w:hyperlink r:id="rId181"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306" w:history="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6" w:name="P1453"/>
      <w:bookmarkEnd w:id="26"/>
      <w:r>
        <w:t>Статья 38. Ж-5. Зона смешанной жилой застройки</w:t>
      </w:r>
    </w:p>
    <w:p w:rsidR="00EC28DE" w:rsidRDefault="00EC28DE">
      <w:pPr>
        <w:pStyle w:val="ConsPlusNormal"/>
        <w:jc w:val="both"/>
      </w:pPr>
    </w:p>
    <w:p w:rsidR="00EC28DE" w:rsidRDefault="00EC28DE">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Для индивидуального жилищного строительства (2.1)</w:t>
            </w:r>
          </w:p>
        </w:tc>
        <w:tc>
          <w:tcPr>
            <w:tcW w:w="5329" w:type="dxa"/>
          </w:tcPr>
          <w:p w:rsidR="00EC28DE" w:rsidRDefault="00EC28DE">
            <w:pPr>
              <w:pStyle w:val="ConsPlusNormal"/>
            </w:pPr>
            <w:r>
              <w:t>- индивидуальные жилые дома</w:t>
            </w:r>
          </w:p>
        </w:tc>
      </w:tr>
      <w:tr w:rsidR="00EC28DE">
        <w:tc>
          <w:tcPr>
            <w:tcW w:w="3685" w:type="dxa"/>
          </w:tcPr>
          <w:p w:rsidR="00EC28DE" w:rsidRDefault="00EC28DE">
            <w:pPr>
              <w:pStyle w:val="ConsPlusNormal"/>
            </w:pPr>
            <w:r>
              <w:t>Для ведения личного подсобного хозяйства (2.2)</w:t>
            </w:r>
          </w:p>
        </w:tc>
        <w:tc>
          <w:tcPr>
            <w:tcW w:w="5329" w:type="dxa"/>
          </w:tcPr>
          <w:p w:rsidR="00EC28DE" w:rsidRDefault="00EC28DE">
            <w:pPr>
              <w:pStyle w:val="ConsPlusNormal"/>
            </w:pPr>
            <w:r>
              <w:t>- индивидуальные жилые дома с местами приложения труда</w:t>
            </w:r>
          </w:p>
        </w:tc>
      </w:tr>
      <w:tr w:rsidR="00EC28DE">
        <w:tc>
          <w:tcPr>
            <w:tcW w:w="3685" w:type="dxa"/>
          </w:tcPr>
          <w:p w:rsidR="00EC28DE" w:rsidRDefault="00EC28DE">
            <w:pPr>
              <w:pStyle w:val="ConsPlusNormal"/>
            </w:pPr>
            <w:r>
              <w:t>Блокированная жилая застройка (2.3)</w:t>
            </w:r>
          </w:p>
        </w:tc>
        <w:tc>
          <w:tcPr>
            <w:tcW w:w="5329" w:type="dxa"/>
          </w:tcPr>
          <w:p w:rsidR="00EC28DE" w:rsidRDefault="00EC28DE">
            <w:pPr>
              <w:pStyle w:val="ConsPlusNormal"/>
            </w:pPr>
            <w:r>
              <w:t>- блокированные жилые дома</w:t>
            </w:r>
          </w:p>
        </w:tc>
      </w:tr>
      <w:tr w:rsidR="00EC28DE">
        <w:tc>
          <w:tcPr>
            <w:tcW w:w="3685" w:type="dxa"/>
          </w:tcPr>
          <w:p w:rsidR="00EC28DE" w:rsidRDefault="00EC28DE">
            <w:pPr>
              <w:pStyle w:val="ConsPlusNormal"/>
            </w:pPr>
            <w:r>
              <w:t>Малоэтажная многоквартирная жилая застройка (2.1.1)</w:t>
            </w:r>
          </w:p>
        </w:tc>
        <w:tc>
          <w:tcPr>
            <w:tcW w:w="5329" w:type="dxa"/>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Среднеэтажная жилая застройка (2.5)</w:t>
            </w:r>
          </w:p>
        </w:tc>
        <w:tc>
          <w:tcPr>
            <w:tcW w:w="5329" w:type="dxa"/>
          </w:tcPr>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Многоэтажная жилая застройка (высотная застройка) (2.6)</w:t>
            </w:r>
          </w:p>
        </w:tc>
        <w:tc>
          <w:tcPr>
            <w:tcW w:w="5329" w:type="dxa"/>
          </w:tcPr>
          <w:p w:rsidR="00EC28DE" w:rsidRDefault="00EC28DE">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центральный тепловой пункт (ЦТП);</w:t>
            </w:r>
          </w:p>
          <w:p w:rsidR="00EC28DE" w:rsidRDefault="00EC28DE">
            <w:pPr>
              <w:pStyle w:val="ConsPlusNormal"/>
            </w:pPr>
            <w:r>
              <w:t>- местный диспетчерский пункт систем водоснабжения, водоотведения;</w:t>
            </w:r>
          </w:p>
          <w:p w:rsidR="00EC28DE" w:rsidRDefault="00EC28DE">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кабельные линии электропередачи;</w:t>
            </w:r>
          </w:p>
          <w:p w:rsidR="00EC28DE" w:rsidRDefault="00EC28DE">
            <w:pPr>
              <w:pStyle w:val="ConsPlusNormal"/>
            </w:pPr>
            <w:r>
              <w:t>- газораспределительная сеть</w:t>
            </w:r>
          </w:p>
        </w:tc>
      </w:tr>
      <w:tr w:rsidR="00EC28DE">
        <w:tc>
          <w:tcPr>
            <w:tcW w:w="3685" w:type="dxa"/>
          </w:tcPr>
          <w:p w:rsidR="00EC28DE" w:rsidRDefault="00EC28DE">
            <w:pPr>
              <w:pStyle w:val="ConsPlusNormal"/>
            </w:pPr>
            <w:r>
              <w:lastRenderedPageBreak/>
              <w:t>Социальное обслуживание (3.2)</w:t>
            </w:r>
          </w:p>
        </w:tc>
        <w:tc>
          <w:tcPr>
            <w:tcW w:w="5329" w:type="dxa"/>
          </w:tcPr>
          <w:p w:rsidR="00EC28DE" w:rsidRDefault="00EC28DE">
            <w:pPr>
              <w:pStyle w:val="ConsPlusNormal"/>
            </w:pPr>
            <w:r>
              <w:t>- отделения почты;</w:t>
            </w:r>
          </w:p>
          <w:p w:rsidR="00EC28DE" w:rsidRDefault="00EC28DE">
            <w:pPr>
              <w:pStyle w:val="ConsPlusNormal"/>
            </w:pPr>
            <w:r>
              <w:t>- объекты сферы оказания юридических услуг</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объекты бытового обслуживания населения</w:t>
            </w:r>
          </w:p>
        </w:tc>
      </w:tr>
      <w:tr w:rsidR="00EC28DE">
        <w:tc>
          <w:tcPr>
            <w:tcW w:w="3685" w:type="dxa"/>
          </w:tcPr>
          <w:p w:rsidR="00EC28DE" w:rsidRDefault="00EC28DE">
            <w:pPr>
              <w:pStyle w:val="ConsPlusNormal"/>
            </w:pPr>
            <w:r>
              <w:t>Здравоохранение (3.4)</w:t>
            </w:r>
          </w:p>
        </w:tc>
        <w:tc>
          <w:tcPr>
            <w:tcW w:w="5329" w:type="dxa"/>
          </w:tcPr>
          <w:p w:rsidR="00EC28DE" w:rsidRDefault="00EC28DE">
            <w:pPr>
              <w:pStyle w:val="ConsPlusNormal"/>
            </w:pPr>
            <w:r>
              <w:t>- объекты здравоохранения</w:t>
            </w:r>
          </w:p>
        </w:tc>
      </w:tr>
      <w:tr w:rsidR="00EC28DE">
        <w:tc>
          <w:tcPr>
            <w:tcW w:w="3685" w:type="dxa"/>
          </w:tcPr>
          <w:p w:rsidR="00EC28DE" w:rsidRDefault="00EC28DE">
            <w:pPr>
              <w:pStyle w:val="ConsPlusNormal"/>
            </w:pPr>
            <w:r>
              <w:t>Дошкольное, начальное и среднее общее образование (3.5.1)</w:t>
            </w:r>
          </w:p>
        </w:tc>
        <w:tc>
          <w:tcPr>
            <w:tcW w:w="5329" w:type="dxa"/>
          </w:tcPr>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объекты дополнительного образования</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дома культуры;</w:t>
            </w:r>
          </w:p>
          <w:p w:rsidR="00EC28DE" w:rsidRDefault="00EC28DE">
            <w:pPr>
              <w:pStyle w:val="ConsPlusNormal"/>
            </w:pPr>
            <w:r>
              <w:t>- выставочные залы;</w:t>
            </w:r>
          </w:p>
          <w:p w:rsidR="00EC28DE" w:rsidRDefault="00EC28DE">
            <w:pPr>
              <w:pStyle w:val="ConsPlusNormal"/>
            </w:pPr>
            <w:r>
              <w:t>- галереи;</w:t>
            </w:r>
          </w:p>
          <w:p w:rsidR="00EC28DE" w:rsidRDefault="00EC28DE">
            <w:pPr>
              <w:pStyle w:val="ConsPlusNormal"/>
            </w:pPr>
            <w:r>
              <w:t>- библиотеки;</w:t>
            </w:r>
          </w:p>
          <w:p w:rsidR="00EC28DE" w:rsidRDefault="00EC28DE">
            <w:pPr>
              <w:pStyle w:val="ConsPlusNormal"/>
            </w:pPr>
            <w:r>
              <w:t>- театры;</w:t>
            </w:r>
          </w:p>
          <w:p w:rsidR="00EC28DE" w:rsidRDefault="00EC28DE">
            <w:pPr>
              <w:pStyle w:val="ConsPlusNormal"/>
            </w:pPr>
            <w:r>
              <w:t>- музеи;</w:t>
            </w:r>
          </w:p>
          <w:p w:rsidR="00EC28DE" w:rsidRDefault="00EC28DE">
            <w:pPr>
              <w:pStyle w:val="ConsPlusNormal"/>
            </w:pPr>
            <w:r>
              <w:t>- кинотеатры</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магазины;</w:t>
            </w:r>
          </w:p>
          <w:p w:rsidR="00EC28DE" w:rsidRDefault="00EC28DE">
            <w:pPr>
              <w:pStyle w:val="ConsPlusNormal"/>
            </w:pPr>
            <w:r>
              <w:t>- аптеки</w:t>
            </w:r>
          </w:p>
        </w:tc>
      </w:tr>
      <w:tr w:rsidR="00EC28DE">
        <w:tc>
          <w:tcPr>
            <w:tcW w:w="3685" w:type="dxa"/>
          </w:tcPr>
          <w:p w:rsidR="00EC28DE" w:rsidRDefault="00EC28DE">
            <w:pPr>
              <w:pStyle w:val="ConsPlusNormal"/>
            </w:pPr>
            <w:r>
              <w:t>Банковская и страховая деятельность (4.5)</w:t>
            </w:r>
          </w:p>
        </w:tc>
        <w:tc>
          <w:tcPr>
            <w:tcW w:w="5329" w:type="dxa"/>
          </w:tcPr>
          <w:p w:rsidR="00EC28DE" w:rsidRDefault="00EC28DE">
            <w:pPr>
              <w:pStyle w:val="ConsPlusNormal"/>
            </w:pPr>
            <w:r>
              <w:t>- объекты кредитно-финансовой, страховой сферы</w:t>
            </w:r>
          </w:p>
        </w:tc>
      </w:tr>
      <w:tr w:rsidR="00EC28DE">
        <w:tc>
          <w:tcPr>
            <w:tcW w:w="3685" w:type="dxa"/>
          </w:tcPr>
          <w:p w:rsidR="00EC28DE" w:rsidRDefault="00EC28DE">
            <w:pPr>
              <w:pStyle w:val="ConsPlusNormal"/>
            </w:pPr>
            <w:r>
              <w:t>Предпринимательство (4.0)</w:t>
            </w:r>
          </w:p>
        </w:tc>
        <w:tc>
          <w:tcPr>
            <w:tcW w:w="5329" w:type="dxa"/>
          </w:tcPr>
          <w:p w:rsidR="00EC28DE" w:rsidRDefault="00EC28DE">
            <w:pPr>
              <w:pStyle w:val="ConsPlusNormal"/>
            </w:pPr>
            <w:r>
              <w:t>- объекты сферы оказания юридических услуг</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предприятия общественного питания</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общежития;</w:t>
            </w:r>
          </w:p>
          <w:p w:rsidR="00EC28DE" w:rsidRDefault="00EC28DE">
            <w:pPr>
              <w:pStyle w:val="ConsPlusNormal"/>
            </w:pPr>
            <w:r>
              <w:t>- гостиницы</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наземные и подземные стоянки для хранения автотранспорта (в том числе встроенные в жилые дома)</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плавательные бассейны;</w:t>
            </w:r>
          </w:p>
          <w:p w:rsidR="00EC28DE" w:rsidRDefault="00EC28DE">
            <w:pPr>
              <w:pStyle w:val="ConsPlusNormal"/>
            </w:pPr>
            <w:r>
              <w:t>- крытые спортивные объекты с искусственным льдом;</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lastRenderedPageBreak/>
              <w:t>- фитнес-центры;</w:t>
            </w:r>
          </w:p>
          <w:p w:rsidR="00EC28DE" w:rsidRDefault="00EC28DE">
            <w:pPr>
              <w:pStyle w:val="ConsPlusNormal"/>
            </w:pPr>
            <w:r>
              <w:t>- универсальные спортивные площадки</w:t>
            </w:r>
          </w:p>
        </w:tc>
      </w:tr>
      <w:tr w:rsidR="00EC28DE">
        <w:tc>
          <w:tcPr>
            <w:tcW w:w="3685" w:type="dxa"/>
          </w:tcPr>
          <w:p w:rsidR="00EC28DE" w:rsidRDefault="00EC28DE">
            <w:pPr>
              <w:pStyle w:val="ConsPlusNormal"/>
            </w:pPr>
            <w:r>
              <w:lastRenderedPageBreak/>
              <w:t>Обеспечение внутреннего правопорядка (8.3)</w:t>
            </w:r>
          </w:p>
        </w:tc>
        <w:tc>
          <w:tcPr>
            <w:tcW w:w="5329" w:type="dxa"/>
          </w:tcPr>
          <w:p w:rsidR="00EC28DE" w:rsidRDefault="00EC28DE">
            <w:pPr>
              <w:pStyle w:val="ConsPlusNormal"/>
            </w:pPr>
            <w:r>
              <w:t>- объекты пожарной охраны</w:t>
            </w:r>
          </w:p>
        </w:tc>
      </w:tr>
    </w:tbl>
    <w:p w:rsidR="00EC28DE" w:rsidRDefault="00EC28DE">
      <w:pPr>
        <w:pStyle w:val="ConsPlusNormal"/>
        <w:jc w:val="both"/>
      </w:pPr>
      <w:r>
        <w:t xml:space="preserve">(п. 1 в ред. </w:t>
      </w:r>
      <w:hyperlink r:id="rId18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культовые здания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p w:rsidR="00EC28DE" w:rsidRDefault="00EC28DE">
            <w:pPr>
              <w:pStyle w:val="ConsPlusNormal"/>
            </w:pPr>
            <w:r>
              <w:t>- котельные</w:t>
            </w:r>
          </w:p>
        </w:tc>
      </w:tr>
    </w:tbl>
    <w:p w:rsidR="00EC28DE" w:rsidRDefault="00EC28DE">
      <w:pPr>
        <w:pStyle w:val="ConsPlusNormal"/>
        <w:jc w:val="both"/>
      </w:pPr>
      <w:r>
        <w:t xml:space="preserve">(п. 2 в ред. </w:t>
      </w:r>
      <w:hyperlink r:id="rId18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Многоэтажная жилая застройка (высотная застройка) (2.6);</w:t>
            </w:r>
          </w:p>
          <w:p w:rsidR="00EC28DE" w:rsidRDefault="00EC28DE">
            <w:pPr>
              <w:pStyle w:val="ConsPlusNormal"/>
            </w:pPr>
            <w:r>
              <w:t>Среднеэтажная жилая застройка (2.5)</w:t>
            </w:r>
          </w:p>
        </w:tc>
        <w:tc>
          <w:tcPr>
            <w:tcW w:w="5329" w:type="dxa"/>
          </w:tcPr>
          <w:p w:rsidR="00EC28DE" w:rsidRDefault="00EC28DE">
            <w:pPr>
              <w:pStyle w:val="ConsPlusNormal"/>
            </w:pPr>
            <w:r>
              <w:t>- детские игровые площадки;</w:t>
            </w:r>
          </w:p>
          <w:p w:rsidR="00EC28DE" w:rsidRDefault="00EC28DE">
            <w:pPr>
              <w:pStyle w:val="ConsPlusNormal"/>
            </w:pPr>
            <w:r>
              <w:t>- площадки для отдыха;</w:t>
            </w:r>
          </w:p>
          <w:p w:rsidR="00EC28DE" w:rsidRDefault="00EC28DE">
            <w:pPr>
              <w:pStyle w:val="ConsPlusNormal"/>
            </w:pPr>
            <w:r>
              <w:t>- хозяйственные площадки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EC28DE">
        <w:tc>
          <w:tcPr>
            <w:tcW w:w="3685" w:type="dxa"/>
          </w:tcPr>
          <w:p w:rsidR="00EC28DE" w:rsidRDefault="00EC28DE">
            <w:pPr>
              <w:pStyle w:val="ConsPlusNormal"/>
            </w:pPr>
            <w:r>
              <w:t>Для ведения личного подсобного хозяйства (2.2)</w:t>
            </w:r>
          </w:p>
        </w:tc>
        <w:tc>
          <w:tcPr>
            <w:tcW w:w="5329" w:type="dxa"/>
          </w:tcPr>
          <w:p w:rsidR="00EC28DE" w:rsidRDefault="00EC28DE">
            <w:pPr>
              <w:pStyle w:val="ConsPlusNormal"/>
            </w:pPr>
            <w:r>
              <w:t xml:space="preserve">-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w:t>
            </w:r>
            <w:r>
              <w:lastRenderedPageBreak/>
              <w:t>постройки для хранения инвентаря, дров; сады, огороды, парники, оранжереи, теплицы)</w:t>
            </w:r>
          </w:p>
        </w:tc>
      </w:tr>
    </w:tbl>
    <w:p w:rsidR="00EC28DE" w:rsidRDefault="00EC28DE">
      <w:pPr>
        <w:pStyle w:val="ConsPlusNormal"/>
        <w:jc w:val="both"/>
      </w:pPr>
      <w:r>
        <w:lastRenderedPageBreak/>
        <w:t xml:space="preserve">(п. 3 в ред. </w:t>
      </w:r>
      <w:hyperlink r:id="rId18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индивидуальных жилых домов - 450 кв. м;</w:t>
      </w:r>
    </w:p>
    <w:p w:rsidR="00EC28DE" w:rsidRDefault="00EC28DE">
      <w:pPr>
        <w:pStyle w:val="ConsPlusNormal"/>
        <w:spacing w:before="220"/>
        <w:ind w:firstLine="540"/>
        <w:jc w:val="both"/>
      </w:pPr>
      <w:r>
        <w:t>1.2. индивидуальных жилых домов с местами приложения труда - 450 кв. м;</w:t>
      </w:r>
    </w:p>
    <w:p w:rsidR="00EC28DE" w:rsidRDefault="00EC28DE">
      <w:pPr>
        <w:pStyle w:val="ConsPlusNormal"/>
        <w:spacing w:before="220"/>
        <w:ind w:firstLine="540"/>
        <w:jc w:val="both"/>
      </w:pPr>
      <w:r>
        <w:t>1.3. блокированных жилых домов - 60 кв. м (без площади застройки);</w:t>
      </w:r>
    </w:p>
    <w:p w:rsidR="00EC28DE" w:rsidRDefault="00EC28DE">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EC28DE" w:rsidRDefault="00EC28DE">
      <w:pPr>
        <w:pStyle w:val="ConsPlusNormal"/>
        <w:spacing w:before="220"/>
        <w:ind w:firstLine="540"/>
        <w:jc w:val="both"/>
      </w:pPr>
      <w:r>
        <w:t>1.5. многоквартирных среднеэтажных жилых домов - принимается из расчета 0,96 кв. м на 1 кв. м общей площади жилых помещений;</w:t>
      </w:r>
    </w:p>
    <w:p w:rsidR="00EC28DE" w:rsidRDefault="00EC28DE">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EC28DE" w:rsidRDefault="00EC28DE">
      <w:pPr>
        <w:pStyle w:val="ConsPlusNormal"/>
        <w:spacing w:before="220"/>
        <w:ind w:firstLine="540"/>
        <w:jc w:val="both"/>
      </w:pPr>
      <w:r>
        <w:t>1.7. общественных зданий - не подлежит ограничению настоящими Правилами;</w:t>
      </w:r>
    </w:p>
    <w:p w:rsidR="00EC28DE" w:rsidRDefault="00EC28DE">
      <w:pPr>
        <w:pStyle w:val="ConsPlusNormal"/>
        <w:spacing w:before="220"/>
        <w:ind w:firstLine="540"/>
        <w:jc w:val="both"/>
      </w:pPr>
      <w:r>
        <w:t>1.8.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индивидуальных жилых домов - 1 000 кв. м;</w:t>
      </w:r>
    </w:p>
    <w:p w:rsidR="00EC28DE" w:rsidRDefault="00EC28DE">
      <w:pPr>
        <w:pStyle w:val="ConsPlusNormal"/>
        <w:spacing w:before="220"/>
        <w:ind w:firstLine="540"/>
        <w:jc w:val="both"/>
      </w:pPr>
      <w:r>
        <w:t>2.2. индивидуальных жилых домов с местами приложения труда - 1 000 кв. м;</w:t>
      </w:r>
    </w:p>
    <w:p w:rsidR="00EC28DE" w:rsidRDefault="00EC28DE">
      <w:pPr>
        <w:pStyle w:val="ConsPlusNormal"/>
        <w:spacing w:before="220"/>
        <w:ind w:firstLine="540"/>
        <w:jc w:val="both"/>
      </w:pPr>
      <w:r>
        <w:t>2.3. блокированных жилых домов с участком - 1 000 кв. м;</w:t>
      </w:r>
    </w:p>
    <w:p w:rsidR="00EC28DE" w:rsidRDefault="00EC28DE">
      <w:pPr>
        <w:pStyle w:val="ConsPlusNormal"/>
        <w:spacing w:before="220"/>
        <w:ind w:firstLine="540"/>
        <w:jc w:val="both"/>
      </w:pPr>
      <w:r>
        <w:t>2.4. многоквартирных малоэтажных жилых домов - принимается из расчета 3,57 кв. м на 1 кв. м общей площади жилых помещений;</w:t>
      </w:r>
    </w:p>
    <w:p w:rsidR="00EC28DE" w:rsidRDefault="00EC28DE">
      <w:pPr>
        <w:pStyle w:val="ConsPlusNormal"/>
        <w:spacing w:before="220"/>
        <w:ind w:firstLine="540"/>
        <w:jc w:val="both"/>
      </w:pPr>
      <w:r>
        <w:t>2.5. многоквартирных среднеэтажных жилых домов - принимается из расчета 1,81 кв. м на 1 кв. м общей площади жилых помещений;</w:t>
      </w:r>
    </w:p>
    <w:p w:rsidR="00EC28DE" w:rsidRDefault="00EC28DE">
      <w:pPr>
        <w:pStyle w:val="ConsPlusNormal"/>
        <w:spacing w:before="220"/>
        <w:ind w:firstLine="540"/>
        <w:jc w:val="both"/>
      </w:pPr>
      <w:r>
        <w:t>2.6. многоквартирных многоэтажных жилых домов - принимается из расчета 1,04 кв. м на 1 кв. м общей площади жилых помещений;</w:t>
      </w:r>
    </w:p>
    <w:p w:rsidR="00EC28DE" w:rsidRDefault="00EC28DE">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EC28DE" w:rsidRDefault="00EC28DE">
      <w:pPr>
        <w:pStyle w:val="ConsPlusNormal"/>
        <w:spacing w:before="220"/>
        <w:ind w:firstLine="540"/>
        <w:jc w:val="both"/>
      </w:pPr>
      <w:r>
        <w:t>2.8. общественных зданий - не подлежит ограничению настоящими Правилами;</w:t>
      </w:r>
    </w:p>
    <w:p w:rsidR="00EC28DE" w:rsidRDefault="00EC28DE">
      <w:pPr>
        <w:pStyle w:val="ConsPlusNormal"/>
        <w:spacing w:before="220"/>
        <w:ind w:firstLine="540"/>
        <w:jc w:val="both"/>
      </w:pPr>
      <w:r>
        <w:t>2.9.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C28DE" w:rsidRDefault="00EC28DE">
      <w:pPr>
        <w:pStyle w:val="ConsPlusNormal"/>
        <w:spacing w:before="220"/>
        <w:ind w:firstLine="540"/>
        <w:jc w:val="both"/>
      </w:pPr>
      <w:r>
        <w:lastRenderedPageBreak/>
        <w:t>3.1. до жилых домов - 3 метра;</w:t>
      </w:r>
    </w:p>
    <w:p w:rsidR="00EC28DE" w:rsidRDefault="00EC28DE">
      <w:pPr>
        <w:pStyle w:val="ConsPlusNormal"/>
        <w:spacing w:before="220"/>
        <w:ind w:firstLine="540"/>
        <w:jc w:val="both"/>
      </w:pPr>
      <w:r>
        <w:t>3.2. до бани, гаража и других построек - 1 метр;</w:t>
      </w:r>
    </w:p>
    <w:p w:rsidR="00EC28DE" w:rsidRDefault="00EC28DE">
      <w:pPr>
        <w:pStyle w:val="ConsPlusNormal"/>
        <w:spacing w:before="220"/>
        <w:ind w:firstLine="540"/>
        <w:jc w:val="both"/>
      </w:pPr>
      <w:r>
        <w:t>3.3. до построек для содержания мелкого скота и птицы - 4 метра;</w:t>
      </w:r>
    </w:p>
    <w:p w:rsidR="00EC28DE" w:rsidRDefault="00EC28DE">
      <w:pPr>
        <w:pStyle w:val="ConsPlusNormal"/>
        <w:spacing w:before="220"/>
        <w:ind w:firstLine="540"/>
        <w:jc w:val="both"/>
      </w:pPr>
      <w:r>
        <w:t>3.4. до общественных зданий - 3 метра;</w:t>
      </w:r>
    </w:p>
    <w:p w:rsidR="00EC28DE" w:rsidRDefault="00EC28DE">
      <w:pPr>
        <w:pStyle w:val="ConsPlusNormal"/>
        <w:spacing w:before="220"/>
        <w:ind w:firstLine="540"/>
        <w:jc w:val="both"/>
      </w:pPr>
      <w:r>
        <w:t>3.5. до блокированных жилых домов - не подлежат ограничению настоящими Правилами;</w:t>
      </w:r>
    </w:p>
    <w:p w:rsidR="00EC28DE" w:rsidRDefault="00EC28DE">
      <w:pPr>
        <w:pStyle w:val="ConsPlusNormal"/>
        <w:spacing w:before="220"/>
        <w:ind w:firstLine="540"/>
        <w:jc w:val="both"/>
      </w:pPr>
      <w:r>
        <w:t>3.6. до объектов пожарной охраны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индивидуальных, блокированных жилых домов - 1 - 3;</w:t>
      </w:r>
    </w:p>
    <w:p w:rsidR="00EC28DE" w:rsidRDefault="00EC28DE">
      <w:pPr>
        <w:pStyle w:val="ConsPlusNormal"/>
        <w:spacing w:before="220"/>
        <w:ind w:firstLine="540"/>
        <w:jc w:val="both"/>
      </w:pPr>
      <w:r>
        <w:t>4.2. многоквартирных малоэтажных жилых домов - 1 - 3;</w:t>
      </w:r>
    </w:p>
    <w:p w:rsidR="00EC28DE" w:rsidRDefault="00EC28DE">
      <w:pPr>
        <w:pStyle w:val="ConsPlusNormal"/>
        <w:spacing w:before="220"/>
        <w:ind w:firstLine="540"/>
        <w:jc w:val="both"/>
      </w:pPr>
      <w:r>
        <w:t>4.3. многоквартирных среднеэтажных жилых домов - 4 - 8;</w:t>
      </w:r>
    </w:p>
    <w:p w:rsidR="00EC28DE" w:rsidRDefault="00EC28DE">
      <w:pPr>
        <w:pStyle w:val="ConsPlusNormal"/>
        <w:spacing w:before="220"/>
        <w:ind w:firstLine="540"/>
        <w:jc w:val="both"/>
      </w:pPr>
      <w:r>
        <w:t>4.4. многоквартирных многоэтажных жилых домов - 9 - 35;</w:t>
      </w:r>
    </w:p>
    <w:p w:rsidR="00EC28DE" w:rsidRDefault="00EC28DE">
      <w:pPr>
        <w:pStyle w:val="ConsPlusNormal"/>
        <w:spacing w:before="220"/>
        <w:ind w:firstLine="540"/>
        <w:jc w:val="both"/>
      </w:pPr>
      <w:r>
        <w:t>4.5. общественных зданий - 1 - 35;</w:t>
      </w:r>
    </w:p>
    <w:p w:rsidR="00EC28DE" w:rsidRDefault="00EC28DE">
      <w:pPr>
        <w:pStyle w:val="ConsPlusNormal"/>
        <w:spacing w:before="220"/>
        <w:ind w:firstLine="540"/>
        <w:jc w:val="both"/>
      </w:pPr>
      <w:r>
        <w:t>4.6.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индивидуальных, блокированных жилых домов - 4 - 13;</w:t>
      </w:r>
    </w:p>
    <w:p w:rsidR="00EC28DE" w:rsidRDefault="00EC28DE">
      <w:pPr>
        <w:pStyle w:val="ConsPlusNormal"/>
        <w:spacing w:before="220"/>
        <w:ind w:firstLine="540"/>
        <w:jc w:val="both"/>
      </w:pPr>
      <w:r>
        <w:t>5.2. многоквартирных малоэтажных жилых домов - 4 - 20;</w:t>
      </w:r>
    </w:p>
    <w:p w:rsidR="00EC28DE" w:rsidRDefault="00EC28DE">
      <w:pPr>
        <w:pStyle w:val="ConsPlusNormal"/>
        <w:spacing w:before="220"/>
        <w:ind w:firstLine="540"/>
        <w:jc w:val="both"/>
      </w:pPr>
      <w:r>
        <w:t>5.3. многоквартирных среднеэтажных жилых домов - 12 - 34;</w:t>
      </w:r>
    </w:p>
    <w:p w:rsidR="00EC28DE" w:rsidRDefault="00EC28DE">
      <w:pPr>
        <w:pStyle w:val="ConsPlusNormal"/>
        <w:spacing w:before="220"/>
        <w:ind w:firstLine="540"/>
        <w:jc w:val="both"/>
      </w:pPr>
      <w:r>
        <w:t>5.4. многоквартирных многоэтажных жилых домов - 26 - 123;</w:t>
      </w:r>
    </w:p>
    <w:p w:rsidR="00EC28DE" w:rsidRDefault="00EC28DE">
      <w:pPr>
        <w:pStyle w:val="ConsPlusNormal"/>
        <w:spacing w:before="220"/>
        <w:ind w:firstLine="540"/>
        <w:jc w:val="both"/>
      </w:pPr>
      <w:r>
        <w:t>5.5. общественных зданий - 4 - 144;</w:t>
      </w:r>
    </w:p>
    <w:p w:rsidR="00EC28DE" w:rsidRDefault="00EC28DE">
      <w:pPr>
        <w:pStyle w:val="ConsPlusNormal"/>
        <w:spacing w:before="220"/>
        <w:ind w:firstLine="540"/>
        <w:jc w:val="both"/>
      </w:pPr>
      <w:r>
        <w:t>5.6.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индивидуальных жилых домов - 20%;</w:t>
      </w:r>
    </w:p>
    <w:p w:rsidR="00EC28DE" w:rsidRDefault="00EC28DE">
      <w:pPr>
        <w:pStyle w:val="ConsPlusNormal"/>
        <w:spacing w:before="220"/>
        <w:ind w:firstLine="540"/>
        <w:jc w:val="both"/>
      </w:pPr>
      <w:r>
        <w:t>6.2. многоквартирных малоэтажных жилых домов:</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6.3. многоквартирных среднеэтажных жилых домов:</w:t>
      </w:r>
    </w:p>
    <w:p w:rsidR="00EC28DE" w:rsidRDefault="00EC28DE">
      <w:pPr>
        <w:pStyle w:val="ConsPlusNormal"/>
        <w:spacing w:before="220"/>
        <w:ind w:firstLine="540"/>
        <w:jc w:val="both"/>
      </w:pPr>
      <w:r>
        <w:t>- при новом строительстве - 50%;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6.4. многоквартирных многоэтажных жилых домов:</w:t>
      </w:r>
    </w:p>
    <w:p w:rsidR="00EC28DE" w:rsidRDefault="00EC28DE">
      <w:pPr>
        <w:pStyle w:val="ConsPlusNormal"/>
        <w:spacing w:before="220"/>
        <w:ind w:firstLine="540"/>
        <w:jc w:val="both"/>
      </w:pPr>
      <w:r>
        <w:lastRenderedPageBreak/>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6.5. блокированных жилых домов - 30%;</w:t>
      </w:r>
    </w:p>
    <w:p w:rsidR="00EC28DE" w:rsidRDefault="00EC28DE">
      <w:pPr>
        <w:pStyle w:val="ConsPlusNormal"/>
        <w:spacing w:before="220"/>
        <w:ind w:firstLine="540"/>
        <w:jc w:val="both"/>
      </w:pPr>
      <w:r>
        <w:t>6.6.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6.8.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w:t>
      </w:r>
    </w:p>
    <w:p w:rsidR="00EC28DE" w:rsidRDefault="00EC28DE">
      <w:pPr>
        <w:pStyle w:val="ConsPlusNormal"/>
        <w:spacing w:before="220"/>
        <w:ind w:firstLine="540"/>
        <w:jc w:val="both"/>
      </w:pPr>
      <w:r>
        <w:t>7.1. индивидуальных жилых домов - 0,4;</w:t>
      </w:r>
    </w:p>
    <w:p w:rsidR="00EC28DE" w:rsidRDefault="00EC28DE">
      <w:pPr>
        <w:pStyle w:val="ConsPlusNormal"/>
        <w:spacing w:before="220"/>
        <w:ind w:firstLine="540"/>
        <w:jc w:val="both"/>
      </w:pPr>
      <w:r>
        <w:t>7.2. многоквартирного малоэтажного жилого дома:</w:t>
      </w:r>
    </w:p>
    <w:p w:rsidR="00EC28DE" w:rsidRDefault="00EC28DE">
      <w:pPr>
        <w:pStyle w:val="ConsPlusNormal"/>
        <w:spacing w:before="220"/>
        <w:ind w:firstLine="540"/>
        <w:jc w:val="both"/>
      </w:pPr>
      <w:r>
        <w:t>- при новом строительстве - 1,6;</w:t>
      </w:r>
    </w:p>
    <w:p w:rsidR="00EC28DE" w:rsidRDefault="00EC28DE">
      <w:pPr>
        <w:pStyle w:val="ConsPlusNormal"/>
        <w:spacing w:before="220"/>
        <w:ind w:firstLine="540"/>
        <w:jc w:val="both"/>
      </w:pPr>
      <w:r>
        <w:t>- при реконструкции - 2;</w:t>
      </w:r>
    </w:p>
    <w:p w:rsidR="00EC28DE" w:rsidRDefault="00EC28DE">
      <w:pPr>
        <w:pStyle w:val="ConsPlusNormal"/>
        <w:spacing w:before="220"/>
        <w:ind w:firstLine="540"/>
        <w:jc w:val="both"/>
      </w:pPr>
      <w:r>
        <w:t>7.3. многоквартирных среднеэтажных жилых домов:</w:t>
      </w:r>
    </w:p>
    <w:p w:rsidR="00EC28DE" w:rsidRDefault="00EC28DE">
      <w:pPr>
        <w:pStyle w:val="ConsPlusNormal"/>
        <w:spacing w:before="220"/>
        <w:ind w:firstLine="540"/>
        <w:jc w:val="both"/>
      </w:pPr>
      <w:r>
        <w:t>- при новом строительстве - 1,6;</w:t>
      </w:r>
    </w:p>
    <w:p w:rsidR="00EC28DE" w:rsidRDefault="00EC28DE">
      <w:pPr>
        <w:pStyle w:val="ConsPlusNormal"/>
        <w:spacing w:before="220"/>
        <w:ind w:firstLine="540"/>
        <w:jc w:val="both"/>
      </w:pPr>
      <w:r>
        <w:t>- при реконструкции - 2;</w:t>
      </w:r>
    </w:p>
    <w:p w:rsidR="00EC28DE" w:rsidRDefault="00EC28DE">
      <w:pPr>
        <w:pStyle w:val="ConsPlusNormal"/>
        <w:spacing w:before="220"/>
        <w:ind w:firstLine="540"/>
        <w:jc w:val="both"/>
      </w:pPr>
      <w:r>
        <w:t>7.4. многоквартирных многоэтажных жилых домов:</w:t>
      </w:r>
    </w:p>
    <w:p w:rsidR="00EC28DE" w:rsidRDefault="00EC28DE">
      <w:pPr>
        <w:pStyle w:val="ConsPlusNormal"/>
        <w:spacing w:before="220"/>
        <w:ind w:firstLine="540"/>
        <w:jc w:val="both"/>
      </w:pPr>
      <w:r>
        <w:t>- при новом строительстве - 1,4;</w:t>
      </w:r>
    </w:p>
    <w:p w:rsidR="00EC28DE" w:rsidRDefault="00EC28DE">
      <w:pPr>
        <w:pStyle w:val="ConsPlusNormal"/>
        <w:spacing w:before="220"/>
        <w:ind w:firstLine="540"/>
        <w:jc w:val="both"/>
      </w:pPr>
      <w:r>
        <w:t>- при реконструкции - 1,8;</w:t>
      </w:r>
    </w:p>
    <w:p w:rsidR="00EC28DE" w:rsidRDefault="00EC28DE">
      <w:pPr>
        <w:pStyle w:val="ConsPlusNormal"/>
        <w:spacing w:before="220"/>
        <w:ind w:firstLine="540"/>
        <w:jc w:val="both"/>
      </w:pPr>
      <w:r>
        <w:t>7.5. блокированных жилых домов - 0,6.</w:t>
      </w:r>
    </w:p>
    <w:p w:rsidR="00EC28DE" w:rsidRDefault="00EC28DE">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EC28DE" w:rsidRDefault="00EC28DE">
      <w:pPr>
        <w:pStyle w:val="ConsPlusNormal"/>
        <w:spacing w:before="220"/>
        <w:ind w:firstLine="540"/>
        <w:jc w:val="both"/>
      </w:pPr>
      <w:r>
        <w:t>8.1. одиночных и двойных блоков - 10 метров;</w:t>
      </w:r>
    </w:p>
    <w:p w:rsidR="00EC28DE" w:rsidRDefault="00EC28DE">
      <w:pPr>
        <w:pStyle w:val="ConsPlusNormal"/>
        <w:spacing w:before="220"/>
        <w:ind w:firstLine="540"/>
        <w:jc w:val="both"/>
      </w:pPr>
      <w:r>
        <w:t>8.2. групп до 8 блоков - 25 метров;</w:t>
      </w:r>
    </w:p>
    <w:p w:rsidR="00EC28DE" w:rsidRDefault="00EC28DE">
      <w:pPr>
        <w:pStyle w:val="ConsPlusNormal"/>
        <w:spacing w:before="220"/>
        <w:ind w:firstLine="540"/>
        <w:jc w:val="both"/>
      </w:pPr>
      <w:r>
        <w:t>8.3. групп свыше 8 блоков - 50 метров.</w:t>
      </w:r>
    </w:p>
    <w:p w:rsidR="00EC28DE" w:rsidRDefault="00EC28DE">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EC28DE" w:rsidRDefault="00EC28DE">
      <w:pPr>
        <w:pStyle w:val="ConsPlusNormal"/>
        <w:spacing w:before="220"/>
        <w:ind w:firstLine="540"/>
        <w:jc w:val="both"/>
      </w:pPr>
      <w:r>
        <w:t>10. Максимальная вместимость объектов общественного питания - 150 мест.</w:t>
      </w:r>
    </w:p>
    <w:p w:rsidR="00EC28DE" w:rsidRDefault="00EC28DE">
      <w:pPr>
        <w:pStyle w:val="ConsPlusNormal"/>
        <w:spacing w:before="220"/>
        <w:ind w:firstLine="540"/>
        <w:jc w:val="both"/>
      </w:pPr>
      <w:r>
        <w:t>11. Максимальная торговая площадь магазинов - 3 000 кв. м.</w:t>
      </w:r>
    </w:p>
    <w:p w:rsidR="00EC28DE" w:rsidRDefault="00EC28DE">
      <w:pPr>
        <w:pStyle w:val="ConsPlusNormal"/>
        <w:spacing w:before="220"/>
        <w:ind w:firstLine="540"/>
        <w:jc w:val="both"/>
      </w:pPr>
      <w:r>
        <w:t xml:space="preserve">12. Предельные размеры земельных участков и предельные параметры разрешенного </w:t>
      </w:r>
      <w:r>
        <w:lastRenderedPageBreak/>
        <w:t>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12.1. объектов образовательного и учебно-воспитательного назначения - установлены в </w:t>
      </w:r>
      <w:hyperlink w:anchor="P1649" w:history="1">
        <w:r>
          <w:rPr>
            <w:color w:val="0000FF"/>
          </w:rPr>
          <w:t>статье 39</w:t>
        </w:r>
      </w:hyperlink>
      <w:r>
        <w:t xml:space="preserve"> настоящих Правил;</w:t>
      </w:r>
    </w:p>
    <w:p w:rsidR="00EC28DE" w:rsidRDefault="00EC28DE">
      <w:pPr>
        <w:pStyle w:val="ConsPlusNormal"/>
        <w:spacing w:before="220"/>
        <w:ind w:firstLine="540"/>
        <w:jc w:val="both"/>
      </w:pPr>
      <w:r>
        <w:t xml:space="preserve">12.2. гаражей и стоянок - установлены в </w:t>
      </w:r>
      <w:hyperlink w:anchor="P3181" w:history="1">
        <w:r>
          <w:rPr>
            <w:color w:val="0000FF"/>
          </w:rPr>
          <w:t>статье 57</w:t>
        </w:r>
      </w:hyperlink>
      <w:r>
        <w:t xml:space="preserve"> настоящих Правил;</w:t>
      </w:r>
    </w:p>
    <w:p w:rsidR="00EC28DE" w:rsidRDefault="00EC28DE">
      <w:pPr>
        <w:pStyle w:val="ConsPlusNormal"/>
        <w:spacing w:before="220"/>
        <w:ind w:firstLine="540"/>
        <w:jc w:val="both"/>
      </w:pPr>
      <w:r>
        <w:t xml:space="preserve">12.3.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12.4.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12.5.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jc w:val="both"/>
      </w:pPr>
      <w:r>
        <w:t xml:space="preserve">(п. 4 в ред. </w:t>
      </w:r>
      <w:hyperlink r:id="rId185"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53" w:history="1">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7" w:name="P1649"/>
      <w:bookmarkEnd w:id="27"/>
      <w:r>
        <w:t>Статья 39. Ж-6. Зона объектов дошкольного,</w:t>
      </w:r>
    </w:p>
    <w:p w:rsidR="00EC28DE" w:rsidRDefault="00EC28DE">
      <w:pPr>
        <w:pStyle w:val="ConsPlusNormal"/>
        <w:jc w:val="center"/>
      </w:pPr>
      <w:r>
        <w:t>начального общего и среднего (полного) общего образования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Дошкольное, начальное и среднее общее образование (3.5.1)</w:t>
            </w:r>
          </w:p>
        </w:tc>
        <w:tc>
          <w:tcPr>
            <w:tcW w:w="5329" w:type="dxa"/>
          </w:tcPr>
          <w:p w:rsidR="00EC28DE" w:rsidRDefault="00EC28DE">
            <w:pPr>
              <w:pStyle w:val="ConsPlusNormal"/>
            </w:pPr>
            <w:r>
              <w:t>- специальные учебно-воспитательные учреждения для детей и подростков с девиантным поведением;</w:t>
            </w:r>
          </w:p>
          <w:p w:rsidR="00EC28DE" w:rsidRDefault="00EC28DE">
            <w:pPr>
              <w:pStyle w:val="ConsPlusNormal"/>
            </w:pPr>
            <w:r>
              <w:t>- объекты дошкольного образования;</w:t>
            </w:r>
          </w:p>
          <w:p w:rsidR="00EC28DE" w:rsidRDefault="00EC28DE">
            <w:pPr>
              <w:pStyle w:val="ConsPlusNormal"/>
            </w:pPr>
            <w:r>
              <w:t>- объекты начального общего и среднего (полного) общего образования;</w:t>
            </w:r>
          </w:p>
          <w:p w:rsidR="00EC28DE" w:rsidRDefault="00EC28DE">
            <w:pPr>
              <w:pStyle w:val="ConsPlusNormal"/>
            </w:pPr>
            <w:r>
              <w:t>- образовательные учреждения для детей-сирот и детей, оставшихся без попечения родителей;</w:t>
            </w:r>
          </w:p>
          <w:p w:rsidR="00EC28DE" w:rsidRDefault="00EC28DE">
            <w:pPr>
              <w:pStyle w:val="ConsPlusNormal"/>
            </w:pPr>
            <w:r>
              <w:t>- специальные (коррекционные) образовательные учреждения для обучающихся, воспитанников с отклонениями в развитии;</w:t>
            </w:r>
          </w:p>
          <w:p w:rsidR="00EC28DE" w:rsidRDefault="00EC28DE">
            <w:pPr>
              <w:pStyle w:val="ConsPlusNormal"/>
            </w:pPr>
            <w:r>
              <w:t>- общеобразовательные школы-интернаты;</w:t>
            </w:r>
          </w:p>
          <w:p w:rsidR="00EC28DE" w:rsidRDefault="00EC28DE">
            <w:pPr>
              <w:pStyle w:val="ConsPlusNormal"/>
            </w:pPr>
            <w:r>
              <w:t>- межшкольные учебно-производственные комбинаты</w:t>
            </w:r>
          </w:p>
        </w:tc>
      </w:tr>
      <w:tr w:rsidR="00EC28DE">
        <w:tc>
          <w:tcPr>
            <w:tcW w:w="3685" w:type="dxa"/>
          </w:tcPr>
          <w:p w:rsidR="00EC28DE" w:rsidRDefault="00EC28DE">
            <w:pPr>
              <w:pStyle w:val="ConsPlusNormal"/>
            </w:pPr>
            <w:r>
              <w:t>Образование и просвещение (3.5)</w:t>
            </w:r>
          </w:p>
        </w:tc>
        <w:tc>
          <w:tcPr>
            <w:tcW w:w="5329" w:type="dxa"/>
          </w:tcPr>
          <w:p w:rsidR="00EC28DE" w:rsidRDefault="00EC28DE">
            <w:pPr>
              <w:pStyle w:val="ConsPlusNormal"/>
            </w:pPr>
            <w:r>
              <w:t>- автогородки</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плавательные бассейны;</w:t>
            </w:r>
          </w:p>
          <w:p w:rsidR="00EC28DE" w:rsidRDefault="00EC28DE">
            <w:pPr>
              <w:pStyle w:val="ConsPlusNormal"/>
            </w:pPr>
            <w:r>
              <w:t>- универсальные спортивные площадки</w:t>
            </w:r>
          </w:p>
        </w:tc>
      </w:tr>
    </w:tbl>
    <w:p w:rsidR="00EC28DE" w:rsidRDefault="00EC28DE">
      <w:pPr>
        <w:pStyle w:val="ConsPlusNormal"/>
        <w:jc w:val="both"/>
      </w:pPr>
      <w:r>
        <w:t xml:space="preserve">(п. 1 в ред. </w:t>
      </w:r>
      <w:hyperlink r:id="rId18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lastRenderedPageBreak/>
              <w:t>Многоэтажная жилая застройка (высотная застройка) (2.6)</w:t>
            </w:r>
          </w:p>
        </w:tc>
        <w:tc>
          <w:tcPr>
            <w:tcW w:w="5329" w:type="dxa"/>
          </w:tcPr>
          <w:p w:rsidR="00EC28DE" w:rsidRDefault="00EC28DE">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3685" w:type="dxa"/>
            <w:tcBorders>
              <w:bottom w:val="nil"/>
            </w:tcBorders>
          </w:tcPr>
          <w:p w:rsidR="00EC28DE" w:rsidRDefault="00EC28DE">
            <w:pPr>
              <w:pStyle w:val="ConsPlusNormal"/>
            </w:pPr>
            <w:r>
              <w:t>Среднеэтажная жилая застройка (2.5)</w:t>
            </w:r>
          </w:p>
        </w:tc>
        <w:tc>
          <w:tcPr>
            <w:tcW w:w="5329" w:type="dxa"/>
            <w:tcBorders>
              <w:bottom w:val="nil"/>
            </w:tcBorders>
          </w:tcPr>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187" w:history="1">
              <w:r>
                <w:rPr>
                  <w:color w:val="0000FF"/>
                </w:rPr>
                <w:t>Решением</w:t>
              </w:r>
            </w:hyperlink>
            <w:r>
              <w:t xml:space="preserve"> Думы городского округа Тольятти Самарской области от 24.05.2017 N 1465)</w:t>
            </w:r>
          </w:p>
        </w:tc>
      </w:tr>
      <w:tr w:rsidR="00EC28DE">
        <w:tblPrEx>
          <w:tblBorders>
            <w:insideH w:val="nil"/>
          </w:tblBorders>
        </w:tblPrEx>
        <w:tc>
          <w:tcPr>
            <w:tcW w:w="3685" w:type="dxa"/>
            <w:tcBorders>
              <w:bottom w:val="nil"/>
            </w:tcBorders>
          </w:tcPr>
          <w:p w:rsidR="00EC28DE" w:rsidRDefault="00EC28DE">
            <w:pPr>
              <w:pStyle w:val="ConsPlusNormal"/>
            </w:pPr>
            <w:r>
              <w:t>Малоэтажная многоквартирная жилая застройка (2.1.1)</w:t>
            </w:r>
          </w:p>
        </w:tc>
        <w:tc>
          <w:tcPr>
            <w:tcW w:w="5329" w:type="dxa"/>
            <w:tcBorders>
              <w:bottom w:val="nil"/>
            </w:tcBorders>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188" w:history="1">
              <w:r>
                <w:rPr>
                  <w:color w:val="0000FF"/>
                </w:rPr>
                <w:t>Решением</w:t>
              </w:r>
            </w:hyperlink>
            <w:r>
              <w:t xml:space="preserve"> Думы городского округа Тольятти Самарской области от 24.05.2017 N 1465)</w:t>
            </w:r>
          </w:p>
        </w:tc>
      </w:tr>
    </w:tbl>
    <w:p w:rsidR="00EC28DE" w:rsidRDefault="00EC28DE">
      <w:pPr>
        <w:pStyle w:val="ConsPlusNormal"/>
        <w:jc w:val="both"/>
      </w:pPr>
      <w:r>
        <w:t xml:space="preserve">(п. 2 в ред. </w:t>
      </w:r>
      <w:hyperlink r:id="rId18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Отдых (рекреация) (5.0)</w:t>
            </w:r>
          </w:p>
        </w:tc>
        <w:tc>
          <w:tcPr>
            <w:tcW w:w="5329" w:type="dxa"/>
          </w:tcPr>
          <w:p w:rsidR="00EC28DE" w:rsidRDefault="00EC28DE">
            <w:pPr>
              <w:pStyle w:val="ConsPlusNormal"/>
            </w:pPr>
            <w:r>
              <w:t>- малые архитектурные формы;</w:t>
            </w:r>
          </w:p>
          <w:p w:rsidR="00EC28DE" w:rsidRDefault="00EC28DE">
            <w:pPr>
              <w:pStyle w:val="ConsPlusNormal"/>
            </w:pPr>
            <w:r>
              <w:t>- скульптурные композиции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EC28DE">
        <w:tc>
          <w:tcPr>
            <w:tcW w:w="3685" w:type="dxa"/>
          </w:tcPr>
          <w:p w:rsidR="00EC28DE" w:rsidRDefault="00EC28DE">
            <w:pPr>
              <w:pStyle w:val="ConsPlusNormal"/>
            </w:pPr>
            <w:r>
              <w:t>Многоэтажная жилая застройка (высотная застройка) (2.6)</w:t>
            </w:r>
          </w:p>
        </w:tc>
        <w:tc>
          <w:tcPr>
            <w:tcW w:w="5329" w:type="dxa"/>
          </w:tcPr>
          <w:p w:rsidR="00EC28DE" w:rsidRDefault="00EC28DE">
            <w:pPr>
              <w:pStyle w:val="ConsPlusNormal"/>
            </w:pPr>
            <w:r>
              <w:t>- детские игровые площадки;</w:t>
            </w:r>
          </w:p>
          <w:p w:rsidR="00EC28DE" w:rsidRDefault="00EC28DE">
            <w:pPr>
              <w:pStyle w:val="ConsPlusNormal"/>
            </w:pPr>
            <w:r>
              <w:t>- площадки для отдыха</w:t>
            </w:r>
          </w:p>
        </w:tc>
      </w:tr>
      <w:tr w:rsidR="00EC28DE">
        <w:tc>
          <w:tcPr>
            <w:tcW w:w="3685" w:type="dxa"/>
          </w:tcPr>
          <w:p w:rsidR="00EC28DE" w:rsidRDefault="00EC28DE">
            <w:pPr>
              <w:pStyle w:val="ConsPlusNormal"/>
            </w:pPr>
            <w:r>
              <w:lastRenderedPageBreak/>
              <w:t>Спорт (5.1)</w:t>
            </w:r>
          </w:p>
        </w:tc>
        <w:tc>
          <w:tcPr>
            <w:tcW w:w="5329" w:type="dxa"/>
          </w:tcPr>
          <w:p w:rsidR="00EC28DE" w:rsidRDefault="00EC28DE">
            <w:pPr>
              <w:pStyle w:val="ConsPlusNormal"/>
            </w:pPr>
            <w:r>
              <w:t>- плоскостные спортивные сооружения</w:t>
            </w:r>
          </w:p>
        </w:tc>
      </w:tr>
      <w:tr w:rsidR="00EC28DE">
        <w:tc>
          <w:tcPr>
            <w:tcW w:w="3685" w:type="dxa"/>
          </w:tcPr>
          <w:p w:rsidR="00EC28DE" w:rsidRDefault="00EC28DE">
            <w:pPr>
              <w:pStyle w:val="ConsPlusNormal"/>
            </w:pPr>
            <w:r>
              <w:t>Земельные участки (территории) общего пользования (12.0)</w:t>
            </w:r>
          </w:p>
        </w:tc>
        <w:tc>
          <w:tcPr>
            <w:tcW w:w="5329"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tc>
      </w:tr>
    </w:tbl>
    <w:p w:rsidR="00EC28DE" w:rsidRDefault="00EC28DE">
      <w:pPr>
        <w:pStyle w:val="ConsPlusNormal"/>
        <w:jc w:val="both"/>
      </w:pPr>
      <w:r>
        <w:t xml:space="preserve">(п. 3 в ред. </w:t>
      </w:r>
      <w:hyperlink r:id="rId19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вновь строящихся дошкольных образовательных учреждений:</w:t>
      </w:r>
    </w:p>
    <w:p w:rsidR="00EC28DE" w:rsidRDefault="00EC28DE">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EC28DE" w:rsidRDefault="00EC28DE">
      <w:pPr>
        <w:pStyle w:val="ConsPlusNormal"/>
        <w:spacing w:before="220"/>
        <w:ind w:firstLine="540"/>
        <w:jc w:val="both"/>
      </w:pPr>
      <w:r>
        <w:t>- оздоровительного типа - принимается из расчета 60 кв. м на 1 место;</w:t>
      </w:r>
    </w:p>
    <w:p w:rsidR="00EC28DE" w:rsidRDefault="00EC28DE">
      <w:pPr>
        <w:pStyle w:val="ConsPlusNormal"/>
        <w:spacing w:before="220"/>
        <w:ind w:firstLine="540"/>
        <w:jc w:val="both"/>
      </w:pPr>
      <w:r>
        <w:t>- кратковременного пребывания - по проекту;</w:t>
      </w:r>
    </w:p>
    <w:p w:rsidR="00EC28DE" w:rsidRDefault="00EC28DE">
      <w:pPr>
        <w:pStyle w:val="ConsPlusNormal"/>
        <w:spacing w:before="220"/>
        <w:ind w:firstLine="540"/>
        <w:jc w:val="both"/>
      </w:pPr>
      <w:r>
        <w:t>- встроенного здания дошкольного учреждения - принимается из расчета 14,5 кв. м на 1 место;</w:t>
      </w:r>
    </w:p>
    <w:p w:rsidR="00EC28DE" w:rsidRDefault="00EC28DE">
      <w:pPr>
        <w:pStyle w:val="ConsPlusNormal"/>
        <w:spacing w:before="220"/>
        <w:ind w:firstLine="540"/>
        <w:jc w:val="both"/>
      </w:pPr>
      <w:r>
        <w:t>1.2. общеобразовательных школ:</w:t>
      </w:r>
    </w:p>
    <w:p w:rsidR="00EC28DE" w:rsidRDefault="00EC28DE">
      <w:pPr>
        <w:pStyle w:val="ConsPlusNormal"/>
        <w:spacing w:before="220"/>
        <w:ind w:firstLine="540"/>
        <w:jc w:val="both"/>
      </w:pPr>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EC28DE" w:rsidRDefault="00EC28DE">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EC28DE" w:rsidRDefault="00EC28DE">
      <w:pPr>
        <w:pStyle w:val="ConsPlusNormal"/>
        <w:spacing w:before="220"/>
        <w:ind w:firstLine="540"/>
        <w:jc w:val="both"/>
      </w:pPr>
      <w:r>
        <w:t>1.3. школ-интернатов:</w:t>
      </w:r>
    </w:p>
    <w:p w:rsidR="00EC28DE" w:rsidRDefault="00EC28DE">
      <w:pPr>
        <w:pStyle w:val="ConsPlusNormal"/>
        <w:spacing w:before="220"/>
        <w:ind w:firstLine="540"/>
        <w:jc w:val="both"/>
      </w:pPr>
      <w:r>
        <w:t>- при вместимости до 200 учащихся - принимается из расчета 75 кв. м на 1 учащегося;</w:t>
      </w:r>
    </w:p>
    <w:p w:rsidR="00EC28DE" w:rsidRDefault="00EC28DE">
      <w:pPr>
        <w:pStyle w:val="ConsPlusNormal"/>
        <w:spacing w:before="220"/>
        <w:ind w:firstLine="540"/>
        <w:jc w:val="both"/>
      </w:pPr>
      <w:r>
        <w:t>- от 200 до 430 учащихся - принимается из расчета 70 кв. м на 1 учащегося;</w:t>
      </w:r>
    </w:p>
    <w:p w:rsidR="00EC28DE" w:rsidRDefault="00EC28DE">
      <w:pPr>
        <w:pStyle w:val="ConsPlusNormal"/>
        <w:spacing w:before="220"/>
        <w:ind w:firstLine="540"/>
        <w:jc w:val="both"/>
      </w:pPr>
      <w:r>
        <w:t>- от 430 до 530 - принимается из расчета 65 кв. м на 1 учащегося;</w:t>
      </w:r>
    </w:p>
    <w:p w:rsidR="00EC28DE" w:rsidRDefault="00EC28DE">
      <w:pPr>
        <w:pStyle w:val="ConsPlusNormal"/>
        <w:spacing w:before="220"/>
        <w:ind w:firstLine="540"/>
        <w:jc w:val="both"/>
      </w:pPr>
      <w:r>
        <w:t>- свыше 530 - принимается из расчета 45 кв. м на 1 учащегося;</w:t>
      </w:r>
    </w:p>
    <w:p w:rsidR="00EC28DE" w:rsidRDefault="00EC28DE">
      <w:pPr>
        <w:pStyle w:val="ConsPlusNormal"/>
        <w:spacing w:before="220"/>
        <w:ind w:firstLine="540"/>
        <w:jc w:val="both"/>
      </w:pPr>
      <w:r>
        <w:t>1.4. межшкольного учебно-производственного комбината - 2 га;</w:t>
      </w:r>
    </w:p>
    <w:p w:rsidR="00EC28DE" w:rsidRDefault="00EC28DE">
      <w:pPr>
        <w:pStyle w:val="ConsPlusNormal"/>
        <w:spacing w:before="220"/>
        <w:ind w:firstLine="540"/>
        <w:jc w:val="both"/>
      </w:pPr>
      <w:r>
        <w:t xml:space="preserve">1.5. объектов спортивного и физкультурно-оздоровительного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lastRenderedPageBreak/>
        <w:t>3. Предельное (минимальное и максимальное) количество этажей для:</w:t>
      </w:r>
    </w:p>
    <w:p w:rsidR="00EC28DE" w:rsidRDefault="00EC28DE">
      <w:pPr>
        <w:pStyle w:val="ConsPlusNormal"/>
        <w:spacing w:before="220"/>
        <w:ind w:firstLine="540"/>
        <w:jc w:val="both"/>
      </w:pPr>
      <w:r>
        <w:t>3.1. дошкольных и общеобразовательных учреждений - 1 - 3;</w:t>
      </w:r>
    </w:p>
    <w:p w:rsidR="00EC28DE" w:rsidRDefault="00EC28DE">
      <w:pPr>
        <w:pStyle w:val="ConsPlusNormal"/>
        <w:spacing w:before="220"/>
        <w:ind w:firstLine="540"/>
        <w:jc w:val="both"/>
      </w:pPr>
      <w:r>
        <w:t>3.2. общественных зданий - 1 - 3.</w:t>
      </w:r>
    </w:p>
    <w:p w:rsidR="00EC28DE" w:rsidRDefault="00EC28DE">
      <w:pPr>
        <w:pStyle w:val="ConsPlusNormal"/>
        <w:spacing w:before="220"/>
        <w:ind w:firstLine="540"/>
        <w:jc w:val="both"/>
      </w:pPr>
      <w:r>
        <w:t>4.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4.1. дошкольных и общеобразовательных учреждений - 4 - 10;</w:t>
      </w:r>
    </w:p>
    <w:p w:rsidR="00EC28DE" w:rsidRDefault="00EC28DE">
      <w:pPr>
        <w:pStyle w:val="ConsPlusNormal"/>
        <w:spacing w:before="220"/>
        <w:ind w:firstLine="540"/>
        <w:jc w:val="both"/>
      </w:pPr>
      <w:r>
        <w:t>4.2. общественных зданий - 4 - 18.</w:t>
      </w:r>
    </w:p>
    <w:p w:rsidR="00EC28DE" w:rsidRDefault="00EC28DE">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5.1. дошкольных и общеобразовательных учреждений - 30%;</w:t>
      </w:r>
    </w:p>
    <w:p w:rsidR="00EC28DE" w:rsidRDefault="00EC28DE">
      <w:pPr>
        <w:pStyle w:val="ConsPlusNormal"/>
        <w:spacing w:before="220"/>
        <w:ind w:firstLine="540"/>
        <w:jc w:val="both"/>
      </w:pPr>
      <w:r>
        <w:t>5.2. общественных зданий - 60%.</w:t>
      </w:r>
    </w:p>
    <w:p w:rsidR="00EC28DE" w:rsidRDefault="00EC28DE">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EC28DE" w:rsidRDefault="00EC28DE">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7.1. многоквартирных многоэтажных жилых домов - установлены в </w:t>
      </w:r>
      <w:hyperlink w:anchor="P1306" w:history="1">
        <w:r>
          <w:rPr>
            <w:color w:val="0000FF"/>
          </w:rPr>
          <w:t>статье 37</w:t>
        </w:r>
      </w:hyperlink>
      <w:r>
        <w:t xml:space="preserve"> настоящих Правил;</w:t>
      </w:r>
    </w:p>
    <w:p w:rsidR="00EC28DE" w:rsidRDefault="00EC28DE">
      <w:pPr>
        <w:pStyle w:val="ConsPlusNormal"/>
        <w:spacing w:before="220"/>
        <w:ind w:firstLine="540"/>
        <w:jc w:val="both"/>
      </w:pPr>
      <w:r>
        <w:t xml:space="preserve">7.2.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spacing w:before="220"/>
        <w:ind w:firstLine="540"/>
        <w:jc w:val="both"/>
      </w:pPr>
      <w:r>
        <w:t xml:space="preserve">7.3. многоквартирных малоэтажных жилых домов - установлены в </w:t>
      </w:r>
      <w:hyperlink w:anchor="P1014" w:history="1">
        <w:r>
          <w:rPr>
            <w:color w:val="0000FF"/>
          </w:rPr>
          <w:t>статье 35</w:t>
        </w:r>
      </w:hyperlink>
      <w:r>
        <w:t xml:space="preserve"> настоящих Правил.</w:t>
      </w:r>
    </w:p>
    <w:p w:rsidR="00EC28DE" w:rsidRDefault="00EC28DE">
      <w:pPr>
        <w:pStyle w:val="ConsPlusNormal"/>
        <w:jc w:val="both"/>
      </w:pPr>
      <w:r>
        <w:t xml:space="preserve">(пп. 7 в ред. </w:t>
      </w:r>
      <w:hyperlink r:id="rId191" w:history="1">
        <w:r>
          <w:rPr>
            <w:color w:val="0000FF"/>
          </w:rPr>
          <w:t>Решения</w:t>
        </w:r>
      </w:hyperlink>
      <w:r>
        <w:t xml:space="preserve"> Думы городского округа Тольятти Самарской области от 24.05.2017 N 1465)</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649" w:history="1">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77 -</w:t>
        </w:r>
      </w:hyperlink>
      <w:r>
        <w:t xml:space="preserve">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r>
        <w:t>Статья 40. Градостроительные регламенты.</w:t>
      </w:r>
    </w:p>
    <w:p w:rsidR="00EC28DE" w:rsidRDefault="00EC28DE">
      <w:pPr>
        <w:pStyle w:val="ConsPlusNormal"/>
        <w:jc w:val="center"/>
      </w:pPr>
      <w:r>
        <w:t>Общественно-деловые зоны</w:t>
      </w:r>
    </w:p>
    <w:p w:rsidR="00EC28DE" w:rsidRDefault="00EC28DE">
      <w:pPr>
        <w:pStyle w:val="ConsPlusNormal"/>
        <w:jc w:val="both"/>
      </w:pPr>
    </w:p>
    <w:p w:rsidR="00EC28DE" w:rsidRDefault="00EC28DE">
      <w:pPr>
        <w:pStyle w:val="ConsPlusNormal"/>
        <w:ind w:firstLine="540"/>
        <w:jc w:val="both"/>
      </w:pPr>
      <w: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EC28DE" w:rsidRDefault="00EC28DE">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EC28DE" w:rsidRDefault="00EC28DE">
      <w:pPr>
        <w:pStyle w:val="ConsPlusNormal"/>
        <w:spacing w:before="220"/>
        <w:ind w:firstLine="540"/>
        <w:jc w:val="both"/>
      </w:pPr>
      <w:r>
        <w:lastRenderedPageBreak/>
        <w:t>3. В состав общественно-деловых зон включены:</w:t>
      </w:r>
    </w:p>
    <w:p w:rsidR="00EC28DE" w:rsidRDefault="00EC28DE">
      <w:pPr>
        <w:pStyle w:val="ConsPlusNormal"/>
        <w:spacing w:before="220"/>
        <w:ind w:firstLine="540"/>
        <w:jc w:val="both"/>
      </w:pPr>
      <w:r>
        <w:t xml:space="preserve">1) зона делового, общественного и коммерческого назначения </w:t>
      </w:r>
      <w:hyperlink w:anchor="P1756" w:history="1">
        <w:r>
          <w:rPr>
            <w:color w:val="0000FF"/>
          </w:rPr>
          <w:t>(Ц-1)</w:t>
        </w:r>
      </w:hyperlink>
      <w:r>
        <w:t>;</w:t>
      </w:r>
    </w:p>
    <w:p w:rsidR="00EC28DE" w:rsidRDefault="00EC28DE">
      <w:pPr>
        <w:pStyle w:val="ConsPlusNormal"/>
        <w:spacing w:before="220"/>
        <w:ind w:firstLine="540"/>
        <w:jc w:val="both"/>
      </w:pPr>
      <w:r>
        <w:t xml:space="preserve">2) зона объектов делового, общественного и коммерческого назначения </w:t>
      </w:r>
      <w:hyperlink w:anchor="P1912" w:history="1">
        <w:r>
          <w:rPr>
            <w:color w:val="0000FF"/>
          </w:rPr>
          <w:t>(Ц-1А)</w:t>
        </w:r>
      </w:hyperlink>
      <w:r>
        <w:t>;</w:t>
      </w:r>
    </w:p>
    <w:p w:rsidR="00EC28DE" w:rsidRDefault="00EC28DE">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2006" w:history="1">
        <w:r>
          <w:rPr>
            <w:color w:val="0000FF"/>
          </w:rPr>
          <w:t>(Ц-2)</w:t>
        </w:r>
      </w:hyperlink>
      <w:r>
        <w:t>;</w:t>
      </w:r>
    </w:p>
    <w:p w:rsidR="00EC28DE" w:rsidRDefault="00EC28DE">
      <w:pPr>
        <w:pStyle w:val="ConsPlusNormal"/>
        <w:spacing w:before="220"/>
        <w:ind w:firstLine="540"/>
        <w:jc w:val="both"/>
      </w:pPr>
      <w:r>
        <w:t xml:space="preserve">4) зона объектов здравоохранения и социального обеспечения </w:t>
      </w:r>
      <w:hyperlink w:anchor="P2137" w:history="1">
        <w:r>
          <w:rPr>
            <w:color w:val="0000FF"/>
          </w:rPr>
          <w:t>(Ц-3)</w:t>
        </w:r>
      </w:hyperlink>
      <w:r>
        <w:t>;</w:t>
      </w:r>
    </w:p>
    <w:p w:rsidR="00EC28DE" w:rsidRDefault="00EC28DE">
      <w:pPr>
        <w:pStyle w:val="ConsPlusNormal"/>
        <w:spacing w:before="220"/>
        <w:ind w:firstLine="540"/>
        <w:jc w:val="both"/>
      </w:pPr>
      <w:r>
        <w:t xml:space="preserve">5) зона объектов спортивного и физкультурно-оздоровительного назначения </w:t>
      </w:r>
      <w:hyperlink w:anchor="P2265" w:history="1">
        <w:r>
          <w:rPr>
            <w:color w:val="0000FF"/>
          </w:rPr>
          <w:t>(Ц-4)</w:t>
        </w:r>
      </w:hyperlink>
      <w:r>
        <w:t>;</w:t>
      </w:r>
    </w:p>
    <w:p w:rsidR="00EC28DE" w:rsidRDefault="00EC28DE">
      <w:pPr>
        <w:pStyle w:val="ConsPlusNormal"/>
        <w:spacing w:before="220"/>
        <w:ind w:firstLine="540"/>
        <w:jc w:val="both"/>
      </w:pPr>
      <w:r>
        <w:t xml:space="preserve">6) зона объектов торговли </w:t>
      </w:r>
      <w:hyperlink w:anchor="P2365" w:history="1">
        <w:r>
          <w:rPr>
            <w:color w:val="0000FF"/>
          </w:rPr>
          <w:t>(Ц-5)</w:t>
        </w:r>
      </w:hyperlink>
      <w:r>
        <w:t>;</w:t>
      </w:r>
    </w:p>
    <w:p w:rsidR="00EC28DE" w:rsidRDefault="00EC28DE">
      <w:pPr>
        <w:pStyle w:val="ConsPlusNormal"/>
        <w:spacing w:before="220"/>
        <w:ind w:firstLine="540"/>
        <w:jc w:val="both"/>
      </w:pPr>
      <w:r>
        <w:t xml:space="preserve">7) зона культовых объектов </w:t>
      </w:r>
      <w:hyperlink w:anchor="P2457" w:history="1">
        <w:r>
          <w:rPr>
            <w:color w:val="0000FF"/>
          </w:rPr>
          <w:t>(Ц-6)</w:t>
        </w:r>
      </w:hyperlink>
      <w:r>
        <w:t>;</w:t>
      </w:r>
    </w:p>
    <w:p w:rsidR="00EC28DE" w:rsidRDefault="00EC28DE">
      <w:pPr>
        <w:pStyle w:val="ConsPlusNormal"/>
        <w:spacing w:before="220"/>
        <w:ind w:firstLine="540"/>
        <w:jc w:val="both"/>
      </w:pPr>
      <w:r>
        <w:t xml:space="preserve">8) полифункциональная зона общественно-производственного назначения </w:t>
      </w:r>
      <w:hyperlink w:anchor="P2517" w:history="1">
        <w:r>
          <w:rPr>
            <w:color w:val="0000FF"/>
          </w:rPr>
          <w:t>(Ц-7)</w:t>
        </w:r>
      </w:hyperlink>
      <w:r>
        <w:t>.</w:t>
      </w:r>
    </w:p>
    <w:p w:rsidR="00EC28DE" w:rsidRDefault="00EC28DE">
      <w:pPr>
        <w:pStyle w:val="ConsPlusNormal"/>
        <w:jc w:val="both"/>
      </w:pPr>
    </w:p>
    <w:p w:rsidR="00EC28DE" w:rsidRDefault="00EC28DE">
      <w:pPr>
        <w:pStyle w:val="ConsPlusNormal"/>
        <w:jc w:val="center"/>
        <w:outlineLvl w:val="2"/>
      </w:pPr>
      <w:bookmarkStart w:id="28" w:name="P1756"/>
      <w:bookmarkEnd w:id="28"/>
      <w:r>
        <w:t>Статья 41. Ц-1. Зона делового, общественного и коммерческого</w:t>
      </w:r>
    </w:p>
    <w:p w:rsidR="00EC28DE" w:rsidRDefault="00EC28DE">
      <w:pPr>
        <w:pStyle w:val="ConsPlusNormal"/>
        <w:jc w:val="center"/>
      </w:pPr>
      <w:r>
        <w:t>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Общественное управление (3.8)</w:t>
            </w:r>
          </w:p>
        </w:tc>
        <w:tc>
          <w:tcPr>
            <w:tcW w:w="4762" w:type="dxa"/>
          </w:tcPr>
          <w:p w:rsidR="00EC28DE" w:rsidRDefault="00EC28DE">
            <w:pPr>
              <w:pStyle w:val="ConsPlusNormal"/>
            </w:pPr>
            <w:r>
              <w:t>- административные объекты органов государственной власти;</w:t>
            </w:r>
          </w:p>
          <w:p w:rsidR="00EC28DE" w:rsidRDefault="00EC28DE">
            <w:pPr>
              <w:pStyle w:val="ConsPlusNormal"/>
            </w:pPr>
            <w:r>
              <w:t>- административные объекты органов местного самоуправления</w:t>
            </w:r>
          </w:p>
        </w:tc>
      </w:tr>
      <w:tr w:rsidR="00EC28DE">
        <w:tc>
          <w:tcPr>
            <w:tcW w:w="4253" w:type="dxa"/>
          </w:tcPr>
          <w:p w:rsidR="00EC28DE" w:rsidRDefault="00EC28DE">
            <w:pPr>
              <w:pStyle w:val="ConsPlusNormal"/>
            </w:pPr>
            <w:r>
              <w:t>Обеспечение научной деятельности (3.9);</w:t>
            </w:r>
          </w:p>
          <w:p w:rsidR="00EC28DE" w:rsidRDefault="00EC28DE">
            <w:pPr>
              <w:pStyle w:val="ConsPlusNormal"/>
            </w:pPr>
            <w:r>
              <w:t>Обеспечение деятельности в области гидрометеорологии и смежных с ней областях (3.9.1)</w:t>
            </w:r>
          </w:p>
        </w:tc>
        <w:tc>
          <w:tcPr>
            <w:tcW w:w="4762" w:type="dxa"/>
          </w:tcPr>
          <w:p w:rsidR="00EC28DE" w:rsidRDefault="00EC28DE">
            <w:pPr>
              <w:pStyle w:val="ConsPlusNormal"/>
            </w:pPr>
            <w:r>
              <w:t>- объекты проектного и научно-исследовательского назначения</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Объекты торговли (торговые центры, торгово-развлекательные центры (комплексы) (4.2)</w:t>
            </w:r>
          </w:p>
        </w:tc>
        <w:tc>
          <w:tcPr>
            <w:tcW w:w="4762" w:type="dxa"/>
          </w:tcPr>
          <w:p w:rsidR="00EC28DE" w:rsidRDefault="00EC28DE">
            <w:pPr>
              <w:pStyle w:val="ConsPlusNormal"/>
            </w:pPr>
            <w:r>
              <w:t>- объекты торговли в отдельно стоящих зданиях общей площадью до 10 000 м</w:t>
            </w:r>
            <w:r>
              <w:rPr>
                <w:vertAlign w:val="superscript"/>
              </w:rPr>
              <w:t>2</w:t>
            </w:r>
          </w:p>
        </w:tc>
      </w:tr>
      <w:tr w:rsidR="00EC28DE">
        <w:tc>
          <w:tcPr>
            <w:tcW w:w="4253" w:type="dxa"/>
          </w:tcPr>
          <w:p w:rsidR="00EC28DE" w:rsidRDefault="00EC28DE">
            <w:pPr>
              <w:pStyle w:val="ConsPlusNormal"/>
            </w:pPr>
            <w:r>
              <w:t>Культурное развитие (3.6)</w:t>
            </w:r>
          </w:p>
        </w:tc>
        <w:tc>
          <w:tcPr>
            <w:tcW w:w="4762" w:type="dxa"/>
          </w:tcPr>
          <w:p w:rsidR="00EC28DE" w:rsidRDefault="00EC28DE">
            <w:pPr>
              <w:pStyle w:val="ConsPlusNormal"/>
            </w:pPr>
            <w:r>
              <w:t>- дома культуры</w:t>
            </w:r>
          </w:p>
        </w:tc>
      </w:tr>
      <w:tr w:rsidR="00EC28DE">
        <w:tc>
          <w:tcPr>
            <w:tcW w:w="4253" w:type="dxa"/>
          </w:tcPr>
          <w:p w:rsidR="00EC28DE" w:rsidRDefault="00EC28DE">
            <w:pPr>
              <w:pStyle w:val="ConsPlusNormal"/>
            </w:pPr>
            <w:r>
              <w:t>Банковская и страховая деятельность (4.5)</w:t>
            </w:r>
          </w:p>
        </w:tc>
        <w:tc>
          <w:tcPr>
            <w:tcW w:w="4762" w:type="dxa"/>
          </w:tcPr>
          <w:p w:rsidR="00EC28DE" w:rsidRDefault="00EC28DE">
            <w:pPr>
              <w:pStyle w:val="ConsPlusNormal"/>
            </w:pPr>
            <w:r>
              <w:t>- объекты кредитно-финансовой, страховой сферы</w:t>
            </w:r>
          </w:p>
        </w:tc>
      </w:tr>
      <w:tr w:rsidR="00EC28DE">
        <w:tc>
          <w:tcPr>
            <w:tcW w:w="4253"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4762" w:type="dxa"/>
          </w:tcPr>
          <w:p w:rsidR="00EC28DE" w:rsidRDefault="00EC28DE">
            <w:pPr>
              <w:pStyle w:val="ConsPlusNormal"/>
            </w:pPr>
            <w:r>
              <w:t>- объекты сферы оказания юридических услуг</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общежития;</w:t>
            </w:r>
          </w:p>
          <w:p w:rsidR="00EC28DE" w:rsidRDefault="00EC28DE">
            <w:pPr>
              <w:pStyle w:val="ConsPlusNormal"/>
            </w:pPr>
            <w:r>
              <w:lastRenderedPageBreak/>
              <w:t>- гостиницы;</w:t>
            </w:r>
          </w:p>
          <w:p w:rsidR="00EC28DE" w:rsidRDefault="00EC28DE">
            <w:pPr>
              <w:pStyle w:val="ConsPlusNormal"/>
            </w:pPr>
            <w:r>
              <w:t>- гостиничные комплексы</w:t>
            </w:r>
          </w:p>
        </w:tc>
      </w:tr>
      <w:tr w:rsidR="00EC28DE">
        <w:tc>
          <w:tcPr>
            <w:tcW w:w="4253" w:type="dxa"/>
          </w:tcPr>
          <w:p w:rsidR="00EC28DE" w:rsidRDefault="00EC28DE">
            <w:pPr>
              <w:pStyle w:val="ConsPlusNormal"/>
            </w:pPr>
            <w:r>
              <w:lastRenderedPageBreak/>
              <w:t>Обслуживание автотранспорта (4.9)</w:t>
            </w:r>
          </w:p>
        </w:tc>
        <w:tc>
          <w:tcPr>
            <w:tcW w:w="4762" w:type="dxa"/>
          </w:tcPr>
          <w:p w:rsidR="00EC28DE" w:rsidRDefault="00EC28DE">
            <w:pPr>
              <w:pStyle w:val="ConsPlusNormal"/>
            </w:pPr>
            <w:r>
              <w:t>- наземные и подземные стоянки для хранения автотранспорта</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дворцы спорта;</w:t>
            </w:r>
          </w:p>
          <w:p w:rsidR="00EC28DE" w:rsidRDefault="00EC28DE">
            <w:pPr>
              <w:pStyle w:val="ConsPlusNormal"/>
            </w:pPr>
            <w:r>
              <w:t>- плавательные бассейны;</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tc>
      </w:tr>
      <w:tr w:rsidR="00EC28DE">
        <w:tc>
          <w:tcPr>
            <w:tcW w:w="4253" w:type="dxa"/>
          </w:tcPr>
          <w:p w:rsidR="00EC28DE" w:rsidRDefault="00EC28DE">
            <w:pPr>
              <w:pStyle w:val="ConsPlusNormal"/>
            </w:pPr>
            <w:r>
              <w:t>Автомобильный транспорт (7.2)</w:t>
            </w:r>
          </w:p>
        </w:tc>
        <w:tc>
          <w:tcPr>
            <w:tcW w:w="4762" w:type="dxa"/>
          </w:tcPr>
          <w:p w:rsidR="00EC28DE" w:rsidRDefault="00EC28DE">
            <w:pPr>
              <w:pStyle w:val="ConsPlusNormal"/>
            </w:pPr>
            <w:r>
              <w:t>- учреждения обслуживания пассажиров</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местный диспетчерский пункт систем водоснабжения, водоотведения;</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r w:rsidR="00EC28DE">
        <w:tc>
          <w:tcPr>
            <w:tcW w:w="4253" w:type="dxa"/>
          </w:tcPr>
          <w:p w:rsidR="00EC28DE" w:rsidRDefault="00EC28DE">
            <w:pPr>
              <w:pStyle w:val="ConsPlusNormal"/>
            </w:pPr>
            <w:r>
              <w:t>Бытовое обслуживание (3.3)</w:t>
            </w:r>
          </w:p>
        </w:tc>
        <w:tc>
          <w:tcPr>
            <w:tcW w:w="4762" w:type="dxa"/>
          </w:tcPr>
          <w:p w:rsidR="00EC28DE" w:rsidRDefault="00EC28DE">
            <w:pPr>
              <w:pStyle w:val="ConsPlusNormal"/>
            </w:pPr>
            <w:r>
              <w:t>- объекты бытового обслуживания населения</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аптеки</w:t>
            </w:r>
          </w:p>
        </w:tc>
      </w:tr>
      <w:tr w:rsidR="00EC28DE">
        <w:tc>
          <w:tcPr>
            <w:tcW w:w="4253" w:type="dxa"/>
          </w:tcPr>
          <w:p w:rsidR="00EC28DE" w:rsidRDefault="00EC28DE">
            <w:pPr>
              <w:pStyle w:val="ConsPlusNormal"/>
            </w:pPr>
            <w:r>
              <w:t>Среднее и высшее профессиональное образование (3.5.2)</w:t>
            </w:r>
          </w:p>
        </w:tc>
        <w:tc>
          <w:tcPr>
            <w:tcW w:w="4762" w:type="dxa"/>
          </w:tcPr>
          <w:p w:rsidR="00EC28DE" w:rsidRDefault="00EC28DE">
            <w:pPr>
              <w:pStyle w:val="ConsPlusNormal"/>
            </w:pPr>
            <w:r>
              <w:t>- объекты высшего профессионального образования;</w:t>
            </w:r>
          </w:p>
          <w:p w:rsidR="00EC28DE" w:rsidRDefault="00EC28DE">
            <w:pPr>
              <w:pStyle w:val="ConsPlusNormal"/>
            </w:pPr>
            <w:r>
              <w:t>- образовательные учреждения начального и среднего профессионального образования</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bl>
    <w:p w:rsidR="00EC28DE" w:rsidRDefault="00EC28DE">
      <w:pPr>
        <w:pStyle w:val="ConsPlusNormal"/>
        <w:jc w:val="both"/>
      </w:pPr>
      <w:r>
        <w:t xml:space="preserve">(п. 1 в ред. </w:t>
      </w:r>
      <w:hyperlink r:id="rId19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Многоэтажная жилая застройка (высотная застройка) (2.6)</w:t>
            </w:r>
          </w:p>
        </w:tc>
        <w:tc>
          <w:tcPr>
            <w:tcW w:w="4762" w:type="dxa"/>
          </w:tcPr>
          <w:p w:rsidR="00EC28DE" w:rsidRDefault="00EC28DE">
            <w:pPr>
              <w:pStyle w:val="ConsPlusNormal"/>
            </w:pPr>
            <w:r>
              <w:t xml:space="preserve">- многоквартирные многоэтажные жилые дома с встроенно-пристроенными помещениями </w:t>
            </w:r>
            <w:r>
              <w:lastRenderedPageBreak/>
              <w:t>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EC28DE">
        <w:tc>
          <w:tcPr>
            <w:tcW w:w="4253" w:type="dxa"/>
          </w:tcPr>
          <w:p w:rsidR="00EC28DE" w:rsidRDefault="00EC28DE">
            <w:pPr>
              <w:pStyle w:val="ConsPlusNormal"/>
            </w:pPr>
            <w:r>
              <w:lastRenderedPageBreak/>
              <w:t>Рынки (4.3)</w:t>
            </w:r>
          </w:p>
        </w:tc>
        <w:tc>
          <w:tcPr>
            <w:tcW w:w="4762" w:type="dxa"/>
          </w:tcPr>
          <w:p w:rsidR="00EC28DE" w:rsidRDefault="00EC28DE">
            <w:pPr>
              <w:pStyle w:val="ConsPlusNormal"/>
            </w:pPr>
            <w:r>
              <w:t>- рынки крытые</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tc>
      </w:tr>
      <w:tr w:rsidR="00EC28DE">
        <w:tblPrEx>
          <w:tblBorders>
            <w:insideH w:val="nil"/>
          </w:tblBorders>
        </w:tblPrEx>
        <w:tc>
          <w:tcPr>
            <w:tcW w:w="4253" w:type="dxa"/>
            <w:tcBorders>
              <w:bottom w:val="nil"/>
            </w:tcBorders>
          </w:tcPr>
          <w:p w:rsidR="00EC28DE" w:rsidRDefault="00EC28DE">
            <w:pPr>
              <w:pStyle w:val="ConsPlusNormal"/>
            </w:pPr>
            <w:r>
              <w:t>Среднеэтажная жилая застройка (2.5)</w:t>
            </w:r>
          </w:p>
        </w:tc>
        <w:tc>
          <w:tcPr>
            <w:tcW w:w="4762" w:type="dxa"/>
            <w:tcBorders>
              <w:bottom w:val="nil"/>
            </w:tcBorders>
          </w:tcPr>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(строка введена </w:t>
            </w:r>
            <w:hyperlink r:id="rId193" w:history="1">
              <w:r>
                <w:rPr>
                  <w:color w:val="0000FF"/>
                </w:rPr>
                <w:t>Решением</w:t>
              </w:r>
            </w:hyperlink>
            <w:r>
              <w:t xml:space="preserve"> Думы городского округа Тольятти Самарской области от 24.05.2017 N 1465)</w:t>
            </w:r>
          </w:p>
        </w:tc>
      </w:tr>
      <w:tr w:rsidR="00EC28DE">
        <w:tblPrEx>
          <w:tblBorders>
            <w:insideH w:val="nil"/>
          </w:tblBorders>
        </w:tblPrEx>
        <w:tc>
          <w:tcPr>
            <w:tcW w:w="4253" w:type="dxa"/>
            <w:tcBorders>
              <w:bottom w:val="nil"/>
            </w:tcBorders>
          </w:tcPr>
          <w:p w:rsidR="00EC28DE" w:rsidRDefault="00EC28DE">
            <w:pPr>
              <w:pStyle w:val="ConsPlusNormal"/>
            </w:pPr>
            <w:r>
              <w:t>Малоэтажная многоквартирная жилая застройка (2.1.1)</w:t>
            </w:r>
          </w:p>
        </w:tc>
        <w:tc>
          <w:tcPr>
            <w:tcW w:w="4762" w:type="dxa"/>
            <w:tcBorders>
              <w:bottom w:val="nil"/>
            </w:tcBorders>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(строка введена </w:t>
            </w:r>
            <w:hyperlink r:id="rId194" w:history="1">
              <w:r>
                <w:rPr>
                  <w:color w:val="0000FF"/>
                </w:rPr>
                <w:t>Решением</w:t>
              </w:r>
            </w:hyperlink>
            <w:r>
              <w:t xml:space="preserve"> Думы городского округа Тольятти Самарской области от 24.05.2017 N 1465)</w:t>
            </w:r>
          </w:p>
        </w:tc>
      </w:tr>
    </w:tbl>
    <w:p w:rsidR="00EC28DE" w:rsidRDefault="00EC28DE">
      <w:pPr>
        <w:pStyle w:val="ConsPlusNormal"/>
        <w:jc w:val="both"/>
      </w:pPr>
      <w:r>
        <w:t xml:space="preserve">(п. 2 в ред. </w:t>
      </w:r>
      <w:hyperlink r:id="rId19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Земельные участки (территории) общего пользования (12.0)</w:t>
            </w:r>
          </w:p>
        </w:tc>
        <w:tc>
          <w:tcPr>
            <w:tcW w:w="4762"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p w:rsidR="00EC28DE" w:rsidRDefault="00EC28DE">
            <w:pPr>
              <w:pStyle w:val="ConsPlusNormal"/>
            </w:pPr>
            <w:r>
              <w:t>- площадки для отдыха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xml:space="preserve">- инженерно-технические объекты, сооружения </w:t>
            </w:r>
            <w:r>
              <w:lastRenderedPageBreak/>
              <w:t>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lastRenderedPageBreak/>
        <w:t xml:space="preserve">(п. 3 в ред. </w:t>
      </w:r>
      <w:hyperlink r:id="rId19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земельных участков для:</w:t>
      </w:r>
    </w:p>
    <w:p w:rsidR="00EC28DE" w:rsidRDefault="00EC28DE">
      <w:pPr>
        <w:pStyle w:val="ConsPlusNormal"/>
        <w:spacing w:before="220"/>
        <w:ind w:firstLine="540"/>
        <w:jc w:val="both"/>
      </w:pPr>
      <w:r>
        <w:t>1.1. бань - 0,2 га;</w:t>
      </w:r>
    </w:p>
    <w:p w:rsidR="00EC28DE" w:rsidRDefault="00EC28DE">
      <w:pPr>
        <w:pStyle w:val="ConsPlusNormal"/>
        <w:spacing w:before="220"/>
        <w:ind w:firstLine="540"/>
        <w:jc w:val="both"/>
      </w:pPr>
      <w:r>
        <w:t>1.2. прачечных - 0,5 га;</w:t>
      </w:r>
    </w:p>
    <w:p w:rsidR="00EC28DE" w:rsidRDefault="00EC28DE">
      <w:pPr>
        <w:pStyle w:val="ConsPlusNormal"/>
        <w:spacing w:before="220"/>
        <w:ind w:firstLine="540"/>
        <w:jc w:val="both"/>
      </w:pPr>
      <w:r>
        <w:t>1.3. химчисток - 0,1 га;</w:t>
      </w:r>
    </w:p>
    <w:p w:rsidR="00EC28DE" w:rsidRDefault="00EC28DE">
      <w:pPr>
        <w:pStyle w:val="ConsPlusNormal"/>
        <w:spacing w:before="220"/>
        <w:ind w:firstLine="540"/>
        <w:jc w:val="both"/>
      </w:pPr>
      <w:r>
        <w:t>1.4. отделений связи - 0,07 га;</w:t>
      </w:r>
    </w:p>
    <w:p w:rsidR="00EC28DE" w:rsidRDefault="00EC28DE">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EC28DE" w:rsidRDefault="00EC28DE">
      <w:pPr>
        <w:pStyle w:val="ConsPlusNormal"/>
        <w:spacing w:before="220"/>
        <w:ind w:firstLine="540"/>
        <w:jc w:val="both"/>
      </w:pPr>
      <w:r>
        <w:t>1.6. организаций и учреждений управления:</w:t>
      </w:r>
    </w:p>
    <w:p w:rsidR="00EC28DE" w:rsidRDefault="00EC28DE">
      <w:pPr>
        <w:pStyle w:val="ConsPlusNormal"/>
        <w:spacing w:before="220"/>
        <w:ind w:firstLine="540"/>
        <w:jc w:val="both"/>
      </w:pPr>
      <w:r>
        <w:t>- при этажности 3 - 5 этажей - принимается из расчета 44 - 18,5 кв. м на 1 сотрудника;</w:t>
      </w:r>
    </w:p>
    <w:p w:rsidR="00EC28DE" w:rsidRDefault="00EC28DE">
      <w:pPr>
        <w:pStyle w:val="ConsPlusNormal"/>
        <w:spacing w:before="220"/>
        <w:ind w:firstLine="540"/>
        <w:jc w:val="both"/>
      </w:pPr>
      <w:r>
        <w:t>- при этажности 9 - 12 этажей - принимается из расчета 13,5 - 11 кв. м на 1 сотрудника;</w:t>
      </w:r>
    </w:p>
    <w:p w:rsidR="00EC28DE" w:rsidRDefault="00EC28DE">
      <w:pPr>
        <w:pStyle w:val="ConsPlusNormal"/>
        <w:spacing w:before="220"/>
        <w:ind w:firstLine="540"/>
        <w:jc w:val="both"/>
      </w:pPr>
      <w:r>
        <w:t>- при этажности 16 и более - принимается из расчета 10,5 кв. м на 1 сотрудника;</w:t>
      </w:r>
    </w:p>
    <w:p w:rsidR="00EC28DE" w:rsidRDefault="00EC28DE">
      <w:pPr>
        <w:pStyle w:val="ConsPlusNormal"/>
        <w:spacing w:before="220"/>
        <w:ind w:firstLine="540"/>
        <w:jc w:val="both"/>
      </w:pPr>
      <w:r>
        <w:t>1.7. объектов проектного и научно-исследовательского назначения:</w:t>
      </w:r>
    </w:p>
    <w:p w:rsidR="00EC28DE" w:rsidRDefault="00EC28DE">
      <w:pPr>
        <w:pStyle w:val="ConsPlusNormal"/>
        <w:spacing w:before="220"/>
        <w:ind w:firstLine="540"/>
        <w:jc w:val="both"/>
      </w:pPr>
      <w:r>
        <w:t>- при этажности 2 - 5 этажей - принимается из расчета 30 - 15 кв. м на 1 сотрудника;</w:t>
      </w:r>
    </w:p>
    <w:p w:rsidR="00EC28DE" w:rsidRDefault="00EC28DE">
      <w:pPr>
        <w:pStyle w:val="ConsPlusNormal"/>
        <w:spacing w:before="220"/>
        <w:ind w:firstLine="540"/>
        <w:jc w:val="both"/>
      </w:pPr>
      <w:r>
        <w:t>- при этажности 9 - 12 этажей - принимается из расчета 9,5 - 8,5 кв. м на 1 сотрудника;</w:t>
      </w:r>
    </w:p>
    <w:p w:rsidR="00EC28DE" w:rsidRDefault="00EC28DE">
      <w:pPr>
        <w:pStyle w:val="ConsPlusNormal"/>
        <w:spacing w:before="220"/>
        <w:ind w:firstLine="540"/>
        <w:jc w:val="both"/>
      </w:pPr>
      <w:r>
        <w:t>- при этажности 16 и более - принимается из расчета 7 кв. м на 1 сотрудника;</w:t>
      </w:r>
    </w:p>
    <w:p w:rsidR="00EC28DE" w:rsidRDefault="00EC28DE">
      <w:pPr>
        <w:pStyle w:val="ConsPlusNormal"/>
        <w:spacing w:before="220"/>
        <w:ind w:firstLine="540"/>
        <w:jc w:val="both"/>
      </w:pPr>
      <w:r>
        <w:t>1.8. судов:</w:t>
      </w:r>
    </w:p>
    <w:p w:rsidR="00EC28DE" w:rsidRDefault="00EC28DE">
      <w:pPr>
        <w:pStyle w:val="ConsPlusNormal"/>
        <w:spacing w:before="220"/>
        <w:ind w:firstLine="540"/>
        <w:jc w:val="both"/>
      </w:pPr>
      <w:r>
        <w:t>- из расчета 0,15 га на объект при 1 судье;</w:t>
      </w:r>
    </w:p>
    <w:p w:rsidR="00EC28DE" w:rsidRDefault="00EC28DE">
      <w:pPr>
        <w:pStyle w:val="ConsPlusNormal"/>
        <w:spacing w:before="220"/>
        <w:ind w:firstLine="540"/>
        <w:jc w:val="both"/>
      </w:pPr>
      <w:r>
        <w:t>- из расчета 0,4 га на объект при 5 судьях;</w:t>
      </w:r>
    </w:p>
    <w:p w:rsidR="00EC28DE" w:rsidRDefault="00EC28DE">
      <w:pPr>
        <w:pStyle w:val="ConsPlusNormal"/>
        <w:spacing w:before="220"/>
        <w:ind w:firstLine="540"/>
        <w:jc w:val="both"/>
      </w:pPr>
      <w:r>
        <w:t>- из расчета 0,3 га на объект при 10 судьях;</w:t>
      </w:r>
    </w:p>
    <w:p w:rsidR="00EC28DE" w:rsidRDefault="00EC28DE">
      <w:pPr>
        <w:pStyle w:val="ConsPlusNormal"/>
        <w:spacing w:before="220"/>
        <w:ind w:firstLine="540"/>
        <w:jc w:val="both"/>
      </w:pPr>
      <w:r>
        <w:t>- из расчета 0,5 га на объект при 25 судьях;</w:t>
      </w:r>
    </w:p>
    <w:p w:rsidR="00EC28DE" w:rsidRDefault="00EC28DE">
      <w:pPr>
        <w:pStyle w:val="ConsPlusNormal"/>
        <w:spacing w:before="220"/>
        <w:ind w:firstLine="540"/>
        <w:jc w:val="both"/>
      </w:pPr>
      <w:r>
        <w:t>1.9. гостиниц при числе мест гостиницы:</w:t>
      </w:r>
    </w:p>
    <w:p w:rsidR="00EC28DE" w:rsidRDefault="00EC28DE">
      <w:pPr>
        <w:pStyle w:val="ConsPlusNormal"/>
        <w:spacing w:before="220"/>
        <w:ind w:firstLine="540"/>
        <w:jc w:val="both"/>
      </w:pPr>
      <w:r>
        <w:t>- от 25 до 100 мест - из расчета 55 кв. м на 1 место;</w:t>
      </w:r>
    </w:p>
    <w:p w:rsidR="00EC28DE" w:rsidRDefault="00EC28DE">
      <w:pPr>
        <w:pStyle w:val="ConsPlusNormal"/>
        <w:spacing w:before="220"/>
        <w:ind w:firstLine="540"/>
        <w:jc w:val="both"/>
      </w:pPr>
      <w:r>
        <w:t>- от 100 до 500 мест - из расчета 30 кв. м на 1 место;</w:t>
      </w:r>
    </w:p>
    <w:p w:rsidR="00EC28DE" w:rsidRDefault="00EC28DE">
      <w:pPr>
        <w:pStyle w:val="ConsPlusNormal"/>
        <w:spacing w:before="220"/>
        <w:ind w:firstLine="540"/>
        <w:jc w:val="both"/>
      </w:pPr>
      <w:r>
        <w:lastRenderedPageBreak/>
        <w:t>- от 500 до 1 000 мест - из расчета 20 кв. м на 1 место;</w:t>
      </w:r>
    </w:p>
    <w:p w:rsidR="00EC28DE" w:rsidRDefault="00EC28DE">
      <w:pPr>
        <w:pStyle w:val="ConsPlusNormal"/>
        <w:spacing w:before="220"/>
        <w:ind w:firstLine="540"/>
        <w:jc w:val="both"/>
      </w:pPr>
      <w:r>
        <w:t>- от 1 000 до 2 000 мест - из расчета 15 кв. м на 1 место.</w:t>
      </w:r>
    </w:p>
    <w:p w:rsidR="00EC28DE" w:rsidRDefault="00EC28DE">
      <w:pPr>
        <w:pStyle w:val="ConsPlusNormal"/>
        <w:spacing w:before="220"/>
        <w:ind w:firstLine="540"/>
        <w:jc w:val="both"/>
      </w:pPr>
      <w:r>
        <w:t>2. Максимальные размеры земельных участков для:</w:t>
      </w:r>
    </w:p>
    <w:p w:rsidR="00EC28DE" w:rsidRDefault="00EC28DE">
      <w:pPr>
        <w:pStyle w:val="ConsPlusNormal"/>
        <w:spacing w:before="220"/>
        <w:ind w:firstLine="540"/>
        <w:jc w:val="both"/>
      </w:pPr>
      <w:r>
        <w:t>2.1. бань - 0,4 га;</w:t>
      </w:r>
    </w:p>
    <w:p w:rsidR="00EC28DE" w:rsidRDefault="00EC28DE">
      <w:pPr>
        <w:pStyle w:val="ConsPlusNormal"/>
        <w:spacing w:before="220"/>
        <w:ind w:firstLine="540"/>
        <w:jc w:val="both"/>
      </w:pPr>
      <w:r>
        <w:t>2.2. прачечных - 1,2 га;</w:t>
      </w:r>
    </w:p>
    <w:p w:rsidR="00EC28DE" w:rsidRDefault="00EC28DE">
      <w:pPr>
        <w:pStyle w:val="ConsPlusNormal"/>
        <w:spacing w:before="220"/>
        <w:ind w:firstLine="540"/>
        <w:jc w:val="both"/>
      </w:pPr>
      <w:r>
        <w:t>2.3. химчисток - 1 га;</w:t>
      </w:r>
    </w:p>
    <w:p w:rsidR="00EC28DE" w:rsidRDefault="00EC28DE">
      <w:pPr>
        <w:pStyle w:val="ConsPlusNormal"/>
        <w:spacing w:before="220"/>
        <w:ind w:firstLine="540"/>
        <w:jc w:val="both"/>
      </w:pPr>
      <w:r>
        <w:t>2.4. отделений связи - 0,12 га;</w:t>
      </w:r>
    </w:p>
    <w:p w:rsidR="00EC28DE" w:rsidRDefault="00EC28DE">
      <w:pPr>
        <w:pStyle w:val="ConsPlusNormal"/>
        <w:spacing w:before="220"/>
        <w:ind w:firstLine="540"/>
        <w:jc w:val="both"/>
      </w:pPr>
      <w:r>
        <w:t>2.5. отделений банков, операционных касс - не подлежат ограничению настоящими Правилами;</w:t>
      </w:r>
    </w:p>
    <w:p w:rsidR="00EC28DE" w:rsidRDefault="00EC28DE">
      <w:pPr>
        <w:pStyle w:val="ConsPlusNormal"/>
        <w:spacing w:before="220"/>
        <w:ind w:firstLine="540"/>
        <w:jc w:val="both"/>
      </w:pPr>
      <w:r>
        <w:t>2.6. организаций и учреждений управления - не подлежат ограничению настоящими Правилами;</w:t>
      </w:r>
    </w:p>
    <w:p w:rsidR="00EC28DE" w:rsidRDefault="00EC28DE">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EC28DE" w:rsidRDefault="00EC28DE">
      <w:pPr>
        <w:pStyle w:val="ConsPlusNormal"/>
        <w:spacing w:before="220"/>
        <w:ind w:firstLine="540"/>
        <w:jc w:val="both"/>
      </w:pPr>
      <w:r>
        <w:t>2.8. судов - не подлежат ограничению настоящими Правилами;</w:t>
      </w:r>
    </w:p>
    <w:p w:rsidR="00EC28DE" w:rsidRDefault="00EC28DE">
      <w:pPr>
        <w:pStyle w:val="ConsPlusNormal"/>
        <w:spacing w:before="220"/>
        <w:ind w:firstLine="540"/>
        <w:jc w:val="both"/>
      </w:pPr>
      <w:r>
        <w:t>2.9. гостиниц - не подлежат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общественных зданий - 1 - 30.</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- 4 - 123.</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EC28DE" w:rsidRDefault="00EC28DE">
      <w:pPr>
        <w:pStyle w:val="ConsPlusNormal"/>
        <w:spacing w:before="220"/>
        <w:ind w:firstLine="540"/>
        <w:jc w:val="both"/>
      </w:pPr>
      <w:r>
        <w:t>6.1. общественных зданий - 60%;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7.1.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spacing w:before="220"/>
        <w:ind w:firstLine="540"/>
        <w:jc w:val="both"/>
      </w:pPr>
      <w:r>
        <w:t xml:space="preserve">7.3. объектов образовательного и учебно-воспитательного назначения - установлены в </w:t>
      </w:r>
      <w:hyperlink w:anchor="P1649" w:history="1">
        <w:r>
          <w:rPr>
            <w:color w:val="0000FF"/>
          </w:rPr>
          <w:t>статьях 39</w:t>
        </w:r>
      </w:hyperlink>
      <w:r>
        <w:t xml:space="preserve"> и </w:t>
      </w:r>
      <w:hyperlink w:anchor="P2006" w:history="1">
        <w:r>
          <w:rPr>
            <w:color w:val="0000FF"/>
          </w:rPr>
          <w:t>43</w:t>
        </w:r>
      </w:hyperlink>
      <w:r>
        <w:t xml:space="preserve"> настоящих Правил;</w:t>
      </w:r>
    </w:p>
    <w:p w:rsidR="00EC28DE" w:rsidRDefault="00EC28DE">
      <w:pPr>
        <w:pStyle w:val="ConsPlusNormal"/>
        <w:spacing w:before="220"/>
        <w:ind w:firstLine="540"/>
        <w:jc w:val="both"/>
      </w:pPr>
      <w:r>
        <w:lastRenderedPageBreak/>
        <w:t xml:space="preserve">7.4. объектов торгового назначения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7.5. многоквартирных многоэтажных жилых домов - установлены в </w:t>
      </w:r>
      <w:hyperlink w:anchor="P1306" w:history="1">
        <w:r>
          <w:rPr>
            <w:color w:val="0000FF"/>
          </w:rPr>
          <w:t>статье 37</w:t>
        </w:r>
      </w:hyperlink>
      <w:r>
        <w:t xml:space="preserve"> настоящих Правил;</w:t>
      </w:r>
    </w:p>
    <w:p w:rsidR="00EC28DE" w:rsidRDefault="00EC28DE">
      <w:pPr>
        <w:pStyle w:val="ConsPlusNormal"/>
        <w:spacing w:before="220"/>
        <w:ind w:firstLine="540"/>
        <w:jc w:val="both"/>
      </w:pPr>
      <w:r>
        <w:t xml:space="preserve">7.6.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jc w:val="both"/>
      </w:pPr>
      <w:r>
        <w:t xml:space="preserve">(пп. 7.6 введен </w:t>
      </w:r>
      <w:hyperlink r:id="rId197" w:history="1">
        <w:r>
          <w:rPr>
            <w:color w:val="0000FF"/>
          </w:rPr>
          <w:t>Решением</w:t>
        </w:r>
      </w:hyperlink>
      <w:r>
        <w:t xml:space="preserve"> Думы городского округа Тольятти Самарской области от 24.05.2017 N 1465)</w:t>
      </w:r>
    </w:p>
    <w:p w:rsidR="00EC28DE" w:rsidRDefault="00EC28DE">
      <w:pPr>
        <w:pStyle w:val="ConsPlusNormal"/>
        <w:spacing w:before="220"/>
        <w:ind w:firstLine="540"/>
        <w:jc w:val="both"/>
      </w:pPr>
      <w:r>
        <w:t xml:space="preserve">7.7. многоквартирных малоэтажных жилых домов - установлены в </w:t>
      </w:r>
      <w:hyperlink w:anchor="P1014" w:history="1">
        <w:r>
          <w:rPr>
            <w:color w:val="0000FF"/>
          </w:rPr>
          <w:t>статье 35</w:t>
        </w:r>
      </w:hyperlink>
      <w:r>
        <w:t xml:space="preserve"> настоящих Правил.</w:t>
      </w:r>
    </w:p>
    <w:p w:rsidR="00EC28DE" w:rsidRDefault="00EC28DE">
      <w:pPr>
        <w:pStyle w:val="ConsPlusNormal"/>
        <w:jc w:val="both"/>
      </w:pPr>
      <w:r>
        <w:t xml:space="preserve">(пп. 7.7 введен </w:t>
      </w:r>
      <w:hyperlink r:id="rId198" w:history="1">
        <w:r>
          <w:rPr>
            <w:color w:val="0000FF"/>
          </w:rPr>
          <w:t>Решением</w:t>
        </w:r>
      </w:hyperlink>
      <w:r>
        <w:t xml:space="preserve"> Думы городского округа Тольятти Самарской области от 24.05.2017 N 1465)</w:t>
      </w:r>
    </w:p>
    <w:p w:rsidR="00EC28DE" w:rsidRDefault="00EC28DE">
      <w:pPr>
        <w:pStyle w:val="ConsPlusNormal"/>
        <w:jc w:val="both"/>
      </w:pPr>
      <w:r>
        <w:t xml:space="preserve">(п. 4 в ред. </w:t>
      </w:r>
      <w:hyperlink r:id="rId199"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756" w:history="1">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29" w:name="P1912"/>
      <w:bookmarkEnd w:id="29"/>
      <w:r>
        <w:t>Статья 42. Ц-1А. Зона объектов делового, общественного</w:t>
      </w:r>
    </w:p>
    <w:p w:rsidR="00EC28DE" w:rsidRDefault="00EC28DE">
      <w:pPr>
        <w:pStyle w:val="ConsPlusNormal"/>
        <w:jc w:val="center"/>
      </w:pPr>
      <w:r>
        <w:t>и коммерческого 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Банковская и страховая деятельность (4.5)</w:t>
            </w:r>
          </w:p>
        </w:tc>
        <w:tc>
          <w:tcPr>
            <w:tcW w:w="4762" w:type="dxa"/>
          </w:tcPr>
          <w:p w:rsidR="00EC28DE" w:rsidRDefault="00EC28DE">
            <w:pPr>
              <w:pStyle w:val="ConsPlusNormal"/>
            </w:pPr>
            <w:r>
              <w:t>- объекты кредитно-финансовой, страховой сферы</w:t>
            </w:r>
          </w:p>
        </w:tc>
      </w:tr>
      <w:tr w:rsidR="00EC28DE">
        <w:tc>
          <w:tcPr>
            <w:tcW w:w="4253" w:type="dxa"/>
          </w:tcPr>
          <w:p w:rsidR="00EC28DE" w:rsidRDefault="00EC28DE">
            <w:pPr>
              <w:pStyle w:val="ConsPlusNormal"/>
            </w:pPr>
            <w:r>
              <w:t>Социальное обслуживание (3.2);</w:t>
            </w:r>
          </w:p>
          <w:p w:rsidR="00EC28DE" w:rsidRDefault="00EC28DE">
            <w:pPr>
              <w:pStyle w:val="ConsPlusNormal"/>
            </w:pPr>
            <w:r>
              <w:t>Предпринимательство (4.0)</w:t>
            </w:r>
          </w:p>
        </w:tc>
        <w:tc>
          <w:tcPr>
            <w:tcW w:w="4762" w:type="dxa"/>
          </w:tcPr>
          <w:p w:rsidR="00EC28DE" w:rsidRDefault="00EC28DE">
            <w:pPr>
              <w:pStyle w:val="ConsPlusNormal"/>
            </w:pPr>
            <w:r>
              <w:t>- объекты сферы оказания юридических услуг</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гостиницы</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местный диспетчерский пункт систем водоснабжения, водоотведения;</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lastRenderedPageBreak/>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r w:rsidR="00EC28DE">
        <w:tc>
          <w:tcPr>
            <w:tcW w:w="4253" w:type="dxa"/>
          </w:tcPr>
          <w:p w:rsidR="00EC28DE" w:rsidRDefault="00EC28DE">
            <w:pPr>
              <w:pStyle w:val="ConsPlusNormal"/>
            </w:pPr>
            <w:r>
              <w:lastRenderedPageBreak/>
              <w:t>Бытовое обслуживание (3.3)</w:t>
            </w:r>
          </w:p>
        </w:tc>
        <w:tc>
          <w:tcPr>
            <w:tcW w:w="4762" w:type="dxa"/>
          </w:tcPr>
          <w:p w:rsidR="00EC28DE" w:rsidRDefault="00EC28DE">
            <w:pPr>
              <w:pStyle w:val="ConsPlusNormal"/>
            </w:pPr>
            <w:r>
              <w:t>- объекты бытового обслуживания населения</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аптеки</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bl>
    <w:p w:rsidR="00EC28DE" w:rsidRDefault="00EC28DE">
      <w:pPr>
        <w:pStyle w:val="ConsPlusNormal"/>
        <w:jc w:val="both"/>
      </w:pPr>
      <w:r>
        <w:t xml:space="preserve">(п. 1 в ред. </w:t>
      </w:r>
      <w:hyperlink r:id="rId20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 торговой площадью до 400 м</w:t>
            </w:r>
            <w:r>
              <w:rPr>
                <w:vertAlign w:val="superscript"/>
              </w:rPr>
              <w:t>2</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наземные и подземные стоянки для хранения автотранспорта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tc>
      </w:tr>
    </w:tbl>
    <w:p w:rsidR="00EC28DE" w:rsidRDefault="00EC28DE">
      <w:pPr>
        <w:pStyle w:val="ConsPlusNormal"/>
        <w:jc w:val="both"/>
      </w:pPr>
      <w:r>
        <w:t xml:space="preserve">(п. 2 в ред. </w:t>
      </w:r>
      <w:hyperlink r:id="rId20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Земельные участки (территории) общего пользования (12.0)</w:t>
            </w:r>
          </w:p>
        </w:tc>
        <w:tc>
          <w:tcPr>
            <w:tcW w:w="4762"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p w:rsidR="00EC28DE" w:rsidRDefault="00EC28DE">
            <w:pPr>
              <w:pStyle w:val="ConsPlusNormal"/>
            </w:pPr>
            <w:r>
              <w:t>- площадки для отдыха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w:t>
            </w:r>
            <w:r>
              <w:lastRenderedPageBreak/>
              <w:t>строительным, санитарным, экологическим и противопожарным нормам и правилам</w:t>
            </w:r>
          </w:p>
        </w:tc>
      </w:tr>
    </w:tbl>
    <w:p w:rsidR="00EC28DE" w:rsidRDefault="00EC28DE">
      <w:pPr>
        <w:pStyle w:val="ConsPlusNormal"/>
        <w:jc w:val="both"/>
      </w:pPr>
      <w:r>
        <w:lastRenderedPageBreak/>
        <w:t xml:space="preserve">(п. 3 в ред. </w:t>
      </w:r>
      <w:hyperlink r:id="rId20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(минимальные и максимальные) размеры земельных участков для:</w:t>
      </w:r>
    </w:p>
    <w:p w:rsidR="00EC28DE" w:rsidRDefault="00EC28DE">
      <w:pPr>
        <w:pStyle w:val="ConsPlusNormal"/>
        <w:spacing w:before="220"/>
        <w:ind w:firstLine="540"/>
        <w:jc w:val="both"/>
      </w:pPr>
      <w:r>
        <w:t>1.1. бань - 0,2 га - 0,4 га;</w:t>
      </w:r>
    </w:p>
    <w:p w:rsidR="00EC28DE" w:rsidRDefault="00EC28DE">
      <w:pPr>
        <w:pStyle w:val="ConsPlusNormal"/>
        <w:spacing w:before="220"/>
        <w:ind w:firstLine="540"/>
        <w:jc w:val="both"/>
      </w:pPr>
      <w:r>
        <w:t>1.2. прачечных - 0,5 га - 1,2 га;</w:t>
      </w:r>
    </w:p>
    <w:p w:rsidR="00EC28DE" w:rsidRDefault="00EC28DE">
      <w:pPr>
        <w:pStyle w:val="ConsPlusNormal"/>
        <w:spacing w:before="220"/>
        <w:ind w:firstLine="540"/>
        <w:jc w:val="both"/>
      </w:pPr>
      <w:r>
        <w:t>1.3. химчисток - 0,1 га - 1 га;</w:t>
      </w:r>
    </w:p>
    <w:p w:rsidR="00EC28DE" w:rsidRDefault="00EC28DE">
      <w:pPr>
        <w:pStyle w:val="ConsPlusNormal"/>
        <w:spacing w:before="220"/>
        <w:ind w:firstLine="540"/>
        <w:jc w:val="both"/>
      </w:pPr>
      <w:r>
        <w:t>1.4. отделений связи - 0,07 га - 0,12 га;</w:t>
      </w:r>
    </w:p>
    <w:p w:rsidR="00EC28DE" w:rsidRDefault="00EC28DE">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EC28DE" w:rsidRDefault="00EC28DE">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EC28DE" w:rsidRDefault="00EC28DE">
      <w:pPr>
        <w:pStyle w:val="ConsPlusNormal"/>
        <w:spacing w:before="220"/>
        <w:ind w:firstLine="540"/>
        <w:jc w:val="both"/>
      </w:pPr>
      <w:r>
        <w:t>1.7. гостиниц при числе мест гостиницы от 25 до 100 мест - принимается из расчета 55 кв. м на 1 место.</w:t>
      </w:r>
    </w:p>
    <w:p w:rsidR="00EC28DE" w:rsidRDefault="00EC28DE">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3. Предельное (минимальное и максимальное) количество этажей для общественных зданий - 1 - 2.</w:t>
      </w:r>
    </w:p>
    <w:p w:rsidR="00EC28DE" w:rsidRDefault="00EC28DE">
      <w:pPr>
        <w:pStyle w:val="ConsPlusNormal"/>
        <w:spacing w:before="220"/>
        <w:ind w:firstLine="540"/>
        <w:jc w:val="both"/>
      </w:pPr>
      <w:r>
        <w:t>4. Предельная (минимальная и максимальная) высота зданий, строений, сооружений (м) - 3 - 12.</w:t>
      </w:r>
    </w:p>
    <w:p w:rsidR="00EC28DE" w:rsidRDefault="00EC28DE">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5.1. общественных зданий - 30%;</w:t>
      </w:r>
    </w:p>
    <w:p w:rsidR="00EC28DE" w:rsidRDefault="00EC28DE">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6.1. объектов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6.2. объектов спортивного и физкультурно-оздоровительного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jc w:val="both"/>
      </w:pPr>
      <w:r>
        <w:t xml:space="preserve">(п. 4 в ред. </w:t>
      </w:r>
      <w:hyperlink r:id="rId203"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1912" w:history="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0" w:name="P2006"/>
      <w:bookmarkEnd w:id="30"/>
      <w:r>
        <w:t>Статья 43. Ц-2. Зона объектов среднего и высшего</w:t>
      </w:r>
    </w:p>
    <w:p w:rsidR="00EC28DE" w:rsidRDefault="00EC28DE">
      <w:pPr>
        <w:pStyle w:val="ConsPlusNormal"/>
        <w:jc w:val="center"/>
      </w:pPr>
      <w:r>
        <w:t>профессионального образования, научно-исследовательских</w:t>
      </w:r>
    </w:p>
    <w:p w:rsidR="00EC28DE" w:rsidRDefault="00EC28DE">
      <w:pPr>
        <w:pStyle w:val="ConsPlusNormal"/>
        <w:jc w:val="center"/>
      </w:pPr>
      <w:r>
        <w:t>учреждений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Общественное управление (3.8)</w:t>
            </w:r>
          </w:p>
        </w:tc>
        <w:tc>
          <w:tcPr>
            <w:tcW w:w="4762" w:type="dxa"/>
          </w:tcPr>
          <w:p w:rsidR="00EC28DE" w:rsidRDefault="00EC28DE">
            <w:pPr>
              <w:pStyle w:val="ConsPlusNormal"/>
            </w:pPr>
            <w:r>
              <w:t>- административные объекты</w:t>
            </w:r>
          </w:p>
        </w:tc>
      </w:tr>
      <w:tr w:rsidR="00EC28DE">
        <w:tc>
          <w:tcPr>
            <w:tcW w:w="4253" w:type="dxa"/>
          </w:tcPr>
          <w:p w:rsidR="00EC28DE" w:rsidRDefault="00EC28DE">
            <w:pPr>
              <w:pStyle w:val="ConsPlusNormal"/>
            </w:pPr>
            <w:r>
              <w:t>Обеспечение научной деятельности (3.9);</w:t>
            </w:r>
          </w:p>
          <w:p w:rsidR="00EC28DE" w:rsidRDefault="00EC28DE">
            <w:pPr>
              <w:pStyle w:val="ConsPlusNormal"/>
            </w:pPr>
            <w:r>
              <w:t>Обеспечение деятельности в области гидрометеорологии и смежных с ней областях (3.9.1)</w:t>
            </w:r>
          </w:p>
        </w:tc>
        <w:tc>
          <w:tcPr>
            <w:tcW w:w="4762" w:type="dxa"/>
          </w:tcPr>
          <w:p w:rsidR="00EC28DE" w:rsidRDefault="00EC28DE">
            <w:pPr>
              <w:pStyle w:val="ConsPlusNormal"/>
            </w:pPr>
            <w:r>
              <w:t>- объекты проектного и научно-исследовательского назначения</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 товаров повседневного спроса</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w:t>
            </w:r>
          </w:p>
        </w:tc>
      </w:tr>
      <w:tr w:rsidR="00EC28DE">
        <w:tblPrEx>
          <w:tblBorders>
            <w:insideH w:val="nil"/>
          </w:tblBorders>
        </w:tblPrEx>
        <w:tc>
          <w:tcPr>
            <w:tcW w:w="4253" w:type="dxa"/>
            <w:tcBorders>
              <w:bottom w:val="nil"/>
            </w:tcBorders>
          </w:tcPr>
          <w:p w:rsidR="00EC28DE" w:rsidRDefault="00EC28DE">
            <w:pPr>
              <w:pStyle w:val="ConsPlusNormal"/>
            </w:pPr>
            <w:r>
              <w:t>Гостиничное обслуживание (4.7)</w:t>
            </w:r>
          </w:p>
        </w:tc>
        <w:tc>
          <w:tcPr>
            <w:tcW w:w="4762" w:type="dxa"/>
            <w:tcBorders>
              <w:bottom w:val="nil"/>
            </w:tcBorders>
          </w:tcPr>
          <w:p w:rsidR="00EC28DE" w:rsidRDefault="00EC28DE">
            <w:pPr>
              <w:pStyle w:val="ConsPlusNormal"/>
            </w:pPr>
            <w:r>
              <w:t>- общежития;</w:t>
            </w:r>
          </w:p>
          <w:p w:rsidR="00EC28DE" w:rsidRDefault="00EC28DE">
            <w:pPr>
              <w:pStyle w:val="ConsPlusNormal"/>
            </w:pPr>
            <w:r>
              <w:t>- гостиницы</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(в ред. </w:t>
            </w:r>
            <w:hyperlink r:id="rId204" w:history="1">
              <w:r>
                <w:rPr>
                  <w:color w:val="0000FF"/>
                </w:rPr>
                <w:t>Решения</w:t>
              </w:r>
            </w:hyperlink>
            <w:r>
              <w:t xml:space="preserve"> Думы городского округа Тольятти Самарской области от 05.04.2017 N 1389)</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наземные и подземные стоянки для хранения автотранспорта</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плавательные бассейны;</w:t>
            </w:r>
          </w:p>
          <w:p w:rsidR="00EC28DE" w:rsidRDefault="00EC28DE">
            <w:pPr>
              <w:pStyle w:val="ConsPlusNormal"/>
            </w:pPr>
            <w:r>
              <w:t>- крытые спортивные объекты с искусственным льдом;</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t>- универсальные спортивные площадки</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местный диспетчерский пункт систем водоснабжения, водоотведения;</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lastRenderedPageBreak/>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r w:rsidR="00EC28DE">
        <w:tc>
          <w:tcPr>
            <w:tcW w:w="4253" w:type="dxa"/>
          </w:tcPr>
          <w:p w:rsidR="00EC28DE" w:rsidRDefault="00EC28DE">
            <w:pPr>
              <w:pStyle w:val="ConsPlusNormal"/>
            </w:pPr>
            <w:r>
              <w:lastRenderedPageBreak/>
              <w:t>Образование и просвещение (3.5);</w:t>
            </w:r>
          </w:p>
          <w:p w:rsidR="00EC28DE" w:rsidRDefault="00EC28DE">
            <w:pPr>
              <w:pStyle w:val="ConsPlusNormal"/>
            </w:pPr>
            <w:r>
              <w:t>Среднее и высшее профессиональное образование (3.5.2)</w:t>
            </w:r>
          </w:p>
        </w:tc>
        <w:tc>
          <w:tcPr>
            <w:tcW w:w="4762" w:type="dxa"/>
          </w:tcPr>
          <w:p w:rsidR="00EC28DE" w:rsidRDefault="00EC28DE">
            <w:pPr>
              <w:pStyle w:val="ConsPlusNormal"/>
            </w:pPr>
            <w:r>
              <w:t>- объекты высшего профессионального образования;</w:t>
            </w:r>
          </w:p>
          <w:p w:rsidR="00EC28DE" w:rsidRDefault="00EC28DE">
            <w:pPr>
              <w:pStyle w:val="ConsPlusNormal"/>
            </w:pPr>
            <w:r>
              <w:t>- объекты начального и среднего профессионального образования;</w:t>
            </w:r>
          </w:p>
          <w:p w:rsidR="00EC28DE" w:rsidRDefault="00EC28DE">
            <w:pPr>
              <w:pStyle w:val="ConsPlusNormal"/>
            </w:pPr>
            <w:r>
              <w:t>- объекты дополнительного образования;</w:t>
            </w:r>
          </w:p>
          <w:p w:rsidR="00EC28DE" w:rsidRDefault="00EC28DE">
            <w:pPr>
              <w:pStyle w:val="ConsPlusNormal"/>
            </w:pPr>
            <w:r>
              <w:t>- межшкольные учебно-производственные комбинаты</w:t>
            </w:r>
          </w:p>
        </w:tc>
      </w:tr>
    </w:tbl>
    <w:p w:rsidR="00EC28DE" w:rsidRDefault="00EC28DE">
      <w:pPr>
        <w:pStyle w:val="ConsPlusNormal"/>
        <w:jc w:val="both"/>
      </w:pPr>
      <w:r>
        <w:t xml:space="preserve">(п. 1 в ред. </w:t>
      </w:r>
      <w:hyperlink r:id="rId20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tc>
      </w:tr>
      <w:tr w:rsidR="00EC28DE">
        <w:tc>
          <w:tcPr>
            <w:tcW w:w="4253" w:type="dxa"/>
          </w:tcPr>
          <w:p w:rsidR="00EC28DE" w:rsidRDefault="00EC28DE">
            <w:pPr>
              <w:pStyle w:val="ConsPlusNormal"/>
            </w:pPr>
            <w:r>
              <w:t>Многоэтажная жилая застройка (высотная застройка) (2.6)</w:t>
            </w:r>
          </w:p>
        </w:tc>
        <w:tc>
          <w:tcPr>
            <w:tcW w:w="4762" w:type="dxa"/>
          </w:tcPr>
          <w:p w:rsidR="00EC28DE" w:rsidRDefault="00EC28DE">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EC28DE">
        <w:tblPrEx>
          <w:tblBorders>
            <w:insideH w:val="nil"/>
          </w:tblBorders>
        </w:tblPrEx>
        <w:tc>
          <w:tcPr>
            <w:tcW w:w="4253" w:type="dxa"/>
            <w:tcBorders>
              <w:bottom w:val="nil"/>
            </w:tcBorders>
          </w:tcPr>
          <w:p w:rsidR="00EC28DE" w:rsidRDefault="00EC28DE">
            <w:pPr>
              <w:pStyle w:val="ConsPlusNormal"/>
              <w:jc w:val="both"/>
            </w:pPr>
            <w:r>
              <w:t>Среднеэтажная жилая застройка (2.5)</w:t>
            </w:r>
          </w:p>
        </w:tc>
        <w:tc>
          <w:tcPr>
            <w:tcW w:w="4762" w:type="dxa"/>
            <w:tcBorders>
              <w:bottom w:val="nil"/>
            </w:tcBorders>
          </w:tcPr>
          <w:p w:rsidR="00EC28DE" w:rsidRDefault="00EC28DE">
            <w:pPr>
              <w:pStyle w:val="ConsPlusNormal"/>
              <w:jc w:val="both"/>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jc w:val="both"/>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(строка введена </w:t>
            </w:r>
            <w:hyperlink r:id="rId206" w:history="1">
              <w:r>
                <w:rPr>
                  <w:color w:val="0000FF"/>
                </w:rPr>
                <w:t>Решением</w:t>
              </w:r>
            </w:hyperlink>
            <w:r>
              <w:t xml:space="preserve"> Думы городского округа Тольятти Самарской области от 24.05.2017 N 1465)</w:t>
            </w:r>
          </w:p>
        </w:tc>
      </w:tr>
      <w:tr w:rsidR="00EC28DE">
        <w:tblPrEx>
          <w:tblBorders>
            <w:insideH w:val="nil"/>
          </w:tblBorders>
        </w:tblPrEx>
        <w:tc>
          <w:tcPr>
            <w:tcW w:w="4253" w:type="dxa"/>
            <w:tcBorders>
              <w:bottom w:val="nil"/>
            </w:tcBorders>
          </w:tcPr>
          <w:p w:rsidR="00EC28DE" w:rsidRDefault="00EC28DE">
            <w:pPr>
              <w:pStyle w:val="ConsPlusNormal"/>
              <w:jc w:val="both"/>
            </w:pPr>
            <w:r>
              <w:t>Малоэтажная многоквартирная жилая застройка (2.1.1)</w:t>
            </w:r>
          </w:p>
        </w:tc>
        <w:tc>
          <w:tcPr>
            <w:tcW w:w="4762" w:type="dxa"/>
            <w:tcBorders>
              <w:bottom w:val="nil"/>
            </w:tcBorders>
          </w:tcPr>
          <w:p w:rsidR="00EC28DE" w:rsidRDefault="00EC28DE">
            <w:pPr>
              <w:pStyle w:val="ConsPlusNormal"/>
              <w:jc w:val="both"/>
            </w:pPr>
            <w:r>
              <w:t xml:space="preserve">- многоквартирные малоэтажные жилые дома без встроенно-пристроенных помещений делового, культурного и обслуживающего </w:t>
            </w:r>
            <w:r>
              <w:lastRenderedPageBreak/>
              <w:t>назначения;</w:t>
            </w:r>
          </w:p>
          <w:p w:rsidR="00EC28DE" w:rsidRDefault="00EC28DE">
            <w:pPr>
              <w:pStyle w:val="ConsPlusNormal"/>
              <w:jc w:val="both"/>
            </w:pPr>
            <w:r>
              <w:t>- многоквартирные малоэтажные жилые дома с встроенно-пристроенными помещениями делового, культурного и обслуживающего назначения</w:t>
            </w:r>
          </w:p>
        </w:tc>
      </w:tr>
      <w:tr w:rsidR="00EC28DE">
        <w:tblPrEx>
          <w:tblBorders>
            <w:insideH w:val="nil"/>
          </w:tblBorders>
        </w:tblPrEx>
        <w:tc>
          <w:tcPr>
            <w:tcW w:w="9015" w:type="dxa"/>
            <w:gridSpan w:val="2"/>
            <w:tcBorders>
              <w:top w:val="nil"/>
            </w:tcBorders>
          </w:tcPr>
          <w:p w:rsidR="00EC28DE" w:rsidRDefault="00EC28DE">
            <w:pPr>
              <w:pStyle w:val="ConsPlusNormal"/>
              <w:jc w:val="both"/>
            </w:pPr>
            <w:r>
              <w:lastRenderedPageBreak/>
              <w:t xml:space="preserve">(строка введена </w:t>
            </w:r>
            <w:hyperlink r:id="rId207" w:history="1">
              <w:r>
                <w:rPr>
                  <w:color w:val="0000FF"/>
                </w:rPr>
                <w:t>Решением</w:t>
              </w:r>
            </w:hyperlink>
            <w:r>
              <w:t xml:space="preserve"> Думы городского округа Тольятти Самарской области от 24.05.2017 N 1465)</w:t>
            </w:r>
          </w:p>
        </w:tc>
      </w:tr>
    </w:tbl>
    <w:p w:rsidR="00EC28DE" w:rsidRDefault="00EC28DE">
      <w:pPr>
        <w:pStyle w:val="ConsPlusNormal"/>
        <w:jc w:val="both"/>
      </w:pPr>
      <w:r>
        <w:t xml:space="preserve">(п. 2 в ред. </w:t>
      </w:r>
      <w:hyperlink r:id="rId20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Земельные участки (территории) общего пользования (12.0)</w:t>
            </w:r>
          </w:p>
        </w:tc>
        <w:tc>
          <w:tcPr>
            <w:tcW w:w="4762"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p w:rsidR="00EC28DE" w:rsidRDefault="00EC28DE">
            <w:pPr>
              <w:pStyle w:val="ConsPlusNormal"/>
            </w:pPr>
            <w:r>
              <w:t>- площадки для отдыха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0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земельного участка для:</w:t>
      </w:r>
    </w:p>
    <w:p w:rsidR="00EC28DE" w:rsidRDefault="00EC28DE">
      <w:pPr>
        <w:pStyle w:val="ConsPlusNormal"/>
        <w:spacing w:before="220"/>
        <w:ind w:firstLine="540"/>
        <w:jc w:val="both"/>
      </w:pPr>
      <w:r>
        <w:t>1.1. межшкольных учебно-производственных комбинатов - 2 га;</w:t>
      </w:r>
    </w:p>
    <w:p w:rsidR="00EC28DE" w:rsidRDefault="00EC28DE">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EC28DE" w:rsidRDefault="00EC28DE">
      <w:pPr>
        <w:pStyle w:val="ConsPlusNormal"/>
        <w:spacing w:before="220"/>
        <w:ind w:firstLine="540"/>
        <w:jc w:val="both"/>
      </w:pPr>
      <w:r>
        <w:t>- до 300 учащихся - 75 кв. м на 1 учащегося;</w:t>
      </w:r>
    </w:p>
    <w:p w:rsidR="00EC28DE" w:rsidRDefault="00EC28DE">
      <w:pPr>
        <w:pStyle w:val="ConsPlusNormal"/>
        <w:spacing w:before="220"/>
        <w:ind w:firstLine="540"/>
        <w:jc w:val="both"/>
      </w:pPr>
      <w:r>
        <w:t>- от 300 до 900 - 65 - 50 кв. м на 1 учащегося;</w:t>
      </w:r>
    </w:p>
    <w:p w:rsidR="00EC28DE" w:rsidRDefault="00EC28DE">
      <w:pPr>
        <w:pStyle w:val="ConsPlusNormal"/>
        <w:spacing w:before="220"/>
        <w:ind w:firstLine="540"/>
        <w:jc w:val="both"/>
      </w:pPr>
      <w:r>
        <w:t>- от 900 до 1 600 - 40 - 30 кв. м на 1 учащегося;</w:t>
      </w:r>
    </w:p>
    <w:p w:rsidR="00EC28DE" w:rsidRDefault="00EC28DE">
      <w:pPr>
        <w:pStyle w:val="ConsPlusNormal"/>
        <w:spacing w:before="220"/>
        <w:ind w:firstLine="540"/>
        <w:jc w:val="both"/>
      </w:pPr>
      <w:r>
        <w:t>1.3. высших учебных заведений принимается из расчета на 1 000 студентов:</w:t>
      </w:r>
    </w:p>
    <w:p w:rsidR="00EC28DE" w:rsidRDefault="00EC28DE">
      <w:pPr>
        <w:pStyle w:val="ConsPlusNormal"/>
        <w:spacing w:before="220"/>
        <w:ind w:firstLine="540"/>
        <w:jc w:val="both"/>
      </w:pPr>
      <w:r>
        <w:t>- университеты, технические, сельскохозяйственные вузы - 12 га;</w:t>
      </w:r>
    </w:p>
    <w:p w:rsidR="00EC28DE" w:rsidRDefault="00EC28DE">
      <w:pPr>
        <w:pStyle w:val="ConsPlusNormal"/>
        <w:spacing w:before="220"/>
        <w:ind w:firstLine="540"/>
        <w:jc w:val="both"/>
      </w:pPr>
      <w:r>
        <w:t>- вузы экономические, педагогические - 7 га;</w:t>
      </w:r>
    </w:p>
    <w:p w:rsidR="00EC28DE" w:rsidRDefault="00EC28DE">
      <w:pPr>
        <w:pStyle w:val="ConsPlusNormal"/>
        <w:spacing w:before="220"/>
        <w:ind w:firstLine="540"/>
        <w:jc w:val="both"/>
      </w:pPr>
      <w:r>
        <w:t>- вузы медицинские - 15 га;</w:t>
      </w:r>
    </w:p>
    <w:p w:rsidR="00EC28DE" w:rsidRDefault="00EC28DE">
      <w:pPr>
        <w:pStyle w:val="ConsPlusNormal"/>
        <w:spacing w:before="220"/>
        <w:ind w:firstLine="540"/>
        <w:jc w:val="both"/>
      </w:pPr>
      <w:r>
        <w:lastRenderedPageBreak/>
        <w:t>- вузы культуры, искусства, архитектуры - 8 га;</w:t>
      </w:r>
    </w:p>
    <w:p w:rsidR="00EC28DE" w:rsidRDefault="00EC28DE">
      <w:pPr>
        <w:pStyle w:val="ConsPlusNormal"/>
        <w:spacing w:before="220"/>
        <w:ind w:firstLine="540"/>
        <w:jc w:val="both"/>
      </w:pPr>
      <w:r>
        <w:t>- физической культуры - определяются заданием на проектирование;</w:t>
      </w:r>
    </w:p>
    <w:p w:rsidR="00EC28DE" w:rsidRDefault="00EC28DE">
      <w:pPr>
        <w:pStyle w:val="ConsPlusNormal"/>
        <w:spacing w:before="220"/>
        <w:ind w:firstLine="540"/>
        <w:jc w:val="both"/>
      </w:pPr>
      <w:r>
        <w:t>- институты повышения квалификации и заочные вузы - соответственно их профилю с коэффициентом 0,5.</w:t>
      </w:r>
    </w:p>
    <w:p w:rsidR="00EC28DE" w:rsidRDefault="00EC28DE">
      <w:pPr>
        <w:pStyle w:val="ConsPlusNormal"/>
        <w:spacing w:before="220"/>
        <w:ind w:firstLine="540"/>
        <w:jc w:val="both"/>
      </w:pPr>
      <w:r>
        <w:t>2. Максимальные размеры земельного участка для:</w:t>
      </w:r>
    </w:p>
    <w:p w:rsidR="00EC28DE" w:rsidRDefault="00EC28DE">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EC28DE" w:rsidRDefault="00EC28DE">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EC28DE" w:rsidRDefault="00EC28DE">
      <w:pPr>
        <w:pStyle w:val="ConsPlusNormal"/>
        <w:spacing w:before="220"/>
        <w:ind w:firstLine="540"/>
        <w:jc w:val="both"/>
      </w:pPr>
      <w:r>
        <w:t>2.3. высших учебных заведений - не подлежат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многоквартирных многоэтажных жилых домов - 9 - 16;</w:t>
      </w:r>
    </w:p>
    <w:p w:rsidR="00EC28DE" w:rsidRDefault="00EC28DE">
      <w:pPr>
        <w:pStyle w:val="ConsPlusNormal"/>
        <w:spacing w:before="220"/>
        <w:ind w:firstLine="540"/>
        <w:jc w:val="both"/>
      </w:pPr>
      <w:r>
        <w:t>4.2. общественных зданий - 1 - 16.</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многоквартирных многоэтажных жилых домов - 26 - 59;</w:t>
      </w:r>
    </w:p>
    <w:p w:rsidR="00EC28DE" w:rsidRDefault="00EC28DE">
      <w:pPr>
        <w:pStyle w:val="ConsPlusNormal"/>
        <w:spacing w:before="220"/>
        <w:ind w:firstLine="540"/>
        <w:jc w:val="both"/>
      </w:pPr>
      <w:r>
        <w:t>5.2. общественных зданий - 4 - 69.</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многоквартирных многоэтажных жилых домов:</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6.2.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7.1. объектов административно-делового назначения, гостиниц - установлены в </w:t>
      </w:r>
      <w:hyperlink w:anchor="P1756" w:history="1">
        <w:r>
          <w:rPr>
            <w:color w:val="0000FF"/>
          </w:rPr>
          <w:t>статье 41</w:t>
        </w:r>
      </w:hyperlink>
      <w:r>
        <w:t xml:space="preserve"> настоящих Правил;</w:t>
      </w:r>
    </w:p>
    <w:p w:rsidR="00EC28DE" w:rsidRDefault="00EC28DE">
      <w:pPr>
        <w:pStyle w:val="ConsPlusNormal"/>
        <w:jc w:val="both"/>
      </w:pPr>
      <w:r>
        <w:lastRenderedPageBreak/>
        <w:t xml:space="preserve">(в ред. </w:t>
      </w:r>
      <w:hyperlink r:id="rId210" w:history="1">
        <w:r>
          <w:rPr>
            <w:color w:val="0000FF"/>
          </w:rPr>
          <w:t>Решения</w:t>
        </w:r>
      </w:hyperlink>
      <w:r>
        <w:t xml:space="preserve"> Думы городского округа Тольятти Самарской области от 05.04.2017 N 1389)</w:t>
      </w:r>
    </w:p>
    <w:p w:rsidR="00EC28DE" w:rsidRDefault="00EC28DE">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jc w:val="both"/>
      </w:pPr>
      <w:r>
        <w:t xml:space="preserve">(п. 4 в ред. </w:t>
      </w:r>
      <w:hyperlink r:id="rId211"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7.3.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jc w:val="both"/>
      </w:pPr>
      <w:r>
        <w:t xml:space="preserve">(пп. 7.3 введен </w:t>
      </w:r>
      <w:hyperlink r:id="rId212" w:history="1">
        <w:r>
          <w:rPr>
            <w:color w:val="0000FF"/>
          </w:rPr>
          <w:t>Решением</w:t>
        </w:r>
      </w:hyperlink>
      <w:r>
        <w:t xml:space="preserve"> Думы городского округа Тольятти Самарской области от 24.05.2017 N 1465)</w:t>
      </w:r>
    </w:p>
    <w:p w:rsidR="00EC28DE" w:rsidRDefault="00EC28DE">
      <w:pPr>
        <w:pStyle w:val="ConsPlusNormal"/>
        <w:spacing w:before="220"/>
        <w:ind w:firstLine="540"/>
        <w:jc w:val="both"/>
      </w:pPr>
      <w:r>
        <w:t xml:space="preserve">7.4. многоквартирных малоэтажных жилых домов - установлены в </w:t>
      </w:r>
      <w:hyperlink w:anchor="P1014" w:history="1">
        <w:r>
          <w:rPr>
            <w:color w:val="0000FF"/>
          </w:rPr>
          <w:t>статье 35</w:t>
        </w:r>
      </w:hyperlink>
      <w:r>
        <w:t xml:space="preserve"> настоящих Правил.</w:t>
      </w:r>
    </w:p>
    <w:p w:rsidR="00EC28DE" w:rsidRDefault="00EC28DE">
      <w:pPr>
        <w:pStyle w:val="ConsPlusNormal"/>
        <w:jc w:val="both"/>
      </w:pPr>
      <w:r>
        <w:t xml:space="preserve">(пп. 7.4 введен </w:t>
      </w:r>
      <w:hyperlink r:id="rId213" w:history="1">
        <w:r>
          <w:rPr>
            <w:color w:val="0000FF"/>
          </w:rPr>
          <w:t>Решением</w:t>
        </w:r>
      </w:hyperlink>
      <w:r>
        <w:t xml:space="preserve"> Думы городского округа Тольятти Самарской области от 24.05.2017 N 1465)</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006" w:history="1">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1" w:name="P2137"/>
      <w:bookmarkEnd w:id="31"/>
      <w:r>
        <w:t>Статья 44. Ц-3. Зона объектов здравоохранения и социального</w:t>
      </w:r>
    </w:p>
    <w:p w:rsidR="00EC28DE" w:rsidRDefault="00EC28DE">
      <w:pPr>
        <w:pStyle w:val="ConsPlusNormal"/>
        <w:jc w:val="center"/>
      </w:pPr>
      <w:r>
        <w:t>обеспечения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Социальное обслуживание (3.2)</w:t>
            </w:r>
          </w:p>
        </w:tc>
        <w:tc>
          <w:tcPr>
            <w:tcW w:w="4762" w:type="dxa"/>
          </w:tcPr>
          <w:p w:rsidR="00EC28DE" w:rsidRDefault="00EC28DE">
            <w:pPr>
              <w:pStyle w:val="ConsPlusNormal"/>
            </w:pPr>
            <w:r>
              <w:t>- объекты социального обеспечения</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Среднее и высшее профессиональное образование (3.5.2)</w:t>
            </w:r>
          </w:p>
        </w:tc>
        <w:tc>
          <w:tcPr>
            <w:tcW w:w="4762" w:type="dxa"/>
          </w:tcPr>
          <w:p w:rsidR="00EC28DE" w:rsidRDefault="00EC28DE">
            <w:pPr>
              <w:pStyle w:val="ConsPlusNormal"/>
            </w:pPr>
            <w:r>
              <w:t>- объекты высшего профессионального образования (медицинского и социального профиля);</w:t>
            </w:r>
          </w:p>
          <w:p w:rsidR="00EC28DE" w:rsidRDefault="00EC28DE">
            <w:pPr>
              <w:pStyle w:val="ConsPlusNormal"/>
            </w:pPr>
            <w:r>
              <w:t>- образовательные учреждения начального и среднего профессионального образования (медицинского и социального профиля)</w:t>
            </w:r>
          </w:p>
        </w:tc>
      </w:tr>
      <w:tr w:rsidR="00EC28DE">
        <w:tc>
          <w:tcPr>
            <w:tcW w:w="4253" w:type="dxa"/>
          </w:tcPr>
          <w:p w:rsidR="00EC28DE" w:rsidRDefault="00EC28DE">
            <w:pPr>
              <w:pStyle w:val="ConsPlusNormal"/>
            </w:pPr>
            <w:r>
              <w:t>Общественное управление (3.8)</w:t>
            </w:r>
          </w:p>
        </w:tc>
        <w:tc>
          <w:tcPr>
            <w:tcW w:w="4762" w:type="dxa"/>
          </w:tcPr>
          <w:p w:rsidR="00EC28DE" w:rsidRDefault="00EC28DE">
            <w:pPr>
              <w:pStyle w:val="ConsPlusNormal"/>
            </w:pPr>
            <w:r>
              <w:t>- административные объекты</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 товаров повседневного спроса;</w:t>
            </w:r>
          </w:p>
          <w:p w:rsidR="00EC28DE" w:rsidRDefault="00EC28DE">
            <w:pPr>
              <w:pStyle w:val="ConsPlusNormal"/>
            </w:pPr>
            <w:r>
              <w:t>- аптеки</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общежития</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плавательные бассейны;</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lastRenderedPageBreak/>
              <w:t>- универсальные спортивные площадки</w:t>
            </w:r>
          </w:p>
        </w:tc>
      </w:tr>
      <w:tr w:rsidR="00EC28DE">
        <w:tc>
          <w:tcPr>
            <w:tcW w:w="4253" w:type="dxa"/>
          </w:tcPr>
          <w:p w:rsidR="00EC28DE" w:rsidRDefault="00EC28DE">
            <w:pPr>
              <w:pStyle w:val="ConsPlusNormal"/>
            </w:pPr>
            <w:r>
              <w:lastRenderedPageBreak/>
              <w:t>Обеспечение внутреннего правопорядка (8.3)</w:t>
            </w:r>
          </w:p>
        </w:tc>
        <w:tc>
          <w:tcPr>
            <w:tcW w:w="4762" w:type="dxa"/>
          </w:tcPr>
          <w:p w:rsidR="00EC28DE" w:rsidRDefault="00EC28DE">
            <w:pPr>
              <w:pStyle w:val="ConsPlusNormal"/>
            </w:pPr>
            <w:r>
              <w:t>- объекты пожарной охраны</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bl>
    <w:p w:rsidR="00EC28DE" w:rsidRDefault="00EC28DE">
      <w:pPr>
        <w:pStyle w:val="ConsPlusNormal"/>
        <w:jc w:val="both"/>
      </w:pPr>
      <w:r>
        <w:t xml:space="preserve">(п. 1 в ред. </w:t>
      </w:r>
      <w:hyperlink r:id="rId21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гостиницы</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tc>
      </w:tr>
      <w:tr w:rsidR="00EC28DE">
        <w:tblPrEx>
          <w:tblBorders>
            <w:insideH w:val="nil"/>
          </w:tblBorders>
        </w:tblPrEx>
        <w:tc>
          <w:tcPr>
            <w:tcW w:w="4253" w:type="dxa"/>
            <w:tcBorders>
              <w:bottom w:val="nil"/>
            </w:tcBorders>
          </w:tcPr>
          <w:p w:rsidR="00EC28DE" w:rsidRDefault="00EC28DE">
            <w:pPr>
              <w:pStyle w:val="ConsPlusNormal"/>
            </w:pPr>
            <w:r>
              <w:t>Многоэтажная жилая застройка (высотная застройка) (2.6)</w:t>
            </w:r>
          </w:p>
        </w:tc>
        <w:tc>
          <w:tcPr>
            <w:tcW w:w="4762" w:type="dxa"/>
            <w:tcBorders>
              <w:bottom w:val="nil"/>
            </w:tcBorders>
          </w:tcPr>
          <w:p w:rsidR="00EC28DE" w:rsidRDefault="00EC28DE">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(в ред. </w:t>
            </w:r>
            <w:hyperlink r:id="rId215" w:history="1">
              <w:r>
                <w:rPr>
                  <w:color w:val="0000FF"/>
                </w:rPr>
                <w:t>Решения</w:t>
              </w:r>
            </w:hyperlink>
            <w:r>
              <w:t xml:space="preserve"> Думы городского округа Тольятти Самарской области от 24.05.2017 N 1465)</w:t>
            </w:r>
          </w:p>
        </w:tc>
      </w:tr>
      <w:tr w:rsidR="00EC28DE">
        <w:tblPrEx>
          <w:tblBorders>
            <w:insideH w:val="nil"/>
          </w:tblBorders>
        </w:tblPrEx>
        <w:tc>
          <w:tcPr>
            <w:tcW w:w="4253" w:type="dxa"/>
            <w:tcBorders>
              <w:bottom w:val="nil"/>
            </w:tcBorders>
          </w:tcPr>
          <w:p w:rsidR="00EC28DE" w:rsidRDefault="00EC28DE">
            <w:pPr>
              <w:pStyle w:val="ConsPlusNormal"/>
            </w:pPr>
            <w:r>
              <w:t>Среднеэтажная жилая застройка (2.5)</w:t>
            </w:r>
          </w:p>
        </w:tc>
        <w:tc>
          <w:tcPr>
            <w:tcW w:w="4762" w:type="dxa"/>
            <w:tcBorders>
              <w:bottom w:val="nil"/>
            </w:tcBorders>
          </w:tcPr>
          <w:p w:rsidR="00EC28DE" w:rsidRDefault="00EC28DE">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EC28DE" w:rsidRDefault="00EC28DE">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EC28DE">
        <w:tblPrEx>
          <w:tblBorders>
            <w:insideH w:val="nil"/>
          </w:tblBorders>
        </w:tblPrEx>
        <w:tc>
          <w:tcPr>
            <w:tcW w:w="9015" w:type="dxa"/>
            <w:gridSpan w:val="2"/>
            <w:tcBorders>
              <w:top w:val="nil"/>
            </w:tcBorders>
          </w:tcPr>
          <w:p w:rsidR="00EC28DE" w:rsidRDefault="00EC28DE">
            <w:pPr>
              <w:pStyle w:val="ConsPlusNormal"/>
              <w:jc w:val="both"/>
            </w:pPr>
            <w:r>
              <w:lastRenderedPageBreak/>
              <w:t xml:space="preserve">(в ред. </w:t>
            </w:r>
            <w:hyperlink r:id="rId216" w:history="1">
              <w:r>
                <w:rPr>
                  <w:color w:val="0000FF"/>
                </w:rPr>
                <w:t>Решения</w:t>
              </w:r>
            </w:hyperlink>
            <w:r>
              <w:t xml:space="preserve"> Думы городского округа Тольятти Самарской области от 24.05.2017 N 1465)</w:t>
            </w:r>
          </w:p>
        </w:tc>
      </w:tr>
      <w:tr w:rsidR="00EC28DE">
        <w:tblPrEx>
          <w:tblBorders>
            <w:insideH w:val="nil"/>
          </w:tblBorders>
        </w:tblPrEx>
        <w:tc>
          <w:tcPr>
            <w:tcW w:w="4253" w:type="dxa"/>
            <w:tcBorders>
              <w:bottom w:val="nil"/>
            </w:tcBorders>
          </w:tcPr>
          <w:p w:rsidR="00EC28DE" w:rsidRDefault="00EC28DE">
            <w:pPr>
              <w:pStyle w:val="ConsPlusNormal"/>
            </w:pPr>
            <w:r>
              <w:t>Малоэтажная многоквартирная жилая застройка (2.1.1)</w:t>
            </w:r>
          </w:p>
        </w:tc>
        <w:tc>
          <w:tcPr>
            <w:tcW w:w="4762" w:type="dxa"/>
            <w:tcBorders>
              <w:bottom w:val="nil"/>
            </w:tcBorders>
          </w:tcPr>
          <w:p w:rsidR="00EC28DE" w:rsidRDefault="00EC28DE">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EC28DE" w:rsidRDefault="00EC28DE">
            <w:pPr>
              <w:pStyle w:val="ConsPlusNormal"/>
            </w:pPr>
            <w:r>
              <w:t>многоквартирные малоэтажные жилые дома с встроенно-пристроенными помещениями делового, культурного и обслуживающего назначения</w:t>
            </w:r>
          </w:p>
        </w:tc>
      </w:tr>
      <w:tr w:rsidR="00EC28DE">
        <w:tblPrEx>
          <w:tblBorders>
            <w:insideH w:val="nil"/>
          </w:tblBorders>
        </w:tblPrEx>
        <w:tc>
          <w:tcPr>
            <w:tcW w:w="9015" w:type="dxa"/>
            <w:gridSpan w:val="2"/>
            <w:tcBorders>
              <w:top w:val="nil"/>
            </w:tcBorders>
          </w:tcPr>
          <w:p w:rsidR="00EC28DE" w:rsidRDefault="00EC28DE">
            <w:pPr>
              <w:pStyle w:val="ConsPlusNormal"/>
              <w:jc w:val="both"/>
            </w:pPr>
            <w:r>
              <w:t xml:space="preserve">(в ред. </w:t>
            </w:r>
            <w:hyperlink r:id="rId217" w:history="1">
              <w:r>
                <w:rPr>
                  <w:color w:val="0000FF"/>
                </w:rPr>
                <w:t>Решения</w:t>
              </w:r>
            </w:hyperlink>
            <w:r>
              <w:t xml:space="preserve"> Думы городского округа Тольятти Самарской области от 24.05.2017 N 1465)</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храмы</w:t>
            </w:r>
          </w:p>
        </w:tc>
      </w:tr>
    </w:tbl>
    <w:p w:rsidR="00EC28DE" w:rsidRDefault="00EC28DE">
      <w:pPr>
        <w:pStyle w:val="ConsPlusNormal"/>
      </w:pPr>
      <w:r>
        <w:t xml:space="preserve">(п. 2 в ред. </w:t>
      </w:r>
      <w:hyperlink r:id="rId21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наземные и подземные стоянки для хранения автотранспорта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1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земельного участка для:</w:t>
      </w:r>
    </w:p>
    <w:p w:rsidR="00EC28DE" w:rsidRDefault="00EC28DE">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EC28DE" w:rsidRDefault="00EC28DE">
      <w:pPr>
        <w:pStyle w:val="ConsPlusNormal"/>
        <w:spacing w:before="220"/>
        <w:ind w:firstLine="540"/>
        <w:jc w:val="both"/>
      </w:pPr>
      <w:r>
        <w:t>1.2. отдельно стоящих аптек - 0,2 га;</w:t>
      </w:r>
    </w:p>
    <w:p w:rsidR="00EC28DE" w:rsidRDefault="00EC28DE">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EC28DE" w:rsidRDefault="00EC28DE">
      <w:pPr>
        <w:pStyle w:val="ConsPlusNormal"/>
        <w:spacing w:before="220"/>
        <w:ind w:firstLine="540"/>
        <w:jc w:val="both"/>
      </w:pPr>
      <w:r>
        <w:t>1.4. молочных кухонь - принимается из расчета 0,015 га на 1 тыс. порций в сутки, но не менее 0,15 га;</w:t>
      </w:r>
    </w:p>
    <w:p w:rsidR="00EC28DE" w:rsidRDefault="00EC28DE">
      <w:pPr>
        <w:pStyle w:val="ConsPlusNormal"/>
        <w:spacing w:before="220"/>
        <w:ind w:firstLine="540"/>
        <w:jc w:val="both"/>
      </w:pPr>
      <w:r>
        <w:t>1.5. детских домов-интернатов для инвалидов при вместимости до 200 мест - принимается из расчета 125 кв. м на 1 место;</w:t>
      </w:r>
    </w:p>
    <w:p w:rsidR="00EC28DE" w:rsidRDefault="00EC28DE">
      <w:pPr>
        <w:pStyle w:val="ConsPlusNormal"/>
        <w:spacing w:before="220"/>
        <w:ind w:firstLine="540"/>
        <w:jc w:val="both"/>
      </w:pPr>
      <w:r>
        <w:lastRenderedPageBreak/>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EC28DE" w:rsidRDefault="00EC28DE">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EC28DE" w:rsidRDefault="00EC28DE">
      <w:pPr>
        <w:pStyle w:val="ConsPlusNormal"/>
        <w:spacing w:before="220"/>
        <w:ind w:firstLine="540"/>
        <w:jc w:val="both"/>
      </w:pPr>
      <w:r>
        <w:t>1.8. протезно-ортопедических предприятий со стационарами - принимается из расчета 125 - 150 кв. м на 1 место;</w:t>
      </w:r>
    </w:p>
    <w:p w:rsidR="00EC28DE" w:rsidRDefault="00EC28DE">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EC28DE" w:rsidRDefault="00EC28DE">
      <w:pPr>
        <w:pStyle w:val="ConsPlusNormal"/>
        <w:spacing w:before="220"/>
        <w:ind w:firstLine="540"/>
        <w:jc w:val="both"/>
      </w:pPr>
      <w:r>
        <w:t>- до 50 коек - 300 кв. м на 1 койку;</w:t>
      </w:r>
    </w:p>
    <w:p w:rsidR="00EC28DE" w:rsidRDefault="00EC28DE">
      <w:pPr>
        <w:pStyle w:val="ConsPlusNormal"/>
        <w:spacing w:before="220"/>
        <w:ind w:firstLine="540"/>
        <w:jc w:val="both"/>
      </w:pPr>
      <w:r>
        <w:t>- от 50 до 100 коек - 300 - 200 кв. м на 1 койку;</w:t>
      </w:r>
    </w:p>
    <w:p w:rsidR="00EC28DE" w:rsidRDefault="00EC28DE">
      <w:pPr>
        <w:pStyle w:val="ConsPlusNormal"/>
        <w:spacing w:before="220"/>
        <w:ind w:firstLine="540"/>
        <w:jc w:val="both"/>
      </w:pPr>
      <w:r>
        <w:t>- от 100 до 200 коек - 200 - 140 кв. м на 1 койку;</w:t>
      </w:r>
    </w:p>
    <w:p w:rsidR="00EC28DE" w:rsidRDefault="00EC28DE">
      <w:pPr>
        <w:pStyle w:val="ConsPlusNormal"/>
        <w:spacing w:before="220"/>
        <w:ind w:firstLine="540"/>
        <w:jc w:val="both"/>
      </w:pPr>
      <w:r>
        <w:t>- от 200 до 400 коек - 140 - 100 кв. м на 1 койку;</w:t>
      </w:r>
    </w:p>
    <w:p w:rsidR="00EC28DE" w:rsidRDefault="00EC28DE">
      <w:pPr>
        <w:pStyle w:val="ConsPlusNormal"/>
        <w:spacing w:before="220"/>
        <w:ind w:firstLine="540"/>
        <w:jc w:val="both"/>
      </w:pPr>
      <w:r>
        <w:t>- от 400 до 800 коек - 100 - 80 кв. м на 1 койку;</w:t>
      </w:r>
    </w:p>
    <w:p w:rsidR="00EC28DE" w:rsidRDefault="00EC28DE">
      <w:pPr>
        <w:pStyle w:val="ConsPlusNormal"/>
        <w:spacing w:before="220"/>
        <w:ind w:firstLine="540"/>
        <w:jc w:val="both"/>
      </w:pPr>
      <w:r>
        <w:t>- от 800 до 1 000 коек - 80 - 60 кв. м на 1 койку;</w:t>
      </w:r>
    </w:p>
    <w:p w:rsidR="00EC28DE" w:rsidRDefault="00EC28DE">
      <w:pPr>
        <w:pStyle w:val="ConsPlusNormal"/>
        <w:spacing w:before="220"/>
        <w:ind w:firstLine="540"/>
        <w:jc w:val="both"/>
      </w:pPr>
      <w:r>
        <w:t>- свыше 1 000 коек - 60 кв. м на 1 койку;</w:t>
      </w:r>
    </w:p>
    <w:p w:rsidR="00EC28DE" w:rsidRDefault="00EC28DE">
      <w:pPr>
        <w:pStyle w:val="ConsPlusNormal"/>
        <w:spacing w:before="220"/>
        <w:ind w:firstLine="540"/>
        <w:jc w:val="both"/>
      </w:pPr>
      <w:r>
        <w:t>1.10. объектов пожарной охраны - не подлежат ограничению настоящими Правилами.</w:t>
      </w:r>
    </w:p>
    <w:p w:rsidR="00EC28DE" w:rsidRDefault="00EC28DE">
      <w:pPr>
        <w:pStyle w:val="ConsPlusNormal"/>
        <w:spacing w:before="220"/>
        <w:ind w:firstLine="540"/>
        <w:jc w:val="both"/>
      </w:pPr>
      <w:r>
        <w:t>2. Максимальные размеры земельного участка для:</w:t>
      </w:r>
    </w:p>
    <w:p w:rsidR="00EC28DE" w:rsidRDefault="00EC28DE">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EC28DE" w:rsidRDefault="00EC28DE">
      <w:pPr>
        <w:pStyle w:val="ConsPlusNormal"/>
        <w:spacing w:before="220"/>
        <w:ind w:firstLine="540"/>
        <w:jc w:val="both"/>
      </w:pPr>
      <w:r>
        <w:t>2.2. отдельно стоящих аптек - 0,3 га;</w:t>
      </w:r>
    </w:p>
    <w:p w:rsidR="00EC28DE" w:rsidRDefault="00EC28DE">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EC28DE" w:rsidRDefault="00EC28DE">
      <w:pPr>
        <w:pStyle w:val="ConsPlusNormal"/>
        <w:spacing w:before="220"/>
        <w:ind w:firstLine="540"/>
        <w:jc w:val="both"/>
      </w:pPr>
      <w:r>
        <w:t>2.4. молочных кухонь - не подлежат ограничению настоящими Правилами;</w:t>
      </w:r>
    </w:p>
    <w:p w:rsidR="00EC28DE" w:rsidRDefault="00EC28DE">
      <w:pPr>
        <w:pStyle w:val="ConsPlusNormal"/>
        <w:spacing w:before="220"/>
        <w:ind w:firstLine="540"/>
        <w:jc w:val="both"/>
      </w:pPr>
      <w:r>
        <w:t>2.5. детских домов-интернатов для инвалидов - не подлежат ограничению настоящими Правилами;</w:t>
      </w:r>
    </w:p>
    <w:p w:rsidR="00EC28DE" w:rsidRDefault="00EC28DE">
      <w:pPr>
        <w:pStyle w:val="ConsPlusNormal"/>
        <w:spacing w:before="220"/>
        <w:ind w:firstLine="540"/>
        <w:jc w:val="both"/>
      </w:pPr>
      <w:r>
        <w:t>2.6. психоневрологических интернатов - не подлежат ограничению настоящими Правилами;</w:t>
      </w:r>
    </w:p>
    <w:p w:rsidR="00EC28DE" w:rsidRDefault="00EC28DE">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EC28DE" w:rsidRDefault="00EC28DE">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EC28DE" w:rsidRDefault="00EC28DE">
      <w:pPr>
        <w:pStyle w:val="ConsPlusNormal"/>
        <w:spacing w:before="220"/>
        <w:ind w:firstLine="540"/>
        <w:jc w:val="both"/>
      </w:pPr>
      <w:r>
        <w:t>2.9. учреждений здравоохранения стационарного типа - не подлежат ограничению настоящими Правилами;</w:t>
      </w:r>
    </w:p>
    <w:p w:rsidR="00EC28DE" w:rsidRDefault="00EC28DE">
      <w:pPr>
        <w:pStyle w:val="ConsPlusNormal"/>
        <w:spacing w:before="220"/>
        <w:ind w:firstLine="540"/>
        <w:jc w:val="both"/>
      </w:pPr>
      <w:r>
        <w:t>2.10. объектов пожарной охраны - не подлежат ограничению настоящими Правилами.</w:t>
      </w:r>
    </w:p>
    <w:p w:rsidR="00EC28DE" w:rsidRDefault="00EC28DE">
      <w:pPr>
        <w:pStyle w:val="ConsPlusNormal"/>
        <w:spacing w:before="220"/>
        <w:ind w:firstLine="540"/>
        <w:jc w:val="both"/>
      </w:pPr>
      <w:r>
        <w:t xml:space="preserve">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lastRenderedPageBreak/>
        <w:t>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общественных зданий - 1 - 35;</w:t>
      </w:r>
    </w:p>
    <w:p w:rsidR="00EC28DE" w:rsidRDefault="00EC28DE">
      <w:pPr>
        <w:pStyle w:val="ConsPlusNormal"/>
        <w:spacing w:before="220"/>
        <w:ind w:firstLine="540"/>
        <w:jc w:val="both"/>
      </w:pPr>
      <w:r>
        <w:t>4.2.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- 4 - 144.</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общественных зданий - 60%;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6.3. объектов пожарной охраны - не подлежит ограничению настоящими Правилами.</w:t>
      </w:r>
    </w:p>
    <w:p w:rsidR="00EC28DE" w:rsidRDefault="00EC28DE">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EC28DE" w:rsidRDefault="00EC28DE">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8.1.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 xml:space="preserve">8.2. объектов спортивного и физкультурно-оздоровительного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spacing w:before="220"/>
        <w:ind w:firstLine="540"/>
        <w:jc w:val="both"/>
      </w:pPr>
      <w:r>
        <w:t xml:space="preserve">8.3. объектов образовательного и учебно-воспитательного назначения - установлены в </w:t>
      </w:r>
      <w:hyperlink w:anchor="P2006" w:history="1">
        <w:r>
          <w:rPr>
            <w:color w:val="0000FF"/>
          </w:rPr>
          <w:t>статье 43</w:t>
        </w:r>
      </w:hyperlink>
      <w:r>
        <w:t xml:space="preserve"> настоящих Правил;</w:t>
      </w:r>
    </w:p>
    <w:p w:rsidR="00EC28DE" w:rsidRDefault="00EC28DE">
      <w:pPr>
        <w:pStyle w:val="ConsPlusNormal"/>
        <w:spacing w:before="220"/>
        <w:ind w:firstLine="540"/>
        <w:jc w:val="both"/>
      </w:pPr>
      <w:r>
        <w:t xml:space="preserve">8.4. многоквартирных многоэтажных жилых домов - установлены в </w:t>
      </w:r>
      <w:hyperlink w:anchor="P1306" w:history="1">
        <w:r>
          <w:rPr>
            <w:color w:val="0000FF"/>
          </w:rPr>
          <w:t>статье 37</w:t>
        </w:r>
      </w:hyperlink>
      <w:r>
        <w:t xml:space="preserve"> настоящих Правил;</w:t>
      </w:r>
    </w:p>
    <w:p w:rsidR="00EC28DE" w:rsidRDefault="00EC28DE">
      <w:pPr>
        <w:pStyle w:val="ConsPlusNormal"/>
        <w:spacing w:before="220"/>
        <w:ind w:firstLine="540"/>
        <w:jc w:val="both"/>
      </w:pPr>
      <w:r>
        <w:t xml:space="preserve">8.5. многоквартирных среднеэтажных жилых домов - установлены в </w:t>
      </w:r>
      <w:hyperlink w:anchor="P1156" w:history="1">
        <w:r>
          <w:rPr>
            <w:color w:val="0000FF"/>
          </w:rPr>
          <w:t>статье 36</w:t>
        </w:r>
      </w:hyperlink>
      <w:r>
        <w:t xml:space="preserve"> настоящих Правил;</w:t>
      </w:r>
    </w:p>
    <w:p w:rsidR="00EC28DE" w:rsidRDefault="00EC28DE">
      <w:pPr>
        <w:pStyle w:val="ConsPlusNormal"/>
        <w:spacing w:before="220"/>
        <w:ind w:firstLine="540"/>
        <w:jc w:val="both"/>
      </w:pPr>
      <w:r>
        <w:t xml:space="preserve">8.6. многоквартирных малоэтажных жилых домов - установлены в </w:t>
      </w:r>
      <w:hyperlink w:anchor="P1014" w:history="1">
        <w:r>
          <w:rPr>
            <w:color w:val="0000FF"/>
          </w:rPr>
          <w:t>статье 35</w:t>
        </w:r>
      </w:hyperlink>
      <w:r>
        <w:t xml:space="preserve"> настоящих Правил.</w:t>
      </w:r>
    </w:p>
    <w:p w:rsidR="00EC28DE" w:rsidRDefault="00EC28DE">
      <w:pPr>
        <w:pStyle w:val="ConsPlusNormal"/>
        <w:jc w:val="both"/>
      </w:pPr>
      <w:r>
        <w:t xml:space="preserve">(п. 4 в ред. </w:t>
      </w:r>
      <w:hyperlink r:id="rId22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137" w:history="1">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2" w:name="P2265"/>
      <w:bookmarkEnd w:id="32"/>
      <w:r>
        <w:t>Статья 45. Ц-4. Зона объектов спортивного</w:t>
      </w:r>
    </w:p>
    <w:p w:rsidR="00EC28DE" w:rsidRDefault="00EC28DE">
      <w:pPr>
        <w:pStyle w:val="ConsPlusNormal"/>
        <w:jc w:val="center"/>
      </w:pPr>
      <w:r>
        <w:t>и физкультурно-оздоровительного 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стадионы;</w:t>
            </w:r>
          </w:p>
          <w:p w:rsidR="00EC28DE" w:rsidRDefault="00EC28DE">
            <w:pPr>
              <w:pStyle w:val="ConsPlusNormal"/>
            </w:pPr>
            <w:r>
              <w:t>- дворцы спорта;</w:t>
            </w:r>
          </w:p>
          <w:p w:rsidR="00EC28DE" w:rsidRDefault="00EC28DE">
            <w:pPr>
              <w:pStyle w:val="ConsPlusNormal"/>
            </w:pPr>
            <w:r>
              <w:t>- плавательные бассейны;</w:t>
            </w:r>
          </w:p>
          <w:p w:rsidR="00EC28DE" w:rsidRDefault="00EC28DE">
            <w:pPr>
              <w:pStyle w:val="ConsPlusNormal"/>
            </w:pPr>
            <w:r>
              <w:t>- велодромы и велотреки;</w:t>
            </w:r>
          </w:p>
          <w:p w:rsidR="00EC28DE" w:rsidRDefault="00EC28DE">
            <w:pPr>
              <w:pStyle w:val="ConsPlusNormal"/>
            </w:pPr>
            <w:r>
              <w:t>- скалодромы;</w:t>
            </w:r>
          </w:p>
          <w:p w:rsidR="00EC28DE" w:rsidRDefault="00EC28DE">
            <w:pPr>
              <w:pStyle w:val="ConsPlusNormal"/>
            </w:pPr>
            <w:r>
              <w:t>- лыжные базы;</w:t>
            </w:r>
          </w:p>
          <w:p w:rsidR="00EC28DE" w:rsidRDefault="00EC28DE">
            <w:pPr>
              <w:pStyle w:val="ConsPlusNormal"/>
            </w:pPr>
            <w:r>
              <w:t>- крытые спортивные объекты с искусственным льдом;</w:t>
            </w:r>
          </w:p>
          <w:p w:rsidR="00EC28DE" w:rsidRDefault="00EC28DE">
            <w:pPr>
              <w:pStyle w:val="ConsPlusNormal"/>
            </w:pPr>
            <w:r>
              <w:t>- спортивно-тренировочные комплексы;</w:t>
            </w:r>
          </w:p>
          <w:p w:rsidR="00EC28DE" w:rsidRDefault="00EC28DE">
            <w:pPr>
              <w:pStyle w:val="ConsPlusNormal"/>
            </w:pPr>
            <w:r>
              <w:t>- учебно-тренировочные центры;</w:t>
            </w:r>
          </w:p>
          <w:p w:rsidR="00EC28DE" w:rsidRDefault="00EC28DE">
            <w:pPr>
              <w:pStyle w:val="ConsPlusNormal"/>
            </w:pPr>
            <w:r>
              <w:t>- физкультурно-оздоровительные комплексы;</w:t>
            </w:r>
          </w:p>
          <w:p w:rsidR="00EC28DE" w:rsidRDefault="00EC28DE">
            <w:pPr>
              <w:pStyle w:val="ConsPlusNormal"/>
            </w:pPr>
            <w:r>
              <w:t>- физкультурно-спортивные комплексы;</w:t>
            </w:r>
          </w:p>
          <w:p w:rsidR="00EC28DE" w:rsidRDefault="00EC28DE">
            <w:pPr>
              <w:pStyle w:val="ConsPlusNormal"/>
            </w:pPr>
            <w:r>
              <w:t>- фитнес-центры;</w:t>
            </w:r>
          </w:p>
          <w:p w:rsidR="00EC28DE" w:rsidRDefault="00EC28DE">
            <w:pPr>
              <w:pStyle w:val="ConsPlusNormal"/>
            </w:pPr>
            <w:r>
              <w:t>- универсальные спортивные площадки;</w:t>
            </w:r>
          </w:p>
          <w:p w:rsidR="00EC28DE" w:rsidRDefault="00EC28DE">
            <w:pPr>
              <w:pStyle w:val="ConsPlusNormal"/>
            </w:pPr>
            <w:r>
              <w:t>- пункты проката спортивного инвентаря</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наземные и подземные стоянки для хранения автотранспорта</w:t>
            </w:r>
          </w:p>
        </w:tc>
      </w:tr>
      <w:tr w:rsidR="00EC28DE">
        <w:tc>
          <w:tcPr>
            <w:tcW w:w="4253" w:type="dxa"/>
          </w:tcPr>
          <w:p w:rsidR="00EC28DE" w:rsidRDefault="00EC28DE">
            <w:pPr>
              <w:pStyle w:val="ConsPlusNormal"/>
            </w:pPr>
            <w:r>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аптеки</w:t>
            </w:r>
          </w:p>
        </w:tc>
      </w:tr>
      <w:tr w:rsidR="00EC28DE">
        <w:tc>
          <w:tcPr>
            <w:tcW w:w="4253" w:type="dxa"/>
          </w:tcPr>
          <w:p w:rsidR="00EC28DE" w:rsidRDefault="00EC28DE">
            <w:pPr>
              <w:pStyle w:val="ConsPlusNormal"/>
            </w:pPr>
            <w:r>
              <w:t>Общественное питание (4.6)</w:t>
            </w:r>
          </w:p>
        </w:tc>
        <w:tc>
          <w:tcPr>
            <w:tcW w:w="4762" w:type="dxa"/>
          </w:tcPr>
          <w:p w:rsidR="00EC28DE" w:rsidRDefault="00EC28DE">
            <w:pPr>
              <w:pStyle w:val="ConsPlusNormal"/>
            </w:pPr>
            <w:r>
              <w:t>- объекты общественного питания</w:t>
            </w:r>
          </w:p>
        </w:tc>
      </w:tr>
      <w:tr w:rsidR="00EC28DE">
        <w:tc>
          <w:tcPr>
            <w:tcW w:w="4253" w:type="dxa"/>
          </w:tcPr>
          <w:p w:rsidR="00EC28DE" w:rsidRDefault="00EC28DE">
            <w:pPr>
              <w:pStyle w:val="ConsPlusNormal"/>
            </w:pPr>
            <w:r>
              <w:t>Обеспечение внутреннего правопорядка (8.3)</w:t>
            </w:r>
          </w:p>
        </w:tc>
        <w:tc>
          <w:tcPr>
            <w:tcW w:w="4762" w:type="dxa"/>
          </w:tcPr>
          <w:p w:rsidR="00EC28DE" w:rsidRDefault="00EC28DE">
            <w:pPr>
              <w:pStyle w:val="ConsPlusNormal"/>
            </w:pPr>
            <w:r>
              <w:t>- объекты пожарной охраны</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p w:rsidR="00EC28DE" w:rsidRDefault="00EC28DE">
            <w:pPr>
              <w:pStyle w:val="ConsPlusNormal"/>
            </w:pPr>
            <w:r>
              <w:t>- объекты связи</w:t>
            </w:r>
          </w:p>
        </w:tc>
      </w:tr>
    </w:tbl>
    <w:p w:rsidR="00EC28DE" w:rsidRDefault="00EC28DE">
      <w:pPr>
        <w:pStyle w:val="ConsPlusNormal"/>
        <w:jc w:val="both"/>
      </w:pPr>
      <w:r>
        <w:t xml:space="preserve">(п. 1 в ред. </w:t>
      </w:r>
      <w:hyperlink r:id="rId22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lastRenderedPageBreak/>
              <w:t>Общественное управление (3.8)</w:t>
            </w:r>
          </w:p>
        </w:tc>
        <w:tc>
          <w:tcPr>
            <w:tcW w:w="4762" w:type="dxa"/>
          </w:tcPr>
          <w:p w:rsidR="00EC28DE" w:rsidRDefault="00EC28DE">
            <w:pPr>
              <w:pStyle w:val="ConsPlusNormal"/>
            </w:pPr>
            <w:r>
              <w:t>- административные объекты</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общежития;</w:t>
            </w:r>
          </w:p>
          <w:p w:rsidR="00EC28DE" w:rsidRDefault="00EC28DE">
            <w:pPr>
              <w:pStyle w:val="ConsPlusNormal"/>
            </w:pPr>
            <w:r>
              <w:t>- гостиницы</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магазины</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часовни</w:t>
            </w:r>
          </w:p>
        </w:tc>
      </w:tr>
    </w:tbl>
    <w:p w:rsidR="00EC28DE" w:rsidRDefault="00EC28DE">
      <w:pPr>
        <w:pStyle w:val="ConsPlusNormal"/>
        <w:jc w:val="both"/>
      </w:pPr>
      <w:r>
        <w:t xml:space="preserve">(п. 2 в ред. </w:t>
      </w:r>
      <w:hyperlink r:id="rId22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Земельные участки (территории) общего пользования (12.0)</w:t>
            </w:r>
          </w:p>
        </w:tc>
        <w:tc>
          <w:tcPr>
            <w:tcW w:w="4762"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p w:rsidR="00EC28DE" w:rsidRDefault="00EC28DE">
            <w:pPr>
              <w:pStyle w:val="ConsPlusNormal"/>
            </w:pPr>
            <w:r>
              <w:t>- площадки для отдыха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2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земельных участков для:</w:t>
      </w:r>
    </w:p>
    <w:p w:rsidR="00EC28DE" w:rsidRDefault="00EC28DE">
      <w:pPr>
        <w:pStyle w:val="ConsPlusNormal"/>
        <w:spacing w:before="220"/>
        <w:ind w:firstLine="540"/>
        <w:jc w:val="both"/>
      </w:pPr>
      <w:r>
        <w:t>1.1. физкультурно-оздоровительных сооружений - принимается из расчета 0,7 га - 0,9 га на 1 тыс. чел.;</w:t>
      </w:r>
    </w:p>
    <w:p w:rsidR="00EC28DE" w:rsidRDefault="00EC28DE">
      <w:pPr>
        <w:pStyle w:val="ConsPlusNormal"/>
        <w:spacing w:before="220"/>
        <w:ind w:firstLine="540"/>
        <w:jc w:val="both"/>
      </w:pPr>
      <w:r>
        <w:t>1.2. объектов пожарной охраны - не подлежит ограничению настоящими Правилами.</w:t>
      </w:r>
    </w:p>
    <w:p w:rsidR="00EC28DE" w:rsidRDefault="00EC28DE">
      <w:pPr>
        <w:pStyle w:val="ConsPlusNormal"/>
        <w:spacing w:before="220"/>
        <w:ind w:firstLine="540"/>
        <w:jc w:val="both"/>
      </w:pPr>
      <w:r>
        <w:t>2. Максимальные размеры земельных участков для:</w:t>
      </w:r>
    </w:p>
    <w:p w:rsidR="00EC28DE" w:rsidRDefault="00EC28DE">
      <w:pPr>
        <w:pStyle w:val="ConsPlusNormal"/>
        <w:spacing w:before="220"/>
        <w:ind w:firstLine="540"/>
        <w:jc w:val="both"/>
      </w:pPr>
      <w:r>
        <w:t>2.1. физкультурно-оздоровительных сооружений - не подлежат ограничению настоящими Правилами;</w:t>
      </w:r>
    </w:p>
    <w:p w:rsidR="00EC28DE" w:rsidRDefault="00EC28DE">
      <w:pPr>
        <w:pStyle w:val="ConsPlusNormal"/>
        <w:spacing w:before="220"/>
        <w:ind w:firstLine="540"/>
        <w:jc w:val="both"/>
      </w:pPr>
      <w:r>
        <w:t>2.2. объектов пожарной охраны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lastRenderedPageBreak/>
        <w:t>4. Предельное (минимальное и максимальное) количество этажей для:</w:t>
      </w:r>
    </w:p>
    <w:p w:rsidR="00EC28DE" w:rsidRDefault="00EC28DE">
      <w:pPr>
        <w:pStyle w:val="ConsPlusNormal"/>
        <w:spacing w:before="220"/>
        <w:ind w:firstLine="540"/>
        <w:jc w:val="both"/>
      </w:pPr>
      <w:r>
        <w:t>4.1. общественных зданий - 1 - 16;</w:t>
      </w:r>
    </w:p>
    <w:p w:rsidR="00EC28DE" w:rsidRDefault="00EC28DE">
      <w:pPr>
        <w:pStyle w:val="ConsPlusNormal"/>
        <w:spacing w:before="220"/>
        <w:ind w:firstLine="540"/>
        <w:jc w:val="both"/>
      </w:pPr>
      <w:r>
        <w:t>4.2. объектов пожарной охраны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для:</w:t>
      </w:r>
    </w:p>
    <w:p w:rsidR="00EC28DE" w:rsidRDefault="00EC28DE">
      <w:pPr>
        <w:pStyle w:val="ConsPlusNormal"/>
        <w:spacing w:before="220"/>
        <w:ind w:firstLine="540"/>
        <w:jc w:val="both"/>
      </w:pPr>
      <w:r>
        <w:t>5.1. общественных зданий - 4 - 69;</w:t>
      </w:r>
    </w:p>
    <w:p w:rsidR="00EC28DE" w:rsidRDefault="00EC28DE">
      <w:pPr>
        <w:pStyle w:val="ConsPlusNormal"/>
        <w:spacing w:before="220"/>
        <w:ind w:firstLine="540"/>
        <w:jc w:val="both"/>
      </w:pPr>
      <w:r>
        <w:t>5.2. объектов пожарной охраны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6.3. объектов пожарной охраны - не подлежит ограничению настоящими Правилами.</w:t>
      </w:r>
    </w:p>
    <w:p w:rsidR="00EC28DE" w:rsidRDefault="00EC28DE">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7.1. объектов торговли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7.2. объектов административно-делового назначения - установлены в </w:t>
      </w:r>
      <w:hyperlink w:anchor="P1756" w:history="1">
        <w:r>
          <w:rPr>
            <w:color w:val="0000FF"/>
          </w:rPr>
          <w:t>статье 41</w:t>
        </w:r>
      </w:hyperlink>
      <w:r>
        <w:t xml:space="preserve"> настоящих Правил.</w:t>
      </w:r>
    </w:p>
    <w:p w:rsidR="00EC28DE" w:rsidRDefault="00EC28DE">
      <w:pPr>
        <w:pStyle w:val="ConsPlusNormal"/>
        <w:jc w:val="both"/>
      </w:pPr>
      <w:r>
        <w:t xml:space="preserve">(п. 4 в ред. </w:t>
      </w:r>
      <w:hyperlink r:id="rId224"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265" w:history="1">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3" w:name="P2365"/>
      <w:bookmarkEnd w:id="33"/>
      <w:r>
        <w:t>Статья 46. Ц-5. Зона объектов торговли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Объекты торговли (торговые центры, торгово-развлекательные центры (комплексы) (4.2);</w:t>
            </w:r>
          </w:p>
          <w:p w:rsidR="00EC28DE" w:rsidRDefault="00EC28DE">
            <w:pPr>
              <w:pStyle w:val="ConsPlusNormal"/>
            </w:pPr>
            <w:r>
              <w:t>Магазины (4.4);</w:t>
            </w:r>
          </w:p>
          <w:p w:rsidR="00EC28DE" w:rsidRDefault="00EC28DE">
            <w:pPr>
              <w:pStyle w:val="ConsPlusNormal"/>
            </w:pPr>
            <w:r>
              <w:t>Общественное питание (4.6)</w:t>
            </w:r>
          </w:p>
        </w:tc>
        <w:tc>
          <w:tcPr>
            <w:tcW w:w="4762" w:type="dxa"/>
          </w:tcPr>
          <w:p w:rsidR="00EC28DE" w:rsidRDefault="00EC28DE">
            <w:pPr>
              <w:pStyle w:val="ConsPlusNormal"/>
            </w:pPr>
            <w:r>
              <w:t>- объекты торгового назначения и общественного питания</w:t>
            </w:r>
          </w:p>
        </w:tc>
      </w:tr>
      <w:tr w:rsidR="00EC28DE">
        <w:tc>
          <w:tcPr>
            <w:tcW w:w="4253" w:type="dxa"/>
          </w:tcPr>
          <w:p w:rsidR="00EC28DE" w:rsidRDefault="00EC28DE">
            <w:pPr>
              <w:pStyle w:val="ConsPlusNormal"/>
            </w:pPr>
            <w:r>
              <w:lastRenderedPageBreak/>
              <w:t>Общественное управление (3.8)</w:t>
            </w:r>
          </w:p>
        </w:tc>
        <w:tc>
          <w:tcPr>
            <w:tcW w:w="4762" w:type="dxa"/>
          </w:tcPr>
          <w:p w:rsidR="00EC28DE" w:rsidRDefault="00EC28DE">
            <w:pPr>
              <w:pStyle w:val="ConsPlusNormal"/>
            </w:pPr>
            <w:r>
              <w:t>- административные объекты;</w:t>
            </w:r>
          </w:p>
          <w:p w:rsidR="00EC28DE" w:rsidRDefault="00EC28DE">
            <w:pPr>
              <w:pStyle w:val="ConsPlusNormal"/>
            </w:pPr>
            <w:r>
              <w:t>- объекты административно-делового назначения</w:t>
            </w:r>
          </w:p>
        </w:tc>
      </w:tr>
      <w:tr w:rsidR="00EC28DE">
        <w:tc>
          <w:tcPr>
            <w:tcW w:w="4253" w:type="dxa"/>
          </w:tcPr>
          <w:p w:rsidR="00EC28DE" w:rsidRDefault="00EC28DE">
            <w:pPr>
              <w:pStyle w:val="ConsPlusNormal"/>
            </w:pPr>
            <w:r>
              <w:t>Деловое управление (4.1)</w:t>
            </w:r>
          </w:p>
        </w:tc>
        <w:tc>
          <w:tcPr>
            <w:tcW w:w="4762" w:type="dxa"/>
          </w:tcPr>
          <w:p w:rsidR="00EC28DE" w:rsidRDefault="00EC28DE">
            <w:pPr>
              <w:pStyle w:val="ConsPlusNormal"/>
            </w:pPr>
            <w:r>
              <w:t>- офисные объекты</w:t>
            </w:r>
          </w:p>
        </w:tc>
      </w:tr>
      <w:tr w:rsidR="00EC28DE">
        <w:tc>
          <w:tcPr>
            <w:tcW w:w="4253" w:type="dxa"/>
          </w:tcPr>
          <w:p w:rsidR="00EC28DE" w:rsidRDefault="00EC28DE">
            <w:pPr>
              <w:pStyle w:val="ConsPlusNormal"/>
            </w:pPr>
            <w:r>
              <w:t>Рынки (4.3)</w:t>
            </w:r>
          </w:p>
        </w:tc>
        <w:tc>
          <w:tcPr>
            <w:tcW w:w="4762" w:type="dxa"/>
          </w:tcPr>
          <w:p w:rsidR="00EC28DE" w:rsidRDefault="00EC28DE">
            <w:pPr>
              <w:pStyle w:val="ConsPlusNormal"/>
            </w:pPr>
            <w:r>
              <w:t>- крытые рынки</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гостиницы</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стоянки для хранения автотранспорта</w:t>
            </w:r>
          </w:p>
        </w:tc>
      </w:tr>
      <w:tr w:rsidR="00EC28DE">
        <w:tc>
          <w:tcPr>
            <w:tcW w:w="4253" w:type="dxa"/>
          </w:tcPr>
          <w:p w:rsidR="00EC28DE" w:rsidRDefault="00EC28DE">
            <w:pPr>
              <w:pStyle w:val="ConsPlusNormal"/>
            </w:pPr>
            <w:r>
              <w:t>Объекты придорожного сервиса (4.9.1)</w:t>
            </w:r>
          </w:p>
        </w:tc>
        <w:tc>
          <w:tcPr>
            <w:tcW w:w="4762" w:type="dxa"/>
          </w:tcPr>
          <w:p w:rsidR="00EC28DE" w:rsidRDefault="00EC28DE">
            <w:pPr>
              <w:pStyle w:val="ConsPlusNormal"/>
            </w:pPr>
            <w:r>
              <w:t>- мойки легковых автомобилей не более двух постов (с расположением у границы квартала)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bl>
    <w:p w:rsidR="00EC28DE" w:rsidRDefault="00EC28DE">
      <w:pPr>
        <w:pStyle w:val="ConsPlusNormal"/>
        <w:jc w:val="both"/>
      </w:pPr>
      <w:r>
        <w:t xml:space="preserve">(п. 1 в ред. </w:t>
      </w:r>
      <w:hyperlink r:id="rId22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tc>
      </w:tr>
    </w:tbl>
    <w:p w:rsidR="00EC28DE" w:rsidRDefault="00EC28DE">
      <w:pPr>
        <w:pStyle w:val="ConsPlusNormal"/>
      </w:pPr>
      <w:r>
        <w:t xml:space="preserve">(п. 2 в ред. </w:t>
      </w:r>
      <w:hyperlink r:id="rId22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lastRenderedPageBreak/>
              <w:t>Земельные участки (территории) общего пользования (12.0)</w:t>
            </w:r>
          </w:p>
        </w:tc>
        <w:tc>
          <w:tcPr>
            <w:tcW w:w="4762" w:type="dxa"/>
          </w:tcPr>
          <w:p w:rsidR="00EC28DE" w:rsidRDefault="00EC28DE">
            <w:pPr>
              <w:pStyle w:val="ConsPlusNormal"/>
            </w:pPr>
            <w:r>
              <w:t>- зеленые насаждения;</w:t>
            </w:r>
          </w:p>
          <w:p w:rsidR="00EC28DE" w:rsidRDefault="00EC28DE">
            <w:pPr>
              <w:pStyle w:val="ConsPlusNormal"/>
            </w:pPr>
            <w:r>
              <w:t>- элементы благоустройства;</w:t>
            </w:r>
          </w:p>
          <w:p w:rsidR="00EC28DE" w:rsidRDefault="00EC28DE">
            <w:pPr>
              <w:pStyle w:val="ConsPlusNormal"/>
            </w:pPr>
            <w:r>
              <w:t>- площадки для отдыха</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2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Предельная площадь земельных участков:</w:t>
      </w:r>
    </w:p>
    <w:p w:rsidR="00EC28DE" w:rsidRDefault="00EC28DE">
      <w:pPr>
        <w:pStyle w:val="ConsPlusNormal"/>
        <w:spacing w:before="220"/>
        <w:ind w:firstLine="540"/>
        <w:jc w:val="both"/>
      </w:pPr>
      <w:r>
        <w:t>1.1. магазинов продовольственных товаров с числом обслуживаемого населения:</w:t>
      </w:r>
    </w:p>
    <w:p w:rsidR="00EC28DE" w:rsidRDefault="00EC28DE">
      <w:pPr>
        <w:pStyle w:val="ConsPlusNormal"/>
        <w:spacing w:before="220"/>
        <w:ind w:firstLine="540"/>
        <w:jc w:val="both"/>
      </w:pPr>
      <w:r>
        <w:t>- от 4 до 6 тыс. чел. - 0,4 га - 0,6 га на объект;</w:t>
      </w:r>
    </w:p>
    <w:p w:rsidR="00EC28DE" w:rsidRDefault="00EC28DE">
      <w:pPr>
        <w:pStyle w:val="ConsPlusNormal"/>
        <w:spacing w:before="220"/>
        <w:ind w:firstLine="540"/>
        <w:jc w:val="both"/>
      </w:pPr>
      <w:r>
        <w:t>- от 6 до 10 тыс. чел. - 0,6 га - 0,8 га на объект;</w:t>
      </w:r>
    </w:p>
    <w:p w:rsidR="00EC28DE" w:rsidRDefault="00EC28DE">
      <w:pPr>
        <w:pStyle w:val="ConsPlusNormal"/>
        <w:spacing w:before="220"/>
        <w:ind w:firstLine="540"/>
        <w:jc w:val="both"/>
      </w:pPr>
      <w:r>
        <w:t>- от 10 до 15 тыс. чел. - 0,8 га - 1,1 га на объект;</w:t>
      </w:r>
    </w:p>
    <w:p w:rsidR="00EC28DE" w:rsidRDefault="00EC28DE">
      <w:pPr>
        <w:pStyle w:val="ConsPlusNormal"/>
        <w:spacing w:before="220"/>
        <w:ind w:firstLine="540"/>
        <w:jc w:val="both"/>
      </w:pPr>
      <w:r>
        <w:t>1.2. магазинов непродовольственных товаров с числом обслуживаемого населения:</w:t>
      </w:r>
    </w:p>
    <w:p w:rsidR="00EC28DE" w:rsidRDefault="00EC28DE">
      <w:pPr>
        <w:pStyle w:val="ConsPlusNormal"/>
        <w:spacing w:before="220"/>
        <w:ind w:firstLine="540"/>
        <w:jc w:val="both"/>
      </w:pPr>
      <w:r>
        <w:t>- от 15 до 20 тыс. чел. - 1,1 га - 1,3 га на объект;</w:t>
      </w:r>
    </w:p>
    <w:p w:rsidR="00EC28DE" w:rsidRDefault="00EC28DE">
      <w:pPr>
        <w:pStyle w:val="ConsPlusNormal"/>
        <w:spacing w:before="220"/>
        <w:ind w:firstLine="540"/>
        <w:jc w:val="both"/>
      </w:pPr>
      <w:r>
        <w:t>1.3. отдельно стоящих магазинов с торговой площадью:</w:t>
      </w:r>
    </w:p>
    <w:p w:rsidR="00EC28DE" w:rsidRDefault="00EC28DE">
      <w:pPr>
        <w:pStyle w:val="ConsPlusNormal"/>
        <w:spacing w:before="220"/>
        <w:ind w:firstLine="540"/>
        <w:jc w:val="both"/>
      </w:pPr>
      <w:r>
        <w:t>- до 250 кв. м - 0,08 га на 100 кв. м торговой площади;</w:t>
      </w:r>
    </w:p>
    <w:p w:rsidR="00EC28DE" w:rsidRDefault="00EC28DE">
      <w:pPr>
        <w:pStyle w:val="ConsPlusNormal"/>
        <w:spacing w:before="220"/>
        <w:ind w:firstLine="540"/>
        <w:jc w:val="both"/>
      </w:pPr>
      <w:r>
        <w:t>- от 250 до 650 кв. м - 0,08 га - 0,06 га на 100 кв. м торговой площади;</w:t>
      </w:r>
    </w:p>
    <w:p w:rsidR="00EC28DE" w:rsidRDefault="00EC28DE">
      <w:pPr>
        <w:pStyle w:val="ConsPlusNormal"/>
        <w:spacing w:before="220"/>
        <w:ind w:firstLine="540"/>
        <w:jc w:val="both"/>
      </w:pPr>
      <w:r>
        <w:t>- от 650 до 1 500 кв. м - 0,06 га - 0,04 га на 100 кв. м торговой площади;</w:t>
      </w:r>
    </w:p>
    <w:p w:rsidR="00EC28DE" w:rsidRDefault="00EC28DE">
      <w:pPr>
        <w:pStyle w:val="ConsPlusNormal"/>
        <w:spacing w:before="220"/>
        <w:ind w:firstLine="540"/>
        <w:jc w:val="both"/>
      </w:pPr>
      <w:r>
        <w:t>- от 1 500 до 3 500 кв. м - 0,04 га - 0,02 га на 100 кв. м торговой площади;</w:t>
      </w:r>
    </w:p>
    <w:p w:rsidR="00EC28DE" w:rsidRDefault="00EC28DE">
      <w:pPr>
        <w:pStyle w:val="ConsPlusNormal"/>
        <w:spacing w:before="220"/>
        <w:ind w:firstLine="540"/>
        <w:jc w:val="both"/>
      </w:pPr>
      <w:r>
        <w:t>- от 3 500 кв. м - 0,04 га - 0,02 га на 100 кв. м торговой площади;</w:t>
      </w:r>
    </w:p>
    <w:p w:rsidR="00EC28DE" w:rsidRDefault="00EC28DE">
      <w:pPr>
        <w:pStyle w:val="ConsPlusNormal"/>
        <w:spacing w:before="220"/>
        <w:ind w:firstLine="540"/>
        <w:jc w:val="both"/>
      </w:pPr>
      <w:r>
        <w:t>1.4. рыночных комплексов:</w:t>
      </w:r>
    </w:p>
    <w:p w:rsidR="00EC28DE" w:rsidRDefault="00EC28DE">
      <w:pPr>
        <w:pStyle w:val="ConsPlusNormal"/>
        <w:spacing w:before="220"/>
        <w:ind w:firstLine="540"/>
        <w:jc w:val="both"/>
      </w:pPr>
      <w:r>
        <w:t>- от 7 кв. м до 14 кв. м на 1 кв. м торговой площади рыночного комплекса;</w:t>
      </w:r>
    </w:p>
    <w:p w:rsidR="00EC28DE" w:rsidRDefault="00EC28DE">
      <w:pPr>
        <w:pStyle w:val="ConsPlusNormal"/>
        <w:spacing w:before="220"/>
        <w:ind w:firstLine="540"/>
        <w:jc w:val="both"/>
      </w:pPr>
      <w:r>
        <w:t xml:space="preserve">1.5. объектов административно-делового назначения, объектов связи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1.6. предприятия общественного питания (при расчете на 1 тыс. чел.):</w:t>
      </w:r>
    </w:p>
    <w:p w:rsidR="00EC28DE" w:rsidRDefault="00EC28DE">
      <w:pPr>
        <w:pStyle w:val="ConsPlusNormal"/>
        <w:spacing w:before="220"/>
        <w:ind w:firstLine="540"/>
        <w:jc w:val="both"/>
      </w:pPr>
      <w:r>
        <w:t>- до 50 мест - 0,2 га - 0,25 га на 100 мест;</w:t>
      </w:r>
    </w:p>
    <w:p w:rsidR="00EC28DE" w:rsidRDefault="00EC28DE">
      <w:pPr>
        <w:pStyle w:val="ConsPlusNormal"/>
        <w:spacing w:before="220"/>
        <w:ind w:firstLine="540"/>
        <w:jc w:val="both"/>
      </w:pPr>
      <w:r>
        <w:t>- с 50 до 150 мест - 0,2 га - 0,15 га на 100 мест;</w:t>
      </w:r>
    </w:p>
    <w:p w:rsidR="00EC28DE" w:rsidRDefault="00EC28DE">
      <w:pPr>
        <w:pStyle w:val="ConsPlusNormal"/>
        <w:spacing w:before="220"/>
        <w:ind w:firstLine="540"/>
        <w:jc w:val="both"/>
      </w:pPr>
      <w:r>
        <w:t>- свыше 150 мест - 0,1 га на 100 мест.</w:t>
      </w:r>
    </w:p>
    <w:p w:rsidR="00EC28DE" w:rsidRDefault="00EC28DE">
      <w:pPr>
        <w:pStyle w:val="ConsPlusNormal"/>
        <w:spacing w:before="220"/>
        <w:ind w:firstLine="540"/>
        <w:jc w:val="both"/>
      </w:pPr>
      <w: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3. Предельное (минимальное и максимальное) количество этажей для общественных зданий - 1 - 16.</w:t>
      </w:r>
    </w:p>
    <w:p w:rsidR="00EC28DE" w:rsidRDefault="00EC28DE">
      <w:pPr>
        <w:pStyle w:val="ConsPlusNormal"/>
        <w:spacing w:before="220"/>
        <w:ind w:firstLine="540"/>
        <w:jc w:val="both"/>
      </w:pPr>
      <w:r>
        <w:t>4. Предельная (минимальная и максимальная) высота зданий, строений, сооружений (м) - 4 - 69.</w:t>
      </w:r>
    </w:p>
    <w:p w:rsidR="00EC28DE" w:rsidRDefault="00EC28DE">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5.1. общественных зданий - 40%;</w:t>
      </w:r>
    </w:p>
    <w:p w:rsidR="00EC28DE" w:rsidRDefault="00EC28DE">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28"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365" w:history="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4" w:name="P2457"/>
      <w:bookmarkEnd w:id="34"/>
      <w:r>
        <w:t>Статья 47. Ц-6. Зона культовых объектов</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p w:rsidR="00EC28DE" w:rsidRDefault="00EC28DE">
            <w:pPr>
              <w:pStyle w:val="ConsPlusNormal"/>
            </w:pPr>
            <w:r>
              <w:t>- соборы;</w:t>
            </w:r>
          </w:p>
          <w:p w:rsidR="00EC28DE" w:rsidRDefault="00EC28DE">
            <w:pPr>
              <w:pStyle w:val="ConsPlusNormal"/>
            </w:pPr>
            <w:r>
              <w:t>- храмы;</w:t>
            </w:r>
          </w:p>
          <w:p w:rsidR="00EC28DE" w:rsidRDefault="00EC28DE">
            <w:pPr>
              <w:pStyle w:val="ConsPlusNormal"/>
            </w:pPr>
            <w:r>
              <w:t>- мечети;</w:t>
            </w:r>
          </w:p>
          <w:p w:rsidR="00EC28DE" w:rsidRDefault="00EC28DE">
            <w:pPr>
              <w:pStyle w:val="ConsPlusNormal"/>
            </w:pPr>
            <w:r>
              <w:t>- монастыри;</w:t>
            </w:r>
          </w:p>
          <w:p w:rsidR="00EC28DE" w:rsidRDefault="00EC28DE">
            <w:pPr>
              <w:pStyle w:val="ConsPlusNormal"/>
            </w:pPr>
            <w:r>
              <w:t>- колокольни;</w:t>
            </w:r>
          </w:p>
          <w:p w:rsidR="00EC28DE" w:rsidRDefault="00EC28DE">
            <w:pPr>
              <w:pStyle w:val="ConsPlusNormal"/>
            </w:pPr>
            <w:r>
              <w:t>- часовни;</w:t>
            </w:r>
          </w:p>
          <w:p w:rsidR="00EC28DE" w:rsidRDefault="00EC28DE">
            <w:pPr>
              <w:pStyle w:val="ConsPlusNormal"/>
            </w:pPr>
            <w:r>
              <w:t>- воскресные школы;</w:t>
            </w:r>
          </w:p>
          <w:p w:rsidR="00EC28DE" w:rsidRDefault="00EC28DE">
            <w:pPr>
              <w:pStyle w:val="ConsPlusNormal"/>
            </w:pPr>
            <w:r>
              <w:t>- православные институты;</w:t>
            </w:r>
          </w:p>
          <w:p w:rsidR="00EC28DE" w:rsidRDefault="00EC28DE">
            <w:pPr>
              <w:pStyle w:val="ConsPlusNormal"/>
            </w:pPr>
            <w:r>
              <w:t>- крещальни;</w:t>
            </w:r>
          </w:p>
          <w:p w:rsidR="00EC28DE" w:rsidRDefault="00EC28DE">
            <w:pPr>
              <w:pStyle w:val="ConsPlusNormal"/>
            </w:pPr>
            <w:r>
              <w:t>- просфорные;</w:t>
            </w:r>
          </w:p>
          <w:p w:rsidR="00EC28DE" w:rsidRDefault="00EC28DE">
            <w:pPr>
              <w:pStyle w:val="ConsPlusNormal"/>
            </w:pPr>
            <w:r>
              <w:t>- трапезные;</w:t>
            </w:r>
          </w:p>
          <w:p w:rsidR="00EC28DE" w:rsidRDefault="00EC28DE">
            <w:pPr>
              <w:pStyle w:val="ConsPlusNormal"/>
            </w:pPr>
            <w:r>
              <w:t>- церковно-причтовые дома;</w:t>
            </w:r>
          </w:p>
          <w:p w:rsidR="00EC28DE" w:rsidRDefault="00EC28DE">
            <w:pPr>
              <w:pStyle w:val="ConsPlusNormal"/>
            </w:pPr>
            <w:r>
              <w:t>- церковные лавки</w:t>
            </w:r>
          </w:p>
        </w:tc>
      </w:tr>
      <w:tr w:rsidR="00EC28DE">
        <w:tc>
          <w:tcPr>
            <w:tcW w:w="4253" w:type="dxa"/>
          </w:tcPr>
          <w:p w:rsidR="00EC28DE" w:rsidRDefault="00EC28DE">
            <w:pPr>
              <w:pStyle w:val="ConsPlusNormal"/>
            </w:pPr>
            <w:r>
              <w:t>Культурное развитие (3.6)</w:t>
            </w:r>
          </w:p>
        </w:tc>
        <w:tc>
          <w:tcPr>
            <w:tcW w:w="4762" w:type="dxa"/>
          </w:tcPr>
          <w:p w:rsidR="00EC28DE" w:rsidRDefault="00EC28DE">
            <w:pPr>
              <w:pStyle w:val="ConsPlusNormal"/>
            </w:pPr>
            <w:r>
              <w:t>- художественные мастерские</w:t>
            </w:r>
          </w:p>
        </w:tc>
      </w:tr>
      <w:tr w:rsidR="00EC28DE">
        <w:tc>
          <w:tcPr>
            <w:tcW w:w="4253" w:type="dxa"/>
          </w:tcPr>
          <w:p w:rsidR="00EC28DE" w:rsidRDefault="00EC28DE">
            <w:pPr>
              <w:pStyle w:val="ConsPlusNormal"/>
            </w:pPr>
            <w:r>
              <w:t>Склады (6.9)</w:t>
            </w:r>
          </w:p>
        </w:tc>
        <w:tc>
          <w:tcPr>
            <w:tcW w:w="4762" w:type="dxa"/>
          </w:tcPr>
          <w:p w:rsidR="00EC28DE" w:rsidRDefault="00EC28DE">
            <w:pPr>
              <w:pStyle w:val="ConsPlusNormal"/>
            </w:pPr>
            <w:r>
              <w:t>- хозяйственные склады до 50 м</w:t>
            </w:r>
            <w:r>
              <w:rPr>
                <w:vertAlign w:val="superscript"/>
              </w:rPr>
              <w:t>2</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bl>
    <w:p w:rsidR="00EC28DE" w:rsidRDefault="00EC28DE">
      <w:pPr>
        <w:pStyle w:val="ConsPlusNormal"/>
        <w:jc w:val="both"/>
      </w:pPr>
      <w:r>
        <w:lastRenderedPageBreak/>
        <w:t xml:space="preserve">(п. 1 в ред. </w:t>
      </w:r>
      <w:hyperlink r:id="rId22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Обслуживание автотранспорта (4.9)</w:t>
            </w:r>
          </w:p>
        </w:tc>
        <w:tc>
          <w:tcPr>
            <w:tcW w:w="4762" w:type="dxa"/>
          </w:tcPr>
          <w:p w:rsidR="00EC28DE" w:rsidRDefault="00EC28DE">
            <w:pPr>
              <w:pStyle w:val="ConsPlusNormal"/>
            </w:pPr>
            <w:r>
              <w:t>- гостевые (бесплатные) парковки и стоянки</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3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- 3 - 62.</w:t>
      </w:r>
    </w:p>
    <w:p w:rsidR="00EC28DE" w:rsidRDefault="00EC28DE">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общественных зданий - 40%;</w:t>
      </w:r>
    </w:p>
    <w:p w:rsidR="00EC28DE" w:rsidRDefault="00EC28DE">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31"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457" w:history="1">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5" w:name="P2517"/>
      <w:bookmarkEnd w:id="35"/>
      <w:r>
        <w:t>Статья 48. Ц-7. Полифункциональная зона</w:t>
      </w:r>
    </w:p>
    <w:p w:rsidR="00EC28DE" w:rsidRDefault="00EC28DE">
      <w:pPr>
        <w:pStyle w:val="ConsPlusNormal"/>
        <w:jc w:val="center"/>
      </w:pPr>
      <w:r>
        <w:t>общественно-производственного 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Общественное управление (3.8);</w:t>
            </w:r>
          </w:p>
          <w:p w:rsidR="00EC28DE" w:rsidRDefault="00EC28DE">
            <w:pPr>
              <w:pStyle w:val="ConsPlusNormal"/>
            </w:pPr>
            <w:r>
              <w:t>Деловое управление (4.1)</w:t>
            </w:r>
          </w:p>
        </w:tc>
        <w:tc>
          <w:tcPr>
            <w:tcW w:w="4762" w:type="dxa"/>
          </w:tcPr>
          <w:p w:rsidR="00EC28DE" w:rsidRDefault="00EC28DE">
            <w:pPr>
              <w:pStyle w:val="ConsPlusNormal"/>
            </w:pPr>
            <w:r>
              <w:t>- объекты административно-делового назначения</w:t>
            </w:r>
          </w:p>
        </w:tc>
      </w:tr>
      <w:tr w:rsidR="00EC28DE">
        <w:tc>
          <w:tcPr>
            <w:tcW w:w="4253" w:type="dxa"/>
          </w:tcPr>
          <w:p w:rsidR="00EC28DE" w:rsidRDefault="00EC28DE">
            <w:pPr>
              <w:pStyle w:val="ConsPlusNormal"/>
            </w:pPr>
            <w:r>
              <w:t>Обеспечение научной деятельности (3.9)</w:t>
            </w:r>
          </w:p>
        </w:tc>
        <w:tc>
          <w:tcPr>
            <w:tcW w:w="4762" w:type="dxa"/>
          </w:tcPr>
          <w:p w:rsidR="00EC28DE" w:rsidRDefault="00EC28DE">
            <w:pPr>
              <w:pStyle w:val="ConsPlusNormal"/>
            </w:pPr>
            <w:r>
              <w:t>- объекты проектного и научно-исследовательского назначения</w:t>
            </w:r>
          </w:p>
        </w:tc>
      </w:tr>
      <w:tr w:rsidR="00EC28DE">
        <w:tc>
          <w:tcPr>
            <w:tcW w:w="4253" w:type="dxa"/>
          </w:tcPr>
          <w:p w:rsidR="00EC28DE" w:rsidRDefault="00EC28DE">
            <w:pPr>
              <w:pStyle w:val="ConsPlusNormal"/>
            </w:pPr>
            <w:r>
              <w:t>Объекты торговли (торговые центры, торгово-развлекательные центры (комплексы) (4.2);</w:t>
            </w:r>
          </w:p>
          <w:p w:rsidR="00EC28DE" w:rsidRDefault="00EC28DE">
            <w:pPr>
              <w:pStyle w:val="ConsPlusNormal"/>
            </w:pPr>
            <w:r>
              <w:t>Общественное питание (4.6);</w:t>
            </w:r>
          </w:p>
          <w:p w:rsidR="00EC28DE" w:rsidRDefault="00EC28DE">
            <w:pPr>
              <w:pStyle w:val="ConsPlusNormal"/>
            </w:pPr>
            <w:r>
              <w:t>Магазины (4.4)</w:t>
            </w:r>
          </w:p>
        </w:tc>
        <w:tc>
          <w:tcPr>
            <w:tcW w:w="4762" w:type="dxa"/>
          </w:tcPr>
          <w:p w:rsidR="00EC28DE" w:rsidRDefault="00EC28DE">
            <w:pPr>
              <w:pStyle w:val="ConsPlusNormal"/>
            </w:pPr>
            <w:r>
              <w:t>- объекты торгового назначения и общественного питания</w:t>
            </w:r>
          </w:p>
        </w:tc>
      </w:tr>
      <w:tr w:rsidR="00EC28DE">
        <w:tc>
          <w:tcPr>
            <w:tcW w:w="4253" w:type="dxa"/>
          </w:tcPr>
          <w:p w:rsidR="00EC28DE" w:rsidRDefault="00EC28DE">
            <w:pPr>
              <w:pStyle w:val="ConsPlusNormal"/>
            </w:pPr>
            <w:r>
              <w:t>Гостиничное обслуживание (4.7)</w:t>
            </w:r>
          </w:p>
        </w:tc>
        <w:tc>
          <w:tcPr>
            <w:tcW w:w="4762" w:type="dxa"/>
          </w:tcPr>
          <w:p w:rsidR="00EC28DE" w:rsidRDefault="00EC28DE">
            <w:pPr>
              <w:pStyle w:val="ConsPlusNormal"/>
            </w:pPr>
            <w:r>
              <w:t>- гостиницы</w:t>
            </w:r>
          </w:p>
        </w:tc>
      </w:tr>
      <w:tr w:rsidR="00EC28DE">
        <w:tc>
          <w:tcPr>
            <w:tcW w:w="4253" w:type="dxa"/>
          </w:tcPr>
          <w:p w:rsidR="00EC28DE" w:rsidRDefault="00EC28DE">
            <w:pPr>
              <w:pStyle w:val="ConsPlusNormal"/>
            </w:pPr>
            <w:r>
              <w:t>Объекты придорожного сервиса (4.9.1)</w:t>
            </w:r>
          </w:p>
        </w:tc>
        <w:tc>
          <w:tcPr>
            <w:tcW w:w="4762" w:type="dxa"/>
          </w:tcPr>
          <w:p w:rsidR="00EC28DE" w:rsidRDefault="00EC28DE">
            <w:pPr>
              <w:pStyle w:val="ConsPlusNormal"/>
            </w:pPr>
            <w:r>
              <w:t>- мойки легковых автомобилей не более двух постов (с расположением у границы квартала);</w:t>
            </w:r>
          </w:p>
          <w:p w:rsidR="00EC28DE" w:rsidRDefault="00EC28DE">
            <w:pPr>
              <w:pStyle w:val="ConsPlusNormal"/>
            </w:pPr>
            <w:r>
              <w:t>- объекты обслуживания автомобильного транспорта (АЗС, СТО, автомойки);</w:t>
            </w:r>
          </w:p>
          <w:p w:rsidR="00EC28DE" w:rsidRDefault="00EC28DE">
            <w:pPr>
              <w:pStyle w:val="ConsPlusNormal"/>
            </w:pPr>
            <w:r>
              <w:t>- СТО не более двух постов (с расположением у границ квартала)</w:t>
            </w:r>
          </w:p>
        </w:tc>
      </w:tr>
      <w:tr w:rsidR="00EC28DE">
        <w:tc>
          <w:tcPr>
            <w:tcW w:w="4253" w:type="dxa"/>
          </w:tcPr>
          <w:p w:rsidR="00EC28DE" w:rsidRDefault="00EC28DE">
            <w:pPr>
              <w:pStyle w:val="ConsPlusNormal"/>
            </w:pPr>
            <w:r>
              <w:t>Спорт (5.1)</w:t>
            </w:r>
          </w:p>
        </w:tc>
        <w:tc>
          <w:tcPr>
            <w:tcW w:w="4762" w:type="dxa"/>
          </w:tcPr>
          <w:p w:rsidR="00EC28DE" w:rsidRDefault="00EC28DE">
            <w:pPr>
              <w:pStyle w:val="ConsPlusNormal"/>
            </w:pPr>
            <w:r>
              <w:t>- крытые спортивные объекты с искусственным льдом</w:t>
            </w:r>
          </w:p>
        </w:tc>
      </w:tr>
      <w:tr w:rsidR="00EC28DE">
        <w:tc>
          <w:tcPr>
            <w:tcW w:w="4253" w:type="dxa"/>
          </w:tcPr>
          <w:p w:rsidR="00EC28DE" w:rsidRDefault="00EC28DE">
            <w:pPr>
              <w:pStyle w:val="ConsPlusNormal"/>
            </w:pPr>
            <w:r>
              <w:t>Склады (6.9)</w:t>
            </w:r>
          </w:p>
        </w:tc>
        <w:tc>
          <w:tcPr>
            <w:tcW w:w="4762" w:type="dxa"/>
          </w:tcPr>
          <w:p w:rsidR="00EC28DE" w:rsidRDefault="00EC28DE">
            <w:pPr>
              <w:pStyle w:val="ConsPlusNormal"/>
            </w:pPr>
            <w:r>
              <w:t>- объекты логистической деятельности</w:t>
            </w:r>
          </w:p>
        </w:tc>
      </w:tr>
      <w:tr w:rsidR="00EC28DE">
        <w:tc>
          <w:tcPr>
            <w:tcW w:w="4253" w:type="dxa"/>
          </w:tcPr>
          <w:p w:rsidR="00EC28DE" w:rsidRDefault="00EC28DE">
            <w:pPr>
              <w:pStyle w:val="ConsPlusNormal"/>
            </w:pPr>
            <w:r>
              <w:t>Автомобильный транспорт (7.2)</w:t>
            </w:r>
          </w:p>
        </w:tc>
        <w:tc>
          <w:tcPr>
            <w:tcW w:w="4762" w:type="dxa"/>
          </w:tcPr>
          <w:p w:rsidR="00EC28DE" w:rsidRDefault="00EC28DE">
            <w:pPr>
              <w:pStyle w:val="ConsPlusNormal"/>
            </w:pPr>
            <w:r>
              <w:t>- учреждения обслуживания пассажиров</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объекты связи;</w:t>
            </w:r>
          </w:p>
          <w:p w:rsidR="00EC28DE" w:rsidRDefault="00EC28DE">
            <w:pPr>
              <w:pStyle w:val="ConsPlusNormal"/>
            </w:pPr>
            <w:r>
              <w:t>- объекты обслуживания жилищно-коммунального хозяйства;</w:t>
            </w:r>
          </w:p>
          <w:p w:rsidR="00EC28DE" w:rsidRDefault="00EC28DE">
            <w:pPr>
              <w:pStyle w:val="ConsPlusNormal"/>
            </w:pPr>
            <w:r>
              <w:lastRenderedPageBreak/>
              <w:t>- общественные туалеты;</w:t>
            </w:r>
          </w:p>
          <w:p w:rsidR="00EC28DE" w:rsidRDefault="00EC28DE">
            <w:pPr>
              <w:pStyle w:val="ConsPlusNormal"/>
            </w:pPr>
            <w:r>
              <w:t>- центральный тепловой пункт (ЦТП);</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и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кабельные линии электропередачи</w:t>
            </w:r>
          </w:p>
        </w:tc>
      </w:tr>
      <w:tr w:rsidR="00EC28DE">
        <w:tc>
          <w:tcPr>
            <w:tcW w:w="4253" w:type="dxa"/>
          </w:tcPr>
          <w:p w:rsidR="00EC28DE" w:rsidRDefault="00EC28DE">
            <w:pPr>
              <w:pStyle w:val="ConsPlusNormal"/>
            </w:pPr>
            <w:r>
              <w:lastRenderedPageBreak/>
              <w:t>Здравоохранение (3.4)</w:t>
            </w:r>
          </w:p>
        </w:tc>
        <w:tc>
          <w:tcPr>
            <w:tcW w:w="4762" w:type="dxa"/>
          </w:tcPr>
          <w:p w:rsidR="00EC28DE" w:rsidRDefault="00EC28DE">
            <w:pPr>
              <w:pStyle w:val="ConsPlusNormal"/>
            </w:pPr>
            <w:r>
              <w:t>- объекты здравоохранения</w:t>
            </w:r>
          </w:p>
        </w:tc>
      </w:tr>
      <w:tr w:rsidR="00EC28DE">
        <w:tc>
          <w:tcPr>
            <w:tcW w:w="4253" w:type="dxa"/>
          </w:tcPr>
          <w:p w:rsidR="00EC28DE" w:rsidRDefault="00EC28DE">
            <w:pPr>
              <w:pStyle w:val="ConsPlusNormal"/>
            </w:pPr>
            <w:r>
              <w:t>Магазины (4.4)</w:t>
            </w:r>
          </w:p>
        </w:tc>
        <w:tc>
          <w:tcPr>
            <w:tcW w:w="4762" w:type="dxa"/>
          </w:tcPr>
          <w:p w:rsidR="00EC28DE" w:rsidRDefault="00EC28DE">
            <w:pPr>
              <w:pStyle w:val="ConsPlusNormal"/>
            </w:pPr>
            <w:r>
              <w:t>- аптеки</w:t>
            </w:r>
          </w:p>
        </w:tc>
      </w:tr>
      <w:tr w:rsidR="00EC28DE">
        <w:tc>
          <w:tcPr>
            <w:tcW w:w="4253" w:type="dxa"/>
          </w:tcPr>
          <w:p w:rsidR="00EC28DE" w:rsidRDefault="00EC28DE">
            <w:pPr>
              <w:pStyle w:val="ConsPlusNormal"/>
            </w:pPr>
            <w:r>
              <w:t>Культурное развитие (3.6)</w:t>
            </w:r>
          </w:p>
        </w:tc>
        <w:tc>
          <w:tcPr>
            <w:tcW w:w="4762" w:type="dxa"/>
          </w:tcPr>
          <w:p w:rsidR="00EC28DE" w:rsidRDefault="00EC28DE">
            <w:pPr>
              <w:pStyle w:val="ConsPlusNormal"/>
            </w:pPr>
            <w:r>
              <w:t>- дома культуры;</w:t>
            </w:r>
          </w:p>
          <w:p w:rsidR="00EC28DE" w:rsidRDefault="00EC28DE">
            <w:pPr>
              <w:pStyle w:val="ConsPlusNormal"/>
            </w:pPr>
            <w:r>
              <w:t>- выставочные залы;</w:t>
            </w:r>
          </w:p>
          <w:p w:rsidR="00EC28DE" w:rsidRDefault="00EC28DE">
            <w:pPr>
              <w:pStyle w:val="ConsPlusNormal"/>
            </w:pPr>
            <w:r>
              <w:t>- галереи;</w:t>
            </w:r>
          </w:p>
          <w:p w:rsidR="00EC28DE" w:rsidRDefault="00EC28DE">
            <w:pPr>
              <w:pStyle w:val="ConsPlusNormal"/>
            </w:pPr>
            <w:r>
              <w:t>- библиотеки;</w:t>
            </w:r>
          </w:p>
          <w:p w:rsidR="00EC28DE" w:rsidRDefault="00EC28DE">
            <w:pPr>
              <w:pStyle w:val="ConsPlusNormal"/>
            </w:pPr>
            <w:r>
              <w:t>- театры;</w:t>
            </w:r>
          </w:p>
          <w:p w:rsidR="00EC28DE" w:rsidRDefault="00EC28DE">
            <w:pPr>
              <w:pStyle w:val="ConsPlusNormal"/>
            </w:pPr>
            <w:r>
              <w:t>- музеи;</w:t>
            </w:r>
          </w:p>
          <w:p w:rsidR="00EC28DE" w:rsidRDefault="00EC28DE">
            <w:pPr>
              <w:pStyle w:val="ConsPlusNormal"/>
            </w:pPr>
            <w:r>
              <w:t>- кинотеатры</w:t>
            </w:r>
          </w:p>
        </w:tc>
      </w:tr>
    </w:tbl>
    <w:p w:rsidR="00EC28DE" w:rsidRDefault="00EC28DE">
      <w:pPr>
        <w:pStyle w:val="ConsPlusNormal"/>
        <w:jc w:val="both"/>
      </w:pPr>
      <w:r>
        <w:t xml:space="preserve">(п. 1 в ред. </w:t>
      </w:r>
      <w:hyperlink r:id="rId23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Религиозное использование (3.7)</w:t>
            </w:r>
          </w:p>
        </w:tc>
        <w:tc>
          <w:tcPr>
            <w:tcW w:w="4762" w:type="dxa"/>
          </w:tcPr>
          <w:p w:rsidR="00EC28DE" w:rsidRDefault="00EC28DE">
            <w:pPr>
              <w:pStyle w:val="ConsPlusNormal"/>
            </w:pPr>
            <w:r>
              <w:t>- культовые здания</w:t>
            </w:r>
          </w:p>
        </w:tc>
      </w:tr>
      <w:tr w:rsidR="00EC28DE">
        <w:tc>
          <w:tcPr>
            <w:tcW w:w="4253" w:type="dxa"/>
          </w:tcPr>
          <w:p w:rsidR="00EC28DE" w:rsidRDefault="00EC28DE">
            <w:pPr>
              <w:pStyle w:val="ConsPlusNormal"/>
            </w:pPr>
            <w:r>
              <w:t>Коммунальное обслуживание (3.1)</w:t>
            </w:r>
          </w:p>
        </w:tc>
        <w:tc>
          <w:tcPr>
            <w:tcW w:w="4762"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распределительные устройства, распределительные пункты (РУ, РП);</w:t>
            </w:r>
          </w:p>
          <w:p w:rsidR="00EC28DE" w:rsidRDefault="00EC28DE">
            <w:pPr>
              <w:pStyle w:val="ConsPlusNormal"/>
            </w:pPr>
            <w:r>
              <w:t>- насосная станция тепловой сети (ПНС);</w:t>
            </w:r>
          </w:p>
          <w:p w:rsidR="00EC28DE" w:rsidRDefault="00EC28DE">
            <w:pPr>
              <w:pStyle w:val="ConsPlusNormal"/>
            </w:pPr>
            <w:r>
              <w:t>- водонапорные насосные станции (ВНС);</w:t>
            </w:r>
          </w:p>
          <w:p w:rsidR="00EC28DE" w:rsidRDefault="00EC28DE">
            <w:pPr>
              <w:pStyle w:val="ConsPlusNormal"/>
            </w:pPr>
            <w:r>
              <w:t>- понизительные электрические подстанции со зданиями вспомогательного назначения</w:t>
            </w:r>
          </w:p>
        </w:tc>
      </w:tr>
    </w:tbl>
    <w:p w:rsidR="00EC28DE" w:rsidRDefault="00EC28DE">
      <w:pPr>
        <w:pStyle w:val="ConsPlusNormal"/>
        <w:jc w:val="both"/>
      </w:pPr>
      <w:r>
        <w:t xml:space="preserve">(п. 2 в ред. </w:t>
      </w:r>
      <w:hyperlink r:id="rId23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lastRenderedPageBreak/>
              <w:t>Коммунальное обслуживание (3.1)</w:t>
            </w:r>
          </w:p>
        </w:tc>
        <w:tc>
          <w:tcPr>
            <w:tcW w:w="4762"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3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земельных участков для:</w:t>
      </w:r>
    </w:p>
    <w:p w:rsidR="00EC28DE" w:rsidRDefault="00EC28DE">
      <w:pPr>
        <w:pStyle w:val="ConsPlusNormal"/>
        <w:spacing w:before="220"/>
        <w:ind w:firstLine="540"/>
        <w:jc w:val="both"/>
      </w:pPr>
      <w:r>
        <w:t>1.1. бань - 0,2 га;</w:t>
      </w:r>
    </w:p>
    <w:p w:rsidR="00EC28DE" w:rsidRDefault="00EC28DE">
      <w:pPr>
        <w:pStyle w:val="ConsPlusNormal"/>
        <w:spacing w:before="220"/>
        <w:ind w:firstLine="540"/>
        <w:jc w:val="both"/>
      </w:pPr>
      <w:r>
        <w:t>1.2. прачечных - 0,5 га;</w:t>
      </w:r>
    </w:p>
    <w:p w:rsidR="00EC28DE" w:rsidRDefault="00EC28DE">
      <w:pPr>
        <w:pStyle w:val="ConsPlusNormal"/>
        <w:spacing w:before="220"/>
        <w:ind w:firstLine="540"/>
        <w:jc w:val="both"/>
      </w:pPr>
      <w:r>
        <w:t>1.3. химчисток - 0,1 га;</w:t>
      </w:r>
    </w:p>
    <w:p w:rsidR="00EC28DE" w:rsidRDefault="00EC28DE">
      <w:pPr>
        <w:pStyle w:val="ConsPlusNormal"/>
        <w:spacing w:before="220"/>
        <w:ind w:firstLine="540"/>
        <w:jc w:val="both"/>
      </w:pPr>
      <w:r>
        <w:t>1.4. отделений связи - 0,07 га;</w:t>
      </w:r>
    </w:p>
    <w:p w:rsidR="00EC28DE" w:rsidRDefault="00EC28DE">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EC28DE" w:rsidRDefault="00EC28DE">
      <w:pPr>
        <w:pStyle w:val="ConsPlusNormal"/>
        <w:spacing w:before="220"/>
        <w:ind w:firstLine="540"/>
        <w:jc w:val="both"/>
      </w:pPr>
      <w:r>
        <w:t>1.6. организаций и учреждений управления:</w:t>
      </w:r>
    </w:p>
    <w:p w:rsidR="00EC28DE" w:rsidRDefault="00EC28DE">
      <w:pPr>
        <w:pStyle w:val="ConsPlusNormal"/>
        <w:spacing w:before="220"/>
        <w:ind w:firstLine="540"/>
        <w:jc w:val="both"/>
      </w:pPr>
      <w:r>
        <w:t>- при этажности 3 - 5 этажей - принимается из расчета 44 - 18,5 кв. м на 1 сотрудника;</w:t>
      </w:r>
    </w:p>
    <w:p w:rsidR="00EC28DE" w:rsidRDefault="00EC28DE">
      <w:pPr>
        <w:pStyle w:val="ConsPlusNormal"/>
        <w:spacing w:before="220"/>
        <w:ind w:firstLine="540"/>
        <w:jc w:val="both"/>
      </w:pPr>
      <w:r>
        <w:t>- при этажности 9 - 12 этажей - принимается из расчета 13,5 - 11 кв. м на 1 сотрудника;</w:t>
      </w:r>
    </w:p>
    <w:p w:rsidR="00EC28DE" w:rsidRDefault="00EC28DE">
      <w:pPr>
        <w:pStyle w:val="ConsPlusNormal"/>
        <w:spacing w:before="220"/>
        <w:ind w:firstLine="540"/>
        <w:jc w:val="both"/>
      </w:pPr>
      <w:r>
        <w:t>1.7. проектных организаций и конструкторских бюро:</w:t>
      </w:r>
    </w:p>
    <w:p w:rsidR="00EC28DE" w:rsidRDefault="00EC28DE">
      <w:pPr>
        <w:pStyle w:val="ConsPlusNormal"/>
        <w:spacing w:before="220"/>
        <w:ind w:firstLine="540"/>
        <w:jc w:val="both"/>
      </w:pPr>
      <w:r>
        <w:t>- при этажности 2 - 5 этажей - принимается из расчета 30 - 15 кв. м на 1 сотрудника;</w:t>
      </w:r>
    </w:p>
    <w:p w:rsidR="00EC28DE" w:rsidRDefault="00EC28DE">
      <w:pPr>
        <w:pStyle w:val="ConsPlusNormal"/>
        <w:spacing w:before="220"/>
        <w:ind w:firstLine="540"/>
        <w:jc w:val="both"/>
      </w:pPr>
      <w:r>
        <w:t>- при этажности 9 - 12 этажей - принимается из расчета 13,5 - 11 кв. м на 1 сотрудника;</w:t>
      </w:r>
    </w:p>
    <w:p w:rsidR="00EC28DE" w:rsidRDefault="00EC28DE">
      <w:pPr>
        <w:pStyle w:val="ConsPlusNormal"/>
        <w:spacing w:before="220"/>
        <w:ind w:firstLine="540"/>
        <w:jc w:val="both"/>
      </w:pPr>
      <w:r>
        <w:t>1.8. судов:</w:t>
      </w:r>
    </w:p>
    <w:p w:rsidR="00EC28DE" w:rsidRDefault="00EC28DE">
      <w:pPr>
        <w:pStyle w:val="ConsPlusNormal"/>
        <w:spacing w:before="220"/>
        <w:ind w:firstLine="540"/>
        <w:jc w:val="both"/>
      </w:pPr>
      <w:r>
        <w:t>- принимается из расчета 0,15 га на объект при 1 судье;</w:t>
      </w:r>
    </w:p>
    <w:p w:rsidR="00EC28DE" w:rsidRDefault="00EC28DE">
      <w:pPr>
        <w:pStyle w:val="ConsPlusNormal"/>
        <w:spacing w:before="220"/>
        <w:ind w:firstLine="540"/>
        <w:jc w:val="both"/>
      </w:pPr>
      <w:r>
        <w:t>- принимается из расчета 0,4 га на объект при 5 судьях;</w:t>
      </w:r>
    </w:p>
    <w:p w:rsidR="00EC28DE" w:rsidRDefault="00EC28DE">
      <w:pPr>
        <w:pStyle w:val="ConsPlusNormal"/>
        <w:spacing w:before="220"/>
        <w:ind w:firstLine="540"/>
        <w:jc w:val="both"/>
      </w:pPr>
      <w:r>
        <w:t>- принимается из расчета 0,3 га на объект при 10 судьях;</w:t>
      </w:r>
    </w:p>
    <w:p w:rsidR="00EC28DE" w:rsidRDefault="00EC28DE">
      <w:pPr>
        <w:pStyle w:val="ConsPlusNormal"/>
        <w:spacing w:before="220"/>
        <w:ind w:firstLine="540"/>
        <w:jc w:val="both"/>
      </w:pPr>
      <w:r>
        <w:t>- принимается из расчета 0,5 га на объект при 25 судьях;</w:t>
      </w:r>
    </w:p>
    <w:p w:rsidR="00EC28DE" w:rsidRDefault="00EC28DE">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EC28DE" w:rsidRDefault="00EC28DE">
      <w:pPr>
        <w:pStyle w:val="ConsPlusNormal"/>
        <w:spacing w:before="220"/>
        <w:ind w:firstLine="540"/>
        <w:jc w:val="both"/>
      </w:pPr>
      <w:r>
        <w:t>1.10. гостиниц при числе мест гостиницы:</w:t>
      </w:r>
    </w:p>
    <w:p w:rsidR="00EC28DE" w:rsidRDefault="00EC28DE">
      <w:pPr>
        <w:pStyle w:val="ConsPlusNormal"/>
        <w:spacing w:before="220"/>
        <w:ind w:firstLine="540"/>
        <w:jc w:val="both"/>
      </w:pPr>
      <w:r>
        <w:t>- от 25 до 100 мест - принимается из расчета 55 кв. м на 1 место;</w:t>
      </w:r>
    </w:p>
    <w:p w:rsidR="00EC28DE" w:rsidRDefault="00EC28DE">
      <w:pPr>
        <w:pStyle w:val="ConsPlusNormal"/>
        <w:spacing w:before="220"/>
        <w:ind w:firstLine="540"/>
        <w:jc w:val="both"/>
      </w:pPr>
      <w:r>
        <w:t>- от 100 до 500 мест - принимается из расчета 30 кв. м на 1 место;</w:t>
      </w:r>
    </w:p>
    <w:p w:rsidR="00EC28DE" w:rsidRDefault="00EC28DE">
      <w:pPr>
        <w:pStyle w:val="ConsPlusNormal"/>
        <w:spacing w:before="220"/>
        <w:ind w:firstLine="540"/>
        <w:jc w:val="both"/>
      </w:pPr>
      <w:r>
        <w:lastRenderedPageBreak/>
        <w:t>- от 500 до 1 000 мест - принимается из расчета 20 кв. м на 1 место;</w:t>
      </w:r>
    </w:p>
    <w:p w:rsidR="00EC28DE" w:rsidRDefault="00EC28DE">
      <w:pPr>
        <w:pStyle w:val="ConsPlusNormal"/>
        <w:spacing w:before="220"/>
        <w:ind w:firstLine="540"/>
        <w:jc w:val="both"/>
      </w:pPr>
      <w:r>
        <w:t>- от 1000 до 2 000 мест - принимается из расчета 15 кв. м на 1 место.</w:t>
      </w:r>
    </w:p>
    <w:p w:rsidR="00EC28DE" w:rsidRDefault="00EC28DE">
      <w:pPr>
        <w:pStyle w:val="ConsPlusNormal"/>
        <w:spacing w:before="220"/>
        <w:ind w:firstLine="540"/>
        <w:jc w:val="both"/>
      </w:pPr>
      <w:r>
        <w:t>2. Максимальные размеры земельных участков для:</w:t>
      </w:r>
    </w:p>
    <w:p w:rsidR="00EC28DE" w:rsidRDefault="00EC28DE">
      <w:pPr>
        <w:pStyle w:val="ConsPlusNormal"/>
        <w:spacing w:before="220"/>
        <w:ind w:firstLine="540"/>
        <w:jc w:val="both"/>
      </w:pPr>
      <w:r>
        <w:t>2.1. бань - 0,4 га;</w:t>
      </w:r>
    </w:p>
    <w:p w:rsidR="00EC28DE" w:rsidRDefault="00EC28DE">
      <w:pPr>
        <w:pStyle w:val="ConsPlusNormal"/>
        <w:spacing w:before="220"/>
        <w:ind w:firstLine="540"/>
        <w:jc w:val="both"/>
      </w:pPr>
      <w:r>
        <w:t>2.2. прачечных - 1,2 га;</w:t>
      </w:r>
    </w:p>
    <w:p w:rsidR="00EC28DE" w:rsidRDefault="00EC28DE">
      <w:pPr>
        <w:pStyle w:val="ConsPlusNormal"/>
        <w:spacing w:before="220"/>
        <w:ind w:firstLine="540"/>
        <w:jc w:val="both"/>
      </w:pPr>
      <w:r>
        <w:t>2.3. химчисток - 1 га;</w:t>
      </w:r>
    </w:p>
    <w:p w:rsidR="00EC28DE" w:rsidRDefault="00EC28DE">
      <w:pPr>
        <w:pStyle w:val="ConsPlusNormal"/>
        <w:spacing w:before="220"/>
        <w:ind w:firstLine="540"/>
        <w:jc w:val="both"/>
      </w:pPr>
      <w:r>
        <w:t>2.4. отделений связи - 0,12 га;</w:t>
      </w:r>
    </w:p>
    <w:p w:rsidR="00EC28DE" w:rsidRDefault="00EC28DE">
      <w:pPr>
        <w:pStyle w:val="ConsPlusNormal"/>
        <w:spacing w:before="220"/>
        <w:ind w:firstLine="540"/>
        <w:jc w:val="both"/>
      </w:pPr>
      <w:r>
        <w:t>2.5. отделений банков, операционных касс - не подлежат ограничению настоящими Правилами;</w:t>
      </w:r>
    </w:p>
    <w:p w:rsidR="00EC28DE" w:rsidRDefault="00EC28DE">
      <w:pPr>
        <w:pStyle w:val="ConsPlusNormal"/>
        <w:spacing w:before="220"/>
        <w:ind w:firstLine="540"/>
        <w:jc w:val="both"/>
      </w:pPr>
      <w:r>
        <w:t>2.6. организаций и учреждений управления - не подлежат ограничению настоящими Правилами;</w:t>
      </w:r>
    </w:p>
    <w:p w:rsidR="00EC28DE" w:rsidRDefault="00EC28DE">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EC28DE" w:rsidRDefault="00EC28DE">
      <w:pPr>
        <w:pStyle w:val="ConsPlusNormal"/>
        <w:spacing w:before="220"/>
        <w:ind w:firstLine="540"/>
        <w:jc w:val="both"/>
      </w:pPr>
      <w:r>
        <w:t>2.8. судов - не подлежат ограничению настоящими Правилами;</w:t>
      </w:r>
    </w:p>
    <w:p w:rsidR="00EC28DE" w:rsidRDefault="00EC28DE">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EC28DE" w:rsidRDefault="00EC28DE">
      <w:pPr>
        <w:pStyle w:val="ConsPlusNormal"/>
        <w:spacing w:before="220"/>
        <w:ind w:firstLine="540"/>
        <w:jc w:val="both"/>
      </w:pPr>
      <w:r>
        <w:t>2.10. гостиниц - не подлежат ограничению настоящими Правилами;</w:t>
      </w:r>
    </w:p>
    <w:p w:rsidR="00EC28DE" w:rsidRDefault="00EC28DE">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756" w:history="1">
        <w:r>
          <w:rPr>
            <w:color w:val="0000FF"/>
          </w:rPr>
          <w:t>статье 41</w:t>
        </w:r>
      </w:hyperlink>
      <w:r>
        <w:t xml:space="preserve"> настоящих Правил;</w:t>
      </w:r>
    </w:p>
    <w:p w:rsidR="00EC28DE" w:rsidRDefault="00EC28DE">
      <w:pPr>
        <w:pStyle w:val="ConsPlusNormal"/>
        <w:spacing w:before="220"/>
        <w:ind w:firstLine="540"/>
        <w:jc w:val="both"/>
      </w:pPr>
      <w:r>
        <w:t xml:space="preserve">2.12. объектов образовательного и учебно-воспитательного назначения - установлены в </w:t>
      </w:r>
      <w:hyperlink w:anchor="P1649" w:history="1">
        <w:r>
          <w:rPr>
            <w:color w:val="0000FF"/>
          </w:rPr>
          <w:t>статьях 39</w:t>
        </w:r>
      </w:hyperlink>
      <w:r>
        <w:t xml:space="preserve"> и </w:t>
      </w:r>
      <w:hyperlink w:anchor="P2006" w:history="1">
        <w:r>
          <w:rPr>
            <w:color w:val="0000FF"/>
          </w:rPr>
          <w:t>43</w:t>
        </w:r>
      </w:hyperlink>
      <w:r>
        <w:t xml:space="preserve"> настоящих Правил;</w:t>
      </w:r>
    </w:p>
    <w:p w:rsidR="00EC28DE" w:rsidRDefault="00EC28DE">
      <w:pPr>
        <w:pStyle w:val="ConsPlusNormal"/>
        <w:spacing w:before="220"/>
        <w:ind w:firstLine="540"/>
        <w:jc w:val="both"/>
      </w:pPr>
      <w:r>
        <w:t xml:space="preserve">2.13. учреждений здравоохранения - установлены в </w:t>
      </w:r>
      <w:hyperlink w:anchor="P2137" w:history="1">
        <w:r>
          <w:rPr>
            <w:color w:val="0000FF"/>
          </w:rPr>
          <w:t>статье 44</w:t>
        </w:r>
      </w:hyperlink>
      <w:r>
        <w:t xml:space="preserve"> настоящих Правил;</w:t>
      </w:r>
    </w:p>
    <w:p w:rsidR="00EC28DE" w:rsidRDefault="00EC28DE">
      <w:pPr>
        <w:pStyle w:val="ConsPlusNormal"/>
        <w:spacing w:before="220"/>
        <w:ind w:firstLine="540"/>
        <w:jc w:val="both"/>
      </w:pPr>
      <w:r>
        <w:t xml:space="preserve">2.14. объектов торговли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2.15. предприятия общественного питания (при расчете на 1 тыс. чел.):</w:t>
      </w:r>
    </w:p>
    <w:p w:rsidR="00EC28DE" w:rsidRDefault="00EC28DE">
      <w:pPr>
        <w:pStyle w:val="ConsPlusNormal"/>
        <w:spacing w:before="220"/>
        <w:ind w:firstLine="540"/>
        <w:jc w:val="both"/>
      </w:pPr>
      <w:r>
        <w:t>- до 50 мест - 0,2 га - 0,25 га на 100 мест;</w:t>
      </w:r>
    </w:p>
    <w:p w:rsidR="00EC28DE" w:rsidRDefault="00EC28DE">
      <w:pPr>
        <w:pStyle w:val="ConsPlusNormal"/>
        <w:spacing w:before="220"/>
        <w:ind w:firstLine="540"/>
        <w:jc w:val="both"/>
      </w:pPr>
      <w:r>
        <w:t>- с 50 до 150 мест - 0,2 га - 0,15 га на 100 мест;</w:t>
      </w:r>
    </w:p>
    <w:p w:rsidR="00EC28DE" w:rsidRDefault="00EC28DE">
      <w:pPr>
        <w:pStyle w:val="ConsPlusNormal"/>
        <w:spacing w:before="220"/>
        <w:ind w:firstLine="540"/>
        <w:jc w:val="both"/>
      </w:pPr>
      <w:r>
        <w:t>- свыше 150 мест - 0,1 га на 100 мест;</w:t>
      </w:r>
    </w:p>
    <w:p w:rsidR="00EC28DE" w:rsidRDefault="00EC28DE">
      <w:pPr>
        <w:pStyle w:val="ConsPlusNormal"/>
        <w:spacing w:before="220"/>
        <w:ind w:firstLine="540"/>
        <w:jc w:val="both"/>
      </w:pPr>
      <w:r>
        <w:t xml:space="preserve">2.16. объектов спортивного назначения - установлены в </w:t>
      </w:r>
      <w:hyperlink w:anchor="P2265" w:history="1">
        <w:r>
          <w:rPr>
            <w:color w:val="0000FF"/>
          </w:rPr>
          <w:t>статье 45</w:t>
        </w:r>
      </w:hyperlink>
      <w:r>
        <w:t xml:space="preserve"> настоящих Правил.</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общественных зданий - 1 - 16.</w:t>
      </w:r>
    </w:p>
    <w:p w:rsidR="00EC28DE" w:rsidRDefault="00EC28DE">
      <w:pPr>
        <w:pStyle w:val="ConsPlusNormal"/>
        <w:spacing w:before="220"/>
        <w:ind w:firstLine="540"/>
        <w:jc w:val="both"/>
      </w:pPr>
      <w:r>
        <w:lastRenderedPageBreak/>
        <w:t>5. Предельная (минимальная и максимальная) высота зданий, строений, сооружений (м) - 4 - 68.</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общественных зданий - 40%;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35"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517" w:history="1">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r>
        <w:t>Статья 49. Градостроительные регламенты.</w:t>
      </w:r>
    </w:p>
    <w:p w:rsidR="00EC28DE" w:rsidRDefault="00EC28DE">
      <w:pPr>
        <w:pStyle w:val="ConsPlusNormal"/>
        <w:jc w:val="center"/>
      </w:pPr>
      <w:r>
        <w:t>Зоны промышленных и коммунально-складских объектов</w:t>
      </w:r>
    </w:p>
    <w:p w:rsidR="00EC28DE" w:rsidRDefault="00EC28DE">
      <w:pPr>
        <w:pStyle w:val="ConsPlusNormal"/>
        <w:jc w:val="both"/>
      </w:pPr>
    </w:p>
    <w:p w:rsidR="00EC28DE" w:rsidRDefault="00EC28DE">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EC28DE" w:rsidRDefault="00EC28DE">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EC28DE" w:rsidRDefault="00EC28DE">
      <w:pPr>
        <w:pStyle w:val="ConsPlusNormal"/>
        <w:spacing w:before="220"/>
        <w:ind w:firstLine="540"/>
        <w:jc w:val="both"/>
      </w:pPr>
      <w:r>
        <w:t>3. В состав зон промышленных и коммунально-складских объектов включены:</w:t>
      </w:r>
    </w:p>
    <w:p w:rsidR="00EC28DE" w:rsidRDefault="00EC28DE">
      <w:pPr>
        <w:pStyle w:val="ConsPlusNormal"/>
        <w:spacing w:before="220"/>
        <w:ind w:firstLine="540"/>
        <w:jc w:val="both"/>
      </w:pPr>
      <w:r>
        <w:t xml:space="preserve">1) зона промышленных объектов I - II классов опасности </w:t>
      </w:r>
      <w:hyperlink w:anchor="P2659" w:history="1">
        <w:r>
          <w:rPr>
            <w:color w:val="0000FF"/>
          </w:rPr>
          <w:t>(ПК-1)</w:t>
        </w:r>
      </w:hyperlink>
      <w:r>
        <w:t>;</w:t>
      </w:r>
    </w:p>
    <w:p w:rsidR="00EC28DE" w:rsidRDefault="00EC28DE">
      <w:pPr>
        <w:pStyle w:val="ConsPlusNormal"/>
        <w:spacing w:before="220"/>
        <w:ind w:firstLine="540"/>
        <w:jc w:val="both"/>
      </w:pPr>
      <w:r>
        <w:t xml:space="preserve">2) зона промышленных объектов III класса опасности </w:t>
      </w:r>
      <w:hyperlink w:anchor="P2760" w:history="1">
        <w:r>
          <w:rPr>
            <w:color w:val="0000FF"/>
          </w:rPr>
          <w:t>(ПК-2)</w:t>
        </w:r>
      </w:hyperlink>
      <w:r>
        <w:t>;</w:t>
      </w:r>
    </w:p>
    <w:p w:rsidR="00EC28DE" w:rsidRDefault="00EC28DE">
      <w:pPr>
        <w:pStyle w:val="ConsPlusNormal"/>
        <w:spacing w:before="220"/>
        <w:ind w:firstLine="540"/>
        <w:jc w:val="both"/>
      </w:pPr>
      <w:r>
        <w:t xml:space="preserve">3) зона промышленных объектов IV - V классов опасности </w:t>
      </w:r>
      <w:hyperlink w:anchor="P2861" w:history="1">
        <w:r>
          <w:rPr>
            <w:color w:val="0000FF"/>
          </w:rPr>
          <w:t>(ПК-3)</w:t>
        </w:r>
      </w:hyperlink>
      <w:r>
        <w:t>;</w:t>
      </w:r>
    </w:p>
    <w:p w:rsidR="00EC28DE" w:rsidRDefault="00EC28DE">
      <w:pPr>
        <w:pStyle w:val="ConsPlusNormal"/>
        <w:spacing w:before="220"/>
        <w:ind w:firstLine="540"/>
        <w:jc w:val="both"/>
      </w:pPr>
      <w:r>
        <w:t xml:space="preserve">4) зона коммунально-складских объектов </w:t>
      </w:r>
      <w:hyperlink w:anchor="P2967" w:history="1">
        <w:r>
          <w:rPr>
            <w:color w:val="0000FF"/>
          </w:rPr>
          <w:t>(ПК-4)</w:t>
        </w:r>
      </w:hyperlink>
      <w:r>
        <w:t>;</w:t>
      </w:r>
    </w:p>
    <w:p w:rsidR="00EC28DE" w:rsidRDefault="00EC28DE">
      <w:pPr>
        <w:pStyle w:val="ConsPlusNormal"/>
        <w:spacing w:before="220"/>
        <w:ind w:firstLine="540"/>
        <w:jc w:val="both"/>
      </w:pPr>
      <w:r>
        <w:t xml:space="preserve">5) зона озеленения защитного назначения </w:t>
      </w:r>
      <w:hyperlink w:anchor="P3087" w:history="1">
        <w:r>
          <w:rPr>
            <w:color w:val="0000FF"/>
          </w:rPr>
          <w:t>(ПК-5)</w:t>
        </w:r>
      </w:hyperlink>
      <w:r>
        <w:t>.</w:t>
      </w:r>
    </w:p>
    <w:p w:rsidR="00EC28DE" w:rsidRDefault="00EC28DE">
      <w:pPr>
        <w:pStyle w:val="ConsPlusNormal"/>
        <w:jc w:val="both"/>
      </w:pPr>
    </w:p>
    <w:p w:rsidR="00EC28DE" w:rsidRDefault="00EC28DE">
      <w:pPr>
        <w:pStyle w:val="ConsPlusNormal"/>
        <w:jc w:val="center"/>
        <w:outlineLvl w:val="2"/>
      </w:pPr>
      <w:bookmarkStart w:id="36" w:name="P2659"/>
      <w:bookmarkEnd w:id="36"/>
      <w:r>
        <w:t>Статья 50. ПК-1. Зона промышленных объектов I - II классов</w:t>
      </w:r>
    </w:p>
    <w:p w:rsidR="00EC28DE" w:rsidRDefault="00EC28DE">
      <w:pPr>
        <w:pStyle w:val="ConsPlusNormal"/>
        <w:jc w:val="center"/>
      </w:pPr>
      <w:r>
        <w:t>опасности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распределительные устройства (РУ);</w:t>
            </w:r>
          </w:p>
          <w:p w:rsidR="00EC28DE" w:rsidRDefault="00EC28DE">
            <w:pPr>
              <w:pStyle w:val="ConsPlusNormal"/>
            </w:pPr>
            <w:r>
              <w:t>- распределительные пункты (РП);</w:t>
            </w:r>
          </w:p>
          <w:p w:rsidR="00EC28DE" w:rsidRDefault="00EC28DE">
            <w:pPr>
              <w:pStyle w:val="ConsPlusNormal"/>
            </w:pPr>
            <w:r>
              <w:lastRenderedPageBreak/>
              <w:t>- электрические подстанции со зданиями вспомогательного назначения;</w:t>
            </w:r>
          </w:p>
          <w:p w:rsidR="00EC28DE" w:rsidRDefault="00EC28DE">
            <w:pPr>
              <w:pStyle w:val="ConsPlusNormal"/>
            </w:pPr>
            <w:r>
              <w:t>- трансформаторные подстанции (ТП);</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газораспределительная сеть;</w:t>
            </w:r>
          </w:p>
          <w:p w:rsidR="00EC28DE" w:rsidRDefault="00EC28DE">
            <w:pPr>
              <w:pStyle w:val="ConsPlusNormal"/>
            </w:pPr>
            <w:r>
              <w:t>- центральные тепловые пункты (ЦТП);</w:t>
            </w:r>
          </w:p>
          <w:p w:rsidR="00EC28DE" w:rsidRDefault="00EC28DE">
            <w:pPr>
              <w:pStyle w:val="ConsPlusNormal"/>
            </w:pPr>
            <w:r>
              <w:t>- насосная станция тепловой сети (ПНС);</w:t>
            </w:r>
          </w:p>
          <w:p w:rsidR="00EC28DE" w:rsidRDefault="00EC28DE">
            <w:pPr>
              <w:pStyle w:val="ConsPlusNormal"/>
            </w:pPr>
            <w:r>
              <w:t>- водопроводные насосные станции (ВНС);</w:t>
            </w:r>
          </w:p>
          <w:p w:rsidR="00EC28DE" w:rsidRDefault="00EC28DE">
            <w:pPr>
              <w:pStyle w:val="ConsPlusNormal"/>
            </w:pPr>
            <w:r>
              <w:t>- канализационные насосные станции (КНС);</w:t>
            </w:r>
          </w:p>
          <w:p w:rsidR="00EC28DE" w:rsidRDefault="00EC28DE">
            <w:pPr>
              <w:pStyle w:val="ConsPlusNormal"/>
            </w:pPr>
            <w:r>
              <w:t>- ливневые насосные станции (ЛНС);</w:t>
            </w:r>
          </w:p>
          <w:p w:rsidR="00EC28DE" w:rsidRDefault="00EC28DE">
            <w:pPr>
              <w:pStyle w:val="ConsPlusNormal"/>
            </w:pPr>
            <w:r>
              <w:t>- местные диспетчерские пункты систем водоснабжения, водоотведения;</w:t>
            </w:r>
          </w:p>
          <w:p w:rsidR="00EC28DE" w:rsidRDefault="00EC28DE">
            <w:pPr>
              <w:pStyle w:val="ConsPlusNormal"/>
            </w:pPr>
            <w:r>
              <w:t>- объекты водоснабжения и водоотведения;</w:t>
            </w:r>
          </w:p>
          <w:p w:rsidR="00EC28DE" w:rsidRDefault="00EC28DE">
            <w:pPr>
              <w:pStyle w:val="ConsPlusNormal"/>
            </w:pPr>
            <w:r>
              <w:t>- котельные;</w:t>
            </w:r>
          </w:p>
          <w:p w:rsidR="00EC28DE" w:rsidRDefault="00EC28DE">
            <w:pPr>
              <w:pStyle w:val="ConsPlusNormal"/>
            </w:pPr>
            <w:r>
              <w:t>- тепловые сети и сооружения;</w:t>
            </w:r>
          </w:p>
          <w:p w:rsidR="00EC28DE" w:rsidRDefault="00EC28DE">
            <w:pPr>
              <w:pStyle w:val="ConsPlusNormal"/>
            </w:pPr>
            <w:r>
              <w:t>- канализационные сети и сооружения на них;</w:t>
            </w:r>
          </w:p>
          <w:p w:rsidR="00EC28DE" w:rsidRDefault="00EC28DE">
            <w:pPr>
              <w:pStyle w:val="ConsPlusNormal"/>
            </w:pPr>
            <w:r>
              <w:t>- сети водоснабжения и сооружения на них;</w:t>
            </w:r>
          </w:p>
          <w:p w:rsidR="00EC28DE" w:rsidRDefault="00EC28DE">
            <w:pPr>
              <w:pStyle w:val="ConsPlusNormal"/>
            </w:pPr>
            <w:r>
              <w:t>- газорегуляторный пункт (ГРП, ШГРП), газорегуляторные установки (ГРУ)</w:t>
            </w:r>
          </w:p>
        </w:tc>
      </w:tr>
      <w:tr w:rsidR="00EC28DE">
        <w:tc>
          <w:tcPr>
            <w:tcW w:w="3685" w:type="dxa"/>
          </w:tcPr>
          <w:p w:rsidR="00EC28DE" w:rsidRDefault="00EC28DE">
            <w:pPr>
              <w:pStyle w:val="ConsPlusNormal"/>
            </w:pPr>
            <w:r>
              <w:lastRenderedPageBreak/>
              <w:t>Бытовое обслуживание (3.3)</w:t>
            </w:r>
          </w:p>
        </w:tc>
        <w:tc>
          <w:tcPr>
            <w:tcW w:w="5329" w:type="dxa"/>
          </w:tcPr>
          <w:p w:rsidR="00EC28DE" w:rsidRDefault="00EC28DE">
            <w:pPr>
              <w:pStyle w:val="ConsPlusNormal"/>
            </w:pPr>
            <w:r>
              <w:t>- химчистки, прачечные;</w:t>
            </w:r>
          </w:p>
          <w:p w:rsidR="00EC28DE" w:rsidRDefault="00EC28DE">
            <w:pPr>
              <w:pStyle w:val="ConsPlusNormal"/>
            </w:pPr>
            <w:r>
              <w:t>- мастерские бытового ремонта</w:t>
            </w:r>
          </w:p>
        </w:tc>
      </w:tr>
      <w:tr w:rsidR="00EC28DE">
        <w:tc>
          <w:tcPr>
            <w:tcW w:w="3685" w:type="dxa"/>
          </w:tcPr>
          <w:p w:rsidR="00EC28DE" w:rsidRDefault="00EC28DE">
            <w:pPr>
              <w:pStyle w:val="ConsPlusNormal"/>
            </w:pPr>
            <w:r>
              <w:t>Амбулаторно-поликлиническое обслуживание (3.4.1)</w:t>
            </w:r>
          </w:p>
        </w:tc>
        <w:tc>
          <w:tcPr>
            <w:tcW w:w="5329" w:type="dxa"/>
          </w:tcPr>
          <w:p w:rsidR="00EC28DE" w:rsidRDefault="00EC28DE">
            <w:pPr>
              <w:pStyle w:val="ConsPlusNormal"/>
            </w:pPr>
            <w:r>
              <w:t>- поликлиники</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Обеспечение научной деятельности (3.9)</w:t>
            </w:r>
          </w:p>
        </w:tc>
        <w:tc>
          <w:tcPr>
            <w:tcW w:w="5329" w:type="dxa"/>
          </w:tcPr>
          <w:p w:rsidR="00EC28DE" w:rsidRDefault="00EC28DE">
            <w:pPr>
              <w:pStyle w:val="ConsPlusNormal"/>
            </w:pPr>
            <w:r>
              <w:t>- научно-исследовательские лаборатории;</w:t>
            </w:r>
          </w:p>
          <w:p w:rsidR="00EC28DE" w:rsidRDefault="00EC28DE">
            <w:pPr>
              <w:pStyle w:val="ConsPlusNormal"/>
            </w:pPr>
            <w:r>
              <w:t>- проектно-технологические организации</w:t>
            </w:r>
          </w:p>
        </w:tc>
      </w:tr>
      <w:tr w:rsidR="00EC28DE">
        <w:tc>
          <w:tcPr>
            <w:tcW w:w="3685" w:type="dxa"/>
          </w:tcPr>
          <w:p w:rsidR="00EC28DE" w:rsidRDefault="00EC28DE">
            <w:pPr>
              <w:pStyle w:val="ConsPlusNormal"/>
            </w:pPr>
            <w:r>
              <w:t>Ветеринарное обслуживание (3.10)</w:t>
            </w:r>
          </w:p>
        </w:tc>
        <w:tc>
          <w:tcPr>
            <w:tcW w:w="5329" w:type="dxa"/>
          </w:tcPr>
          <w:p w:rsidR="00EC28DE" w:rsidRDefault="00EC28DE">
            <w:pPr>
              <w:pStyle w:val="ConsPlusNormal"/>
            </w:pPr>
            <w:r>
              <w:t>- объекты ветеринарии</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t>Тяжелая промышленность (6.2);</w:t>
            </w:r>
          </w:p>
          <w:p w:rsidR="00EC28DE" w:rsidRDefault="00EC28DE">
            <w:pPr>
              <w:pStyle w:val="ConsPlusNormal"/>
            </w:pPr>
            <w:r>
              <w:t>Автомобилестроительная промышленность (6.2.1);</w:t>
            </w:r>
          </w:p>
          <w:p w:rsidR="00EC28DE" w:rsidRDefault="00EC28DE">
            <w:pPr>
              <w:pStyle w:val="ConsPlusNormal"/>
            </w:pPr>
            <w:r>
              <w:t>Легкая промышленность (6.3);</w:t>
            </w:r>
          </w:p>
          <w:p w:rsidR="00EC28DE" w:rsidRDefault="00EC28DE">
            <w:pPr>
              <w:pStyle w:val="ConsPlusNormal"/>
            </w:pPr>
            <w:r>
              <w:t>Пищевая промышленность (6.4);</w:t>
            </w:r>
          </w:p>
          <w:p w:rsidR="00EC28DE" w:rsidRDefault="00EC28DE">
            <w:pPr>
              <w:pStyle w:val="ConsPlusNormal"/>
            </w:pPr>
            <w:r>
              <w:t>Нефтехимическая промышленность (6.5);</w:t>
            </w:r>
          </w:p>
          <w:p w:rsidR="00EC28DE" w:rsidRDefault="00EC28DE">
            <w:pPr>
              <w:pStyle w:val="ConsPlusNormal"/>
            </w:pPr>
            <w:r>
              <w:t>Строительная промышленность (6.6);</w:t>
            </w:r>
          </w:p>
          <w:p w:rsidR="00EC28DE" w:rsidRDefault="00EC28DE">
            <w:pPr>
              <w:pStyle w:val="ConsPlusNormal"/>
            </w:pPr>
            <w:r>
              <w:t>Энергетика (6.7)</w:t>
            </w:r>
          </w:p>
        </w:tc>
        <w:tc>
          <w:tcPr>
            <w:tcW w:w="5329" w:type="dxa"/>
          </w:tcPr>
          <w:p w:rsidR="00EC28DE" w:rsidRDefault="00EC28DE">
            <w:pPr>
              <w:pStyle w:val="ConsPlusNormal"/>
            </w:pPr>
            <w:r>
              <w:t>- объекты промышленного назначения I - II классов опасности;</w:t>
            </w:r>
          </w:p>
          <w:p w:rsidR="00EC28DE" w:rsidRDefault="00EC28DE">
            <w:pPr>
              <w:pStyle w:val="ConsPlusNormal"/>
            </w:pPr>
            <w:r>
              <w:t>- очистные сооружения предприятий</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объекты коммунально-складского назначения III - V классов опасности;</w:t>
            </w:r>
          </w:p>
          <w:p w:rsidR="00EC28DE" w:rsidRDefault="00EC28DE">
            <w:pPr>
              <w:pStyle w:val="ConsPlusNormal"/>
            </w:pPr>
            <w:r>
              <w:t>- склады</w:t>
            </w:r>
          </w:p>
        </w:tc>
      </w:tr>
      <w:tr w:rsidR="00EC28DE">
        <w:tc>
          <w:tcPr>
            <w:tcW w:w="3685" w:type="dxa"/>
          </w:tcPr>
          <w:p w:rsidR="00EC28DE" w:rsidRDefault="00EC28DE">
            <w:pPr>
              <w:pStyle w:val="ConsPlusNormal"/>
            </w:pPr>
            <w:r>
              <w:lastRenderedPageBreak/>
              <w:t>Железнодорожный транспорт (7.1)</w:t>
            </w:r>
          </w:p>
        </w:tc>
        <w:tc>
          <w:tcPr>
            <w:tcW w:w="5329" w:type="dxa"/>
          </w:tcPr>
          <w:p w:rsidR="00EC28DE" w:rsidRDefault="00EC28DE">
            <w:pPr>
              <w:pStyle w:val="ConsPlusNormal"/>
            </w:pPr>
            <w:r>
              <w:t>- объекты обслуживания и хранения железнодорожного транспорта;</w:t>
            </w:r>
          </w:p>
          <w:p w:rsidR="00EC28DE" w:rsidRDefault="00EC28DE">
            <w:pPr>
              <w:pStyle w:val="ConsPlusNormal"/>
            </w:pPr>
            <w:r>
              <w:t>- объекты железнодорожного транспорта</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автомобильного транспорта</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пожарные части</w:t>
            </w:r>
          </w:p>
        </w:tc>
      </w:tr>
      <w:tr w:rsidR="00EC28DE">
        <w:tblPrEx>
          <w:tblBorders>
            <w:insideH w:val="nil"/>
          </w:tblBorders>
        </w:tblPrEx>
        <w:tc>
          <w:tcPr>
            <w:tcW w:w="3685" w:type="dxa"/>
            <w:tcBorders>
              <w:bottom w:val="nil"/>
            </w:tcBorders>
          </w:tcPr>
          <w:p w:rsidR="00EC28DE" w:rsidRDefault="00EC28DE">
            <w:pPr>
              <w:pStyle w:val="ConsPlusNormal"/>
            </w:pPr>
            <w:r>
              <w:t>Воздушный транспорт (7.4)</w:t>
            </w:r>
          </w:p>
        </w:tc>
        <w:tc>
          <w:tcPr>
            <w:tcW w:w="5329" w:type="dxa"/>
            <w:tcBorders>
              <w:bottom w:val="nil"/>
            </w:tcBorders>
          </w:tcPr>
          <w:p w:rsidR="00EC28DE" w:rsidRDefault="00EC28DE">
            <w:pPr>
              <w:pStyle w:val="ConsPlusNormal"/>
            </w:pPr>
            <w:r>
              <w:t>- вертолетные площадки</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236" w:history="1">
              <w:r>
                <w:rPr>
                  <w:color w:val="0000FF"/>
                </w:rPr>
                <w:t>Решением</w:t>
              </w:r>
            </w:hyperlink>
            <w:r>
              <w:t xml:space="preserve"> Думы городского округа Тольятти Самарской области от 01.02.2017 N 1321)</w:t>
            </w:r>
          </w:p>
        </w:tc>
      </w:tr>
    </w:tbl>
    <w:p w:rsidR="00EC28DE" w:rsidRDefault="00EC28DE">
      <w:pPr>
        <w:pStyle w:val="ConsPlusNormal"/>
        <w:jc w:val="both"/>
      </w:pPr>
      <w:r>
        <w:t xml:space="preserve">(п. 1 в ред. </w:t>
      </w:r>
      <w:hyperlink r:id="rId23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бани, сауны</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растений для озеленения предприятия и санитарно-защитных зон</w:t>
            </w:r>
          </w:p>
        </w:tc>
      </w:tr>
    </w:tbl>
    <w:p w:rsidR="00EC28DE" w:rsidRDefault="00EC28DE">
      <w:pPr>
        <w:pStyle w:val="ConsPlusNormal"/>
        <w:jc w:val="both"/>
      </w:pPr>
      <w:r>
        <w:t xml:space="preserve">(п. 2 в ред. </w:t>
      </w:r>
      <w:hyperlink r:id="rId23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3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lastRenderedPageBreak/>
        <w:t>2. Максимальная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зданий, строений, сооружений - 80%;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4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59" w:history="1">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7" w:name="P2760"/>
      <w:bookmarkEnd w:id="37"/>
      <w:r>
        <w:t>Статья 51. ПК-2. Зона промышленных объектов III класса</w:t>
      </w:r>
    </w:p>
    <w:p w:rsidR="00EC28DE" w:rsidRDefault="00EC28DE">
      <w:pPr>
        <w:pStyle w:val="ConsPlusNormal"/>
        <w:jc w:val="center"/>
      </w:pPr>
      <w:r>
        <w:t>опасности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водоснабжения и водоотведения;</w:t>
            </w:r>
          </w:p>
          <w:p w:rsidR="00EC28DE" w:rsidRDefault="00EC28DE">
            <w:pPr>
              <w:pStyle w:val="ConsPlusNormal"/>
            </w:pPr>
            <w:r>
              <w:t>- распределительные устройства (РУ);</w:t>
            </w:r>
          </w:p>
          <w:p w:rsidR="00EC28DE" w:rsidRDefault="00EC28DE">
            <w:pPr>
              <w:pStyle w:val="ConsPlusNormal"/>
            </w:pPr>
            <w:r>
              <w:t>- распределительные пункты (РП);</w:t>
            </w:r>
          </w:p>
          <w:p w:rsidR="00EC28DE" w:rsidRDefault="00EC28DE">
            <w:pPr>
              <w:pStyle w:val="ConsPlusNormal"/>
            </w:pPr>
            <w:r>
              <w:t>- электрические подстанции со зданиями вспомогательного назначения;</w:t>
            </w:r>
          </w:p>
          <w:p w:rsidR="00EC28DE" w:rsidRDefault="00EC28DE">
            <w:pPr>
              <w:pStyle w:val="ConsPlusNormal"/>
            </w:pPr>
            <w:r>
              <w:t>- трансформаторные подстанции (ТП);</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котельные;</w:t>
            </w:r>
          </w:p>
          <w:p w:rsidR="00EC28DE" w:rsidRDefault="00EC28DE">
            <w:pPr>
              <w:pStyle w:val="ConsPlusNormal"/>
            </w:pPr>
            <w:r>
              <w:t>- тепловые сети и сооружения;</w:t>
            </w:r>
          </w:p>
          <w:p w:rsidR="00EC28DE" w:rsidRDefault="00EC28DE">
            <w:pPr>
              <w:pStyle w:val="ConsPlusNormal"/>
            </w:pPr>
            <w:r>
              <w:t>- канализационные сети и сооружения на них;</w:t>
            </w:r>
          </w:p>
          <w:p w:rsidR="00EC28DE" w:rsidRDefault="00EC28DE">
            <w:pPr>
              <w:pStyle w:val="ConsPlusNormal"/>
            </w:pPr>
            <w:r>
              <w:t>- сети водоснабжения и сооружения на них;</w:t>
            </w:r>
          </w:p>
          <w:p w:rsidR="00EC28DE" w:rsidRDefault="00EC28DE">
            <w:pPr>
              <w:pStyle w:val="ConsPlusNormal"/>
            </w:pPr>
            <w:r>
              <w:t>- газорегуляторный пункт (ГРП, ШГРП), газорегуляторные установки (ГРУ);</w:t>
            </w:r>
          </w:p>
          <w:p w:rsidR="00EC28DE" w:rsidRDefault="00EC28DE">
            <w:pPr>
              <w:pStyle w:val="ConsPlusNormal"/>
            </w:pPr>
            <w:r>
              <w:lastRenderedPageBreak/>
              <w:t>- газораспределительная сеть;</w:t>
            </w:r>
          </w:p>
          <w:p w:rsidR="00EC28DE" w:rsidRDefault="00EC28DE">
            <w:pPr>
              <w:pStyle w:val="ConsPlusNormal"/>
            </w:pPr>
            <w:r>
              <w:t>- центральные тепловые пункты (ЦТП);</w:t>
            </w:r>
          </w:p>
          <w:p w:rsidR="00EC28DE" w:rsidRDefault="00EC28DE">
            <w:pPr>
              <w:pStyle w:val="ConsPlusNormal"/>
            </w:pPr>
            <w:r>
              <w:t>- насосная станция тепловой сети (ПНС);</w:t>
            </w:r>
          </w:p>
          <w:p w:rsidR="00EC28DE" w:rsidRDefault="00EC28DE">
            <w:pPr>
              <w:pStyle w:val="ConsPlusNormal"/>
            </w:pPr>
            <w:r>
              <w:t>- водопроводные насосные станции (ВНС);</w:t>
            </w:r>
          </w:p>
          <w:p w:rsidR="00EC28DE" w:rsidRDefault="00EC28DE">
            <w:pPr>
              <w:pStyle w:val="ConsPlusNormal"/>
            </w:pPr>
            <w:r>
              <w:t>- канализационные насосные станции (КНС);</w:t>
            </w:r>
          </w:p>
          <w:p w:rsidR="00EC28DE" w:rsidRDefault="00EC28DE">
            <w:pPr>
              <w:pStyle w:val="ConsPlusNormal"/>
            </w:pPr>
            <w:r>
              <w:t>- ливневые насосные станции (ЛНС);</w:t>
            </w:r>
          </w:p>
          <w:p w:rsidR="00EC28DE" w:rsidRDefault="00EC28DE">
            <w:pPr>
              <w:pStyle w:val="ConsPlusNormal"/>
            </w:pPr>
            <w:r>
              <w:t>- местные диспетчерские пункты систем водоснабжения, водоотведения</w:t>
            </w:r>
          </w:p>
        </w:tc>
      </w:tr>
      <w:tr w:rsidR="00EC28DE">
        <w:tc>
          <w:tcPr>
            <w:tcW w:w="3685" w:type="dxa"/>
          </w:tcPr>
          <w:p w:rsidR="00EC28DE" w:rsidRDefault="00EC28DE">
            <w:pPr>
              <w:pStyle w:val="ConsPlusNormal"/>
            </w:pPr>
            <w:r>
              <w:lastRenderedPageBreak/>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t>Тяжелая промышленность (6.2);</w:t>
            </w:r>
          </w:p>
          <w:p w:rsidR="00EC28DE" w:rsidRDefault="00EC28DE">
            <w:pPr>
              <w:pStyle w:val="ConsPlusNormal"/>
            </w:pPr>
            <w:r>
              <w:t>Легкая промышленность (6.3);</w:t>
            </w:r>
          </w:p>
          <w:p w:rsidR="00EC28DE" w:rsidRDefault="00EC28DE">
            <w:pPr>
              <w:pStyle w:val="ConsPlusNormal"/>
            </w:pPr>
            <w:r>
              <w:t>Пищевая промышленность (6.4);</w:t>
            </w:r>
          </w:p>
          <w:p w:rsidR="00EC28DE" w:rsidRDefault="00EC28DE">
            <w:pPr>
              <w:pStyle w:val="ConsPlusNormal"/>
            </w:pPr>
            <w:r>
              <w:t>Нефтехимическая промышленность (6.5);</w:t>
            </w:r>
          </w:p>
          <w:p w:rsidR="00EC28DE" w:rsidRDefault="00EC28DE">
            <w:pPr>
              <w:pStyle w:val="ConsPlusNormal"/>
            </w:pPr>
            <w:r>
              <w:t>Строительная промышленность (6.6);</w:t>
            </w:r>
          </w:p>
          <w:p w:rsidR="00EC28DE" w:rsidRDefault="00EC28DE">
            <w:pPr>
              <w:pStyle w:val="ConsPlusNormal"/>
            </w:pPr>
            <w:r>
              <w:t>Энергетика (6.7)</w:t>
            </w:r>
          </w:p>
        </w:tc>
        <w:tc>
          <w:tcPr>
            <w:tcW w:w="5329" w:type="dxa"/>
          </w:tcPr>
          <w:p w:rsidR="00EC28DE" w:rsidRDefault="00EC28DE">
            <w:pPr>
              <w:pStyle w:val="ConsPlusNormal"/>
            </w:pPr>
            <w:r>
              <w:t>- объекты промышленного назначения III класса опасности;</w:t>
            </w:r>
          </w:p>
          <w:p w:rsidR="00EC28DE" w:rsidRDefault="00EC28DE">
            <w:pPr>
              <w:pStyle w:val="ConsPlusNormal"/>
            </w:pPr>
            <w:r>
              <w:t>- очистные сооружения предприятий</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объекты коммунально-складского назначения IV - V классов опасности;</w:t>
            </w:r>
          </w:p>
          <w:p w:rsidR="00EC28DE" w:rsidRDefault="00EC28DE">
            <w:pPr>
              <w:pStyle w:val="ConsPlusNormal"/>
            </w:pPr>
            <w:r>
              <w:t>- склады</w:t>
            </w:r>
          </w:p>
        </w:tc>
      </w:tr>
      <w:tr w:rsidR="00EC28DE">
        <w:tc>
          <w:tcPr>
            <w:tcW w:w="3685" w:type="dxa"/>
          </w:tcPr>
          <w:p w:rsidR="00EC28DE" w:rsidRDefault="00EC28DE">
            <w:pPr>
              <w:pStyle w:val="ConsPlusNormal"/>
            </w:pPr>
            <w:r>
              <w:t>Железнодорожный транспорт (7.1)</w:t>
            </w:r>
          </w:p>
        </w:tc>
        <w:tc>
          <w:tcPr>
            <w:tcW w:w="5329" w:type="dxa"/>
          </w:tcPr>
          <w:p w:rsidR="00EC28DE" w:rsidRDefault="00EC28DE">
            <w:pPr>
              <w:pStyle w:val="ConsPlusNormal"/>
            </w:pPr>
            <w:r>
              <w:t>- объекты обслуживания и хранения железнодорожного транспорта;</w:t>
            </w:r>
          </w:p>
          <w:p w:rsidR="00EC28DE" w:rsidRDefault="00EC28DE">
            <w:pPr>
              <w:pStyle w:val="ConsPlusNormal"/>
            </w:pPr>
            <w:r>
              <w:t>- объекты железнодорожного транспорта</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автомобильного транспорта</w:t>
            </w:r>
          </w:p>
        </w:tc>
      </w:tr>
      <w:tr w:rsidR="00EC28DE">
        <w:tc>
          <w:tcPr>
            <w:tcW w:w="3685" w:type="dxa"/>
          </w:tcPr>
          <w:p w:rsidR="00EC28DE" w:rsidRDefault="00EC28DE">
            <w:pPr>
              <w:pStyle w:val="ConsPlusNormal"/>
            </w:pPr>
            <w:r>
              <w:t>Трубопроводный транспорт (7.5)</w:t>
            </w:r>
          </w:p>
        </w:tc>
        <w:tc>
          <w:tcPr>
            <w:tcW w:w="5329" w:type="dxa"/>
          </w:tcPr>
          <w:p w:rsidR="00EC28DE" w:rsidRDefault="00EC28DE">
            <w:pPr>
              <w:pStyle w:val="ConsPlusNormal"/>
            </w:pPr>
            <w:r>
              <w:t>- объекты трубопроводного транспорта</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пожарные части</w:t>
            </w:r>
          </w:p>
        </w:tc>
      </w:tr>
      <w:tr w:rsidR="00EC28DE">
        <w:tblPrEx>
          <w:tblBorders>
            <w:insideH w:val="nil"/>
          </w:tblBorders>
        </w:tblPrEx>
        <w:tc>
          <w:tcPr>
            <w:tcW w:w="3685" w:type="dxa"/>
            <w:tcBorders>
              <w:bottom w:val="nil"/>
            </w:tcBorders>
          </w:tcPr>
          <w:p w:rsidR="00EC28DE" w:rsidRDefault="00EC28DE">
            <w:pPr>
              <w:pStyle w:val="ConsPlusNormal"/>
            </w:pPr>
            <w:r>
              <w:t>Воздушный транспорт (7.4)</w:t>
            </w:r>
          </w:p>
        </w:tc>
        <w:tc>
          <w:tcPr>
            <w:tcW w:w="5329" w:type="dxa"/>
            <w:tcBorders>
              <w:bottom w:val="nil"/>
            </w:tcBorders>
          </w:tcPr>
          <w:p w:rsidR="00EC28DE" w:rsidRDefault="00EC28DE">
            <w:pPr>
              <w:pStyle w:val="ConsPlusNormal"/>
            </w:pPr>
            <w:r>
              <w:t>- вертолетные площадки</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241" w:history="1">
              <w:r>
                <w:rPr>
                  <w:color w:val="0000FF"/>
                </w:rPr>
                <w:t>Решением</w:t>
              </w:r>
            </w:hyperlink>
            <w:r>
              <w:t xml:space="preserve"> Думы городского округа Тольятти Самарской области от 01.02.2017 N 1321)</w:t>
            </w:r>
          </w:p>
        </w:tc>
      </w:tr>
    </w:tbl>
    <w:p w:rsidR="00EC28DE" w:rsidRDefault="00EC28DE">
      <w:pPr>
        <w:pStyle w:val="ConsPlusNormal"/>
        <w:jc w:val="both"/>
      </w:pPr>
      <w:r>
        <w:t xml:space="preserve">(п. 1 в ред. </w:t>
      </w:r>
      <w:hyperlink r:id="rId24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tc>
      </w:tr>
      <w:tr w:rsidR="00EC28DE">
        <w:tc>
          <w:tcPr>
            <w:tcW w:w="3685" w:type="dxa"/>
          </w:tcPr>
          <w:p w:rsidR="00EC28DE" w:rsidRDefault="00EC28DE">
            <w:pPr>
              <w:pStyle w:val="ConsPlusNormal"/>
            </w:pPr>
            <w:r>
              <w:lastRenderedPageBreak/>
              <w:t>Амбулаторно-поликлиническое обслуживание (3.4.1)</w:t>
            </w:r>
          </w:p>
        </w:tc>
        <w:tc>
          <w:tcPr>
            <w:tcW w:w="5329" w:type="dxa"/>
          </w:tcPr>
          <w:p w:rsidR="00EC28DE" w:rsidRDefault="00EC28DE">
            <w:pPr>
              <w:pStyle w:val="ConsPlusNormal"/>
            </w:pPr>
            <w:r>
              <w:t>- поликлиники</w:t>
            </w:r>
          </w:p>
        </w:tc>
      </w:tr>
      <w:tr w:rsidR="00EC28DE">
        <w:tc>
          <w:tcPr>
            <w:tcW w:w="3685" w:type="dxa"/>
          </w:tcPr>
          <w:p w:rsidR="00EC28DE" w:rsidRDefault="00EC28DE">
            <w:pPr>
              <w:pStyle w:val="ConsPlusNormal"/>
            </w:pPr>
            <w:r>
              <w:t>Обеспечение научной деятельности (3.9)</w:t>
            </w:r>
          </w:p>
        </w:tc>
        <w:tc>
          <w:tcPr>
            <w:tcW w:w="5329" w:type="dxa"/>
          </w:tcPr>
          <w:p w:rsidR="00EC28DE" w:rsidRDefault="00EC28DE">
            <w:pPr>
              <w:pStyle w:val="ConsPlusNormal"/>
            </w:pPr>
            <w:r>
              <w:t>- научно-исследовательские лаборатории;</w:t>
            </w:r>
          </w:p>
          <w:p w:rsidR="00EC28DE" w:rsidRDefault="00EC28DE">
            <w:pPr>
              <w:pStyle w:val="ConsPlusNormal"/>
            </w:pPr>
            <w:r>
              <w:t>- проектно-технологические организации</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химчистки, прачечные;</w:t>
            </w:r>
          </w:p>
          <w:p w:rsidR="00EC28DE" w:rsidRDefault="00EC28DE">
            <w:pPr>
              <w:pStyle w:val="ConsPlusNormal"/>
            </w:pPr>
            <w:r>
              <w:t>- мастерские бытового ремонта;</w:t>
            </w:r>
          </w:p>
          <w:p w:rsidR="00EC28DE" w:rsidRDefault="00EC28DE">
            <w:pPr>
              <w:pStyle w:val="ConsPlusNormal"/>
            </w:pPr>
            <w:r>
              <w:t>- бани, сауны</w:t>
            </w:r>
          </w:p>
        </w:tc>
      </w:tr>
      <w:tr w:rsidR="00EC28DE">
        <w:tc>
          <w:tcPr>
            <w:tcW w:w="3685" w:type="dxa"/>
          </w:tcPr>
          <w:p w:rsidR="00EC28DE" w:rsidRDefault="00EC28DE">
            <w:pPr>
              <w:pStyle w:val="ConsPlusNormal"/>
            </w:pPr>
            <w:r>
              <w:t>Ветеринарное обслуживание (3.10)</w:t>
            </w:r>
          </w:p>
        </w:tc>
        <w:tc>
          <w:tcPr>
            <w:tcW w:w="5329" w:type="dxa"/>
          </w:tcPr>
          <w:p w:rsidR="00EC28DE" w:rsidRDefault="00EC28DE">
            <w:pPr>
              <w:pStyle w:val="ConsPlusNormal"/>
            </w:pPr>
            <w:r>
              <w:t>- объекты ветеринарии</w:t>
            </w:r>
          </w:p>
        </w:tc>
      </w:tr>
    </w:tbl>
    <w:p w:rsidR="00EC28DE" w:rsidRDefault="00EC28DE">
      <w:pPr>
        <w:pStyle w:val="ConsPlusNormal"/>
        <w:jc w:val="both"/>
      </w:pPr>
      <w:r>
        <w:t xml:space="preserve">(п. 2 в ред. </w:t>
      </w:r>
      <w:hyperlink r:id="rId24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растений для озеленения предприятия и санитарно-защитных зон</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4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EC28DE" w:rsidRDefault="00EC28DE">
      <w:pPr>
        <w:pStyle w:val="ConsPlusNormal"/>
        <w:spacing w:before="220"/>
        <w:ind w:firstLine="540"/>
        <w:jc w:val="both"/>
      </w:pPr>
      <w:r>
        <w:t xml:space="preserve">6. Максимальный процент застройки в границах земельного участка, определяемый как </w:t>
      </w:r>
      <w:r>
        <w:lastRenderedPageBreak/>
        <w:t>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зданий, строений, сооружений - 80%;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45"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60" w:history="1">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8" w:name="P2861"/>
      <w:bookmarkEnd w:id="38"/>
      <w:r>
        <w:t>Статья 52. ПК-3. Зона промышленных объектов IV - V классов</w:t>
      </w:r>
    </w:p>
    <w:p w:rsidR="00EC28DE" w:rsidRDefault="00EC28DE">
      <w:pPr>
        <w:pStyle w:val="ConsPlusNormal"/>
        <w:jc w:val="center"/>
      </w:pPr>
      <w:r>
        <w:t>опасности</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противопожарные водопроводы;</w:t>
            </w:r>
          </w:p>
          <w:p w:rsidR="00EC28DE" w:rsidRDefault="00EC28DE">
            <w:pPr>
              <w:pStyle w:val="ConsPlusNormal"/>
            </w:pPr>
            <w:r>
              <w:t>- объекты водоснабжения и водоотведения;</w:t>
            </w:r>
          </w:p>
          <w:p w:rsidR="00EC28DE" w:rsidRDefault="00EC28DE">
            <w:pPr>
              <w:pStyle w:val="ConsPlusNormal"/>
            </w:pPr>
            <w:r>
              <w:t>- распределительные устройства (РУ);</w:t>
            </w:r>
          </w:p>
          <w:p w:rsidR="00EC28DE" w:rsidRDefault="00EC28DE">
            <w:pPr>
              <w:pStyle w:val="ConsPlusNormal"/>
            </w:pPr>
            <w:r>
              <w:t>- распределительные пункты (РП);</w:t>
            </w:r>
          </w:p>
          <w:p w:rsidR="00EC28DE" w:rsidRDefault="00EC28DE">
            <w:pPr>
              <w:pStyle w:val="ConsPlusNormal"/>
            </w:pPr>
            <w:r>
              <w:t>- электрические подстанции со зданиями вспомогательного назначения;</w:t>
            </w:r>
          </w:p>
          <w:p w:rsidR="00EC28DE" w:rsidRDefault="00EC28DE">
            <w:pPr>
              <w:pStyle w:val="ConsPlusNormal"/>
            </w:pPr>
            <w:r>
              <w:t>- трансформаторные подстанции (ТП);</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котельные;</w:t>
            </w:r>
          </w:p>
          <w:p w:rsidR="00EC28DE" w:rsidRDefault="00EC28DE">
            <w:pPr>
              <w:pStyle w:val="ConsPlusNormal"/>
            </w:pPr>
            <w:r>
              <w:t>- тепловые сети и сооружения;</w:t>
            </w:r>
          </w:p>
          <w:p w:rsidR="00EC28DE" w:rsidRDefault="00EC28DE">
            <w:pPr>
              <w:pStyle w:val="ConsPlusNormal"/>
            </w:pPr>
            <w:r>
              <w:t>- канализационные сети и сооружения на них;</w:t>
            </w:r>
          </w:p>
          <w:p w:rsidR="00EC28DE" w:rsidRDefault="00EC28DE">
            <w:pPr>
              <w:pStyle w:val="ConsPlusNormal"/>
            </w:pPr>
            <w:r>
              <w:t>- сети водоснабжения и сооружения на них;</w:t>
            </w:r>
          </w:p>
          <w:p w:rsidR="00EC28DE" w:rsidRDefault="00EC28DE">
            <w:pPr>
              <w:pStyle w:val="ConsPlusNormal"/>
            </w:pPr>
            <w:r>
              <w:t>- газорегуляторный пункт (ГРП, ШГРП), газорегуляторные установки (ГРУ);</w:t>
            </w:r>
          </w:p>
          <w:p w:rsidR="00EC28DE" w:rsidRDefault="00EC28DE">
            <w:pPr>
              <w:pStyle w:val="ConsPlusNormal"/>
            </w:pPr>
            <w:r>
              <w:t>- газораспределительная сеть;</w:t>
            </w:r>
          </w:p>
          <w:p w:rsidR="00EC28DE" w:rsidRDefault="00EC28DE">
            <w:pPr>
              <w:pStyle w:val="ConsPlusNormal"/>
            </w:pPr>
            <w:r>
              <w:t>- центральные тепловые пункты (ЦТП);</w:t>
            </w:r>
          </w:p>
          <w:p w:rsidR="00EC28DE" w:rsidRDefault="00EC28DE">
            <w:pPr>
              <w:pStyle w:val="ConsPlusNormal"/>
            </w:pPr>
            <w:r>
              <w:t>- насосная станция тепловой сети (ПНС);</w:t>
            </w:r>
          </w:p>
          <w:p w:rsidR="00EC28DE" w:rsidRDefault="00EC28DE">
            <w:pPr>
              <w:pStyle w:val="ConsPlusNormal"/>
            </w:pPr>
            <w:r>
              <w:t>- водопроводные насосные станции (ВНС);</w:t>
            </w:r>
          </w:p>
          <w:p w:rsidR="00EC28DE" w:rsidRDefault="00EC28DE">
            <w:pPr>
              <w:pStyle w:val="ConsPlusNormal"/>
            </w:pPr>
            <w:r>
              <w:t>- канализационные насосные станции (КНС);</w:t>
            </w:r>
          </w:p>
          <w:p w:rsidR="00EC28DE" w:rsidRDefault="00EC28DE">
            <w:pPr>
              <w:pStyle w:val="ConsPlusNormal"/>
            </w:pPr>
            <w:r>
              <w:t>- ливневые насосные станции (ЛНС);</w:t>
            </w:r>
          </w:p>
          <w:p w:rsidR="00EC28DE" w:rsidRDefault="00EC28DE">
            <w:pPr>
              <w:pStyle w:val="ConsPlusNormal"/>
            </w:pPr>
            <w:r>
              <w:t>- местные диспетчерские пункты систем водоснабжения, водоотведения</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Обеспечение научной деятельности (3.9)</w:t>
            </w:r>
          </w:p>
        </w:tc>
        <w:tc>
          <w:tcPr>
            <w:tcW w:w="5329" w:type="dxa"/>
          </w:tcPr>
          <w:p w:rsidR="00EC28DE" w:rsidRDefault="00EC28DE">
            <w:pPr>
              <w:pStyle w:val="ConsPlusNormal"/>
            </w:pPr>
            <w:r>
              <w:t>- научно-исследовательские лаборатории;</w:t>
            </w:r>
          </w:p>
          <w:p w:rsidR="00EC28DE" w:rsidRDefault="00EC28DE">
            <w:pPr>
              <w:pStyle w:val="ConsPlusNormal"/>
            </w:pPr>
            <w:r>
              <w:t>- проектные организации</w:t>
            </w:r>
          </w:p>
        </w:tc>
      </w:tr>
      <w:tr w:rsidR="00EC28DE">
        <w:tc>
          <w:tcPr>
            <w:tcW w:w="3685" w:type="dxa"/>
          </w:tcPr>
          <w:p w:rsidR="00EC28DE" w:rsidRDefault="00EC28DE">
            <w:pPr>
              <w:pStyle w:val="ConsPlusNormal"/>
            </w:pPr>
            <w:r>
              <w:lastRenderedPageBreak/>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объекты по продаже автомобильного транспорта;</w:t>
            </w:r>
          </w:p>
          <w:p w:rsidR="00EC28DE" w:rsidRDefault="00EC28DE">
            <w:pPr>
              <w:pStyle w:val="ConsPlusNormal"/>
            </w:pPr>
            <w:r>
              <w:t>- объекты торговли</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t>Автомобильный транспорт (7.2);</w:t>
            </w:r>
          </w:p>
          <w:p w:rsidR="00EC28DE" w:rsidRDefault="00EC28DE">
            <w:pPr>
              <w:pStyle w:val="ConsPlusNormal"/>
            </w:pPr>
            <w:r>
              <w:t>Обслуживание автотранспорта (4.9)</w:t>
            </w:r>
          </w:p>
        </w:tc>
        <w:tc>
          <w:tcPr>
            <w:tcW w:w="5329" w:type="dxa"/>
          </w:tcPr>
          <w:p w:rsidR="00EC28DE" w:rsidRDefault="00EC28DE">
            <w:pPr>
              <w:pStyle w:val="ConsPlusNormal"/>
            </w:pPr>
            <w:r>
              <w:t>- объекты автомобильного транспорта</w:t>
            </w:r>
          </w:p>
        </w:tc>
      </w:tr>
      <w:tr w:rsidR="00EC28DE">
        <w:tc>
          <w:tcPr>
            <w:tcW w:w="3685" w:type="dxa"/>
          </w:tcPr>
          <w:p w:rsidR="00EC28DE" w:rsidRDefault="00EC28DE">
            <w:pPr>
              <w:pStyle w:val="ConsPlusNormal"/>
            </w:pPr>
            <w:r>
              <w:t>Тяжелая промышленность (6.2);</w:t>
            </w:r>
          </w:p>
          <w:p w:rsidR="00EC28DE" w:rsidRDefault="00EC28DE">
            <w:pPr>
              <w:pStyle w:val="ConsPlusNormal"/>
            </w:pPr>
            <w:r>
              <w:t>Легкая промышленность (6.3);</w:t>
            </w:r>
          </w:p>
          <w:p w:rsidR="00EC28DE" w:rsidRDefault="00EC28DE">
            <w:pPr>
              <w:pStyle w:val="ConsPlusNormal"/>
            </w:pPr>
            <w:r>
              <w:t>Пищевая промышленность (6.4);</w:t>
            </w:r>
          </w:p>
          <w:p w:rsidR="00EC28DE" w:rsidRDefault="00EC28DE">
            <w:pPr>
              <w:pStyle w:val="ConsPlusNormal"/>
            </w:pPr>
            <w:r>
              <w:t>Нефтехимическая промышленность (6.5);</w:t>
            </w:r>
          </w:p>
          <w:p w:rsidR="00EC28DE" w:rsidRDefault="00EC28DE">
            <w:pPr>
              <w:pStyle w:val="ConsPlusNormal"/>
            </w:pPr>
            <w:r>
              <w:t>Строительная промышленность (6.6)</w:t>
            </w:r>
          </w:p>
        </w:tc>
        <w:tc>
          <w:tcPr>
            <w:tcW w:w="5329" w:type="dxa"/>
          </w:tcPr>
          <w:p w:rsidR="00EC28DE" w:rsidRDefault="00EC28DE">
            <w:pPr>
              <w:pStyle w:val="ConsPlusNormal"/>
            </w:pPr>
            <w:r>
              <w:t>- объекты промышленного назначения IV - V классов опасности;</w:t>
            </w:r>
          </w:p>
          <w:p w:rsidR="00EC28DE" w:rsidRDefault="00EC28DE">
            <w:pPr>
              <w:pStyle w:val="ConsPlusNormal"/>
            </w:pPr>
            <w:r>
              <w:t>- очистные сооружения предприятий</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объекты коммунально-складского назначения V класса опасности;</w:t>
            </w:r>
          </w:p>
          <w:p w:rsidR="00EC28DE" w:rsidRDefault="00EC28DE">
            <w:pPr>
              <w:pStyle w:val="ConsPlusNormal"/>
            </w:pPr>
            <w:r>
              <w:t>- склады</w:t>
            </w:r>
          </w:p>
        </w:tc>
      </w:tr>
      <w:tr w:rsidR="00EC28DE">
        <w:tc>
          <w:tcPr>
            <w:tcW w:w="3685" w:type="dxa"/>
          </w:tcPr>
          <w:p w:rsidR="00EC28DE" w:rsidRDefault="00EC28DE">
            <w:pPr>
              <w:pStyle w:val="ConsPlusNormal"/>
            </w:pPr>
            <w:r>
              <w:t>Железнодорожный транспорт (7.1)</w:t>
            </w:r>
          </w:p>
        </w:tc>
        <w:tc>
          <w:tcPr>
            <w:tcW w:w="5329" w:type="dxa"/>
          </w:tcPr>
          <w:p w:rsidR="00EC28DE" w:rsidRDefault="00EC28DE">
            <w:pPr>
              <w:pStyle w:val="ConsPlusNormal"/>
            </w:pPr>
            <w:r>
              <w:t>- объекты обслуживания и хранения железнодорожного транспорта;</w:t>
            </w:r>
          </w:p>
          <w:p w:rsidR="00EC28DE" w:rsidRDefault="00EC28DE">
            <w:pPr>
              <w:pStyle w:val="ConsPlusNormal"/>
            </w:pPr>
            <w:r>
              <w:t>- объекты железнодорожного транспорта</w:t>
            </w:r>
          </w:p>
        </w:tc>
      </w:tr>
      <w:tr w:rsidR="00EC28DE">
        <w:tc>
          <w:tcPr>
            <w:tcW w:w="3685" w:type="dxa"/>
          </w:tcPr>
          <w:p w:rsidR="00EC28DE" w:rsidRDefault="00EC28DE">
            <w:pPr>
              <w:pStyle w:val="ConsPlusNormal"/>
            </w:pPr>
            <w:r>
              <w:t>Водный транспорт (7.3)</w:t>
            </w:r>
          </w:p>
        </w:tc>
        <w:tc>
          <w:tcPr>
            <w:tcW w:w="5329" w:type="dxa"/>
          </w:tcPr>
          <w:p w:rsidR="00EC28DE" w:rsidRDefault="00EC28DE">
            <w:pPr>
              <w:pStyle w:val="ConsPlusNormal"/>
            </w:pPr>
            <w:r>
              <w:t>- портовые здания и сооружения</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пожарные части</w:t>
            </w:r>
          </w:p>
        </w:tc>
      </w:tr>
      <w:tr w:rsidR="00EC28DE">
        <w:tblPrEx>
          <w:tblBorders>
            <w:insideH w:val="nil"/>
          </w:tblBorders>
        </w:tblPrEx>
        <w:tc>
          <w:tcPr>
            <w:tcW w:w="3685" w:type="dxa"/>
            <w:tcBorders>
              <w:bottom w:val="nil"/>
            </w:tcBorders>
          </w:tcPr>
          <w:p w:rsidR="00EC28DE" w:rsidRDefault="00EC28DE">
            <w:pPr>
              <w:pStyle w:val="ConsPlusNormal"/>
            </w:pPr>
            <w:r>
              <w:t>Воздушный транспорт (7.4)</w:t>
            </w:r>
          </w:p>
        </w:tc>
        <w:tc>
          <w:tcPr>
            <w:tcW w:w="5329" w:type="dxa"/>
            <w:tcBorders>
              <w:bottom w:val="nil"/>
            </w:tcBorders>
          </w:tcPr>
          <w:p w:rsidR="00EC28DE" w:rsidRDefault="00EC28DE">
            <w:pPr>
              <w:pStyle w:val="ConsPlusNormal"/>
            </w:pPr>
            <w:r>
              <w:t>- вертолетные площадки</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246" w:history="1">
              <w:r>
                <w:rPr>
                  <w:color w:val="0000FF"/>
                </w:rPr>
                <w:t>Решением</w:t>
              </w:r>
            </w:hyperlink>
            <w:r>
              <w:t xml:space="preserve"> Думы городского округа Тольятти Самарской области от 01.02.2017 N 1321)</w:t>
            </w:r>
          </w:p>
        </w:tc>
      </w:tr>
      <w:tr w:rsidR="00EC28DE">
        <w:tblPrEx>
          <w:tblBorders>
            <w:insideH w:val="nil"/>
          </w:tblBorders>
        </w:tblPrEx>
        <w:tc>
          <w:tcPr>
            <w:tcW w:w="3685" w:type="dxa"/>
            <w:tcBorders>
              <w:bottom w:val="nil"/>
            </w:tcBorders>
          </w:tcPr>
          <w:p w:rsidR="00EC28DE" w:rsidRDefault="00EC28DE">
            <w:pPr>
              <w:pStyle w:val="ConsPlusNormal"/>
            </w:pPr>
            <w:r>
              <w:t>"Спорт" (5.1)</w:t>
            </w:r>
          </w:p>
        </w:tc>
        <w:tc>
          <w:tcPr>
            <w:tcW w:w="5329" w:type="dxa"/>
            <w:tcBorders>
              <w:bottom w:val="nil"/>
            </w:tcBorders>
          </w:tcPr>
          <w:p w:rsidR="00EC28DE" w:rsidRDefault="00EC28DE">
            <w:pPr>
              <w:pStyle w:val="ConsPlusNormal"/>
            </w:pPr>
            <w:r>
              <w:t>спортивно-оздоровительные сооружения закрытого типа</w:t>
            </w:r>
          </w:p>
        </w:tc>
      </w:tr>
      <w:tr w:rsidR="00EC28DE">
        <w:tblPrEx>
          <w:tblBorders>
            <w:insideH w:val="nil"/>
          </w:tblBorders>
        </w:tblPrEx>
        <w:tc>
          <w:tcPr>
            <w:tcW w:w="9014" w:type="dxa"/>
            <w:gridSpan w:val="2"/>
            <w:tcBorders>
              <w:top w:val="nil"/>
            </w:tcBorders>
          </w:tcPr>
          <w:p w:rsidR="00EC28DE" w:rsidRDefault="00EC28DE">
            <w:pPr>
              <w:pStyle w:val="ConsPlusNormal"/>
              <w:jc w:val="both"/>
            </w:pPr>
            <w:r>
              <w:t xml:space="preserve">(строка введена </w:t>
            </w:r>
            <w:hyperlink r:id="rId247" w:history="1">
              <w:r>
                <w:rPr>
                  <w:color w:val="0000FF"/>
                </w:rPr>
                <w:t>Решением</w:t>
              </w:r>
            </w:hyperlink>
            <w:r>
              <w:t xml:space="preserve"> Думы городского округа Тольятти Самарской области от 05.04.2017 N 1387)</w:t>
            </w:r>
          </w:p>
        </w:tc>
      </w:tr>
    </w:tbl>
    <w:p w:rsidR="00EC28DE" w:rsidRDefault="00EC28DE">
      <w:pPr>
        <w:pStyle w:val="ConsPlusNormal"/>
        <w:jc w:val="both"/>
      </w:pPr>
      <w:r>
        <w:t xml:space="preserve">(п. 1 в ред. </w:t>
      </w:r>
      <w:hyperlink r:id="rId24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химчистки, прачечные;</w:t>
            </w:r>
          </w:p>
          <w:p w:rsidR="00EC28DE" w:rsidRDefault="00EC28DE">
            <w:pPr>
              <w:pStyle w:val="ConsPlusNormal"/>
            </w:pPr>
            <w:r>
              <w:t xml:space="preserve">- мастерские бытового ремонта (обувь, часы, бытовая </w:t>
            </w:r>
            <w:r>
              <w:lastRenderedPageBreak/>
              <w:t>техника, оргтехника, галантерея);</w:t>
            </w:r>
          </w:p>
          <w:p w:rsidR="00EC28DE" w:rsidRDefault="00EC28DE">
            <w:pPr>
              <w:pStyle w:val="ConsPlusNormal"/>
            </w:pPr>
            <w:r>
              <w:t>- бани, сауны</w:t>
            </w:r>
          </w:p>
        </w:tc>
      </w:tr>
      <w:tr w:rsidR="00EC28DE">
        <w:tc>
          <w:tcPr>
            <w:tcW w:w="3685" w:type="dxa"/>
          </w:tcPr>
          <w:p w:rsidR="00EC28DE" w:rsidRDefault="00EC28DE">
            <w:pPr>
              <w:pStyle w:val="ConsPlusNormal"/>
            </w:pPr>
            <w:r>
              <w:lastRenderedPageBreak/>
              <w:t>Ветеринарное обслуживание (3.10)</w:t>
            </w:r>
          </w:p>
        </w:tc>
        <w:tc>
          <w:tcPr>
            <w:tcW w:w="5329" w:type="dxa"/>
          </w:tcPr>
          <w:p w:rsidR="00EC28DE" w:rsidRDefault="00EC28DE">
            <w:pPr>
              <w:pStyle w:val="ConsPlusNormal"/>
            </w:pPr>
            <w:r>
              <w:t>- объекты ветеринарии</w:t>
            </w:r>
          </w:p>
        </w:tc>
      </w:tr>
    </w:tbl>
    <w:p w:rsidR="00EC28DE" w:rsidRDefault="00EC28DE">
      <w:pPr>
        <w:pStyle w:val="ConsPlusNormal"/>
      </w:pPr>
      <w:r>
        <w:t xml:space="preserve">(п. 2 в ред. </w:t>
      </w:r>
      <w:hyperlink r:id="rId24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растений для озеленения предприятия и санитарно-защитных зон</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5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зданий, строений, сооружений - 80%;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lastRenderedPageBreak/>
        <w:t xml:space="preserve">(п. 4 в ред. </w:t>
      </w:r>
      <w:hyperlink r:id="rId251"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861" w:history="1">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39" w:name="P2967"/>
      <w:bookmarkEnd w:id="39"/>
      <w:r>
        <w:t>Статья 53. ПК-4. Зона коммунально-складских объектов</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теплицы</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очистные сооружения предприятий;</w:t>
            </w:r>
          </w:p>
          <w:p w:rsidR="00EC28DE" w:rsidRDefault="00EC28DE">
            <w:pPr>
              <w:pStyle w:val="ConsPlusNormal"/>
            </w:pPr>
            <w:r>
              <w:t>- распределительные устройства (РУ);</w:t>
            </w:r>
          </w:p>
          <w:p w:rsidR="00EC28DE" w:rsidRDefault="00EC28DE">
            <w:pPr>
              <w:pStyle w:val="ConsPlusNormal"/>
            </w:pPr>
            <w:r>
              <w:t>- распределительные пункты (РП);</w:t>
            </w:r>
          </w:p>
          <w:p w:rsidR="00EC28DE" w:rsidRDefault="00EC28DE">
            <w:pPr>
              <w:pStyle w:val="ConsPlusNormal"/>
            </w:pPr>
            <w:r>
              <w:t>- электрические подстанции со зданиями вспомогательного назначения;</w:t>
            </w:r>
          </w:p>
          <w:p w:rsidR="00EC28DE" w:rsidRDefault="00EC28DE">
            <w:pPr>
              <w:pStyle w:val="ConsPlusNormal"/>
            </w:pPr>
            <w:r>
              <w:t>- трансформаторные подстанции (ТП);</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объекты водоснабжения и водоотведения;</w:t>
            </w:r>
          </w:p>
          <w:p w:rsidR="00EC28DE" w:rsidRDefault="00EC28DE">
            <w:pPr>
              <w:pStyle w:val="ConsPlusNormal"/>
            </w:pPr>
            <w:r>
              <w:t>- котельные;</w:t>
            </w:r>
          </w:p>
          <w:p w:rsidR="00EC28DE" w:rsidRDefault="00EC28DE">
            <w:pPr>
              <w:pStyle w:val="ConsPlusNormal"/>
            </w:pPr>
            <w:r>
              <w:t>- тепловые сети и сооружения;</w:t>
            </w:r>
          </w:p>
          <w:p w:rsidR="00EC28DE" w:rsidRDefault="00EC28DE">
            <w:pPr>
              <w:pStyle w:val="ConsPlusNormal"/>
            </w:pPr>
            <w:r>
              <w:t>- канализационные сети и сооружения на них;</w:t>
            </w:r>
          </w:p>
          <w:p w:rsidR="00EC28DE" w:rsidRDefault="00EC28DE">
            <w:pPr>
              <w:pStyle w:val="ConsPlusNormal"/>
            </w:pPr>
            <w:r>
              <w:t>- сети водоснабжения и сооружения на них;</w:t>
            </w:r>
          </w:p>
          <w:p w:rsidR="00EC28DE" w:rsidRDefault="00EC28DE">
            <w:pPr>
              <w:pStyle w:val="ConsPlusNormal"/>
            </w:pPr>
            <w:r>
              <w:t>- газорегуляторный пункт (ГРП, ШГРП), газорегуляторные установки (ГРУ);</w:t>
            </w:r>
          </w:p>
          <w:p w:rsidR="00EC28DE" w:rsidRDefault="00EC28DE">
            <w:pPr>
              <w:pStyle w:val="ConsPlusNormal"/>
            </w:pPr>
            <w:r>
              <w:t>- газораспределительная сеть;</w:t>
            </w:r>
          </w:p>
          <w:p w:rsidR="00EC28DE" w:rsidRDefault="00EC28DE">
            <w:pPr>
              <w:pStyle w:val="ConsPlusNormal"/>
            </w:pPr>
            <w:r>
              <w:t>- центральные тепловые пункты (ЦТП);</w:t>
            </w:r>
          </w:p>
          <w:p w:rsidR="00EC28DE" w:rsidRDefault="00EC28DE">
            <w:pPr>
              <w:pStyle w:val="ConsPlusNormal"/>
            </w:pPr>
            <w:r>
              <w:t>- насосная станция тепловой сети (ПНС);</w:t>
            </w:r>
          </w:p>
          <w:p w:rsidR="00EC28DE" w:rsidRDefault="00EC28DE">
            <w:pPr>
              <w:pStyle w:val="ConsPlusNormal"/>
            </w:pPr>
            <w:r>
              <w:t>- водопроводные насосные станции (ВНС);</w:t>
            </w:r>
          </w:p>
          <w:p w:rsidR="00EC28DE" w:rsidRDefault="00EC28DE">
            <w:pPr>
              <w:pStyle w:val="ConsPlusNormal"/>
            </w:pPr>
            <w:r>
              <w:t>- канализационные насосные станции (КНС);</w:t>
            </w:r>
          </w:p>
          <w:p w:rsidR="00EC28DE" w:rsidRDefault="00EC28DE">
            <w:pPr>
              <w:pStyle w:val="ConsPlusNormal"/>
            </w:pPr>
            <w:r>
              <w:t>- ливневые насосные станции (ЛНС);</w:t>
            </w:r>
          </w:p>
          <w:p w:rsidR="00EC28DE" w:rsidRDefault="00EC28DE">
            <w:pPr>
              <w:pStyle w:val="ConsPlusNormal"/>
            </w:pPr>
            <w:r>
              <w:t>- местные диспетчерские пункты систем водоснабжения, водоотведения;</w:t>
            </w:r>
          </w:p>
          <w:p w:rsidR="00EC28DE" w:rsidRDefault="00EC28DE">
            <w:pPr>
              <w:pStyle w:val="ConsPlusNormal"/>
            </w:pPr>
            <w:r>
              <w:t>- объекты обслуживания жилищно-коммунального хозяйства</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объекты бытового обслуживания населения</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Обеспечение научной деятельности (3.9)</w:t>
            </w:r>
          </w:p>
        </w:tc>
        <w:tc>
          <w:tcPr>
            <w:tcW w:w="5329" w:type="dxa"/>
          </w:tcPr>
          <w:p w:rsidR="00EC28DE" w:rsidRDefault="00EC28DE">
            <w:pPr>
              <w:pStyle w:val="ConsPlusNormal"/>
            </w:pPr>
            <w:r>
              <w:t>- научно-производственные лаборатории;</w:t>
            </w:r>
          </w:p>
          <w:p w:rsidR="00EC28DE" w:rsidRDefault="00EC28DE">
            <w:pPr>
              <w:pStyle w:val="ConsPlusNormal"/>
            </w:pPr>
            <w:r>
              <w:t>- проектные организации</w:t>
            </w:r>
          </w:p>
        </w:tc>
      </w:tr>
      <w:tr w:rsidR="00EC28DE">
        <w:tc>
          <w:tcPr>
            <w:tcW w:w="3685" w:type="dxa"/>
          </w:tcPr>
          <w:p w:rsidR="00EC28DE" w:rsidRDefault="00EC28DE">
            <w:pPr>
              <w:pStyle w:val="ConsPlusNormal"/>
            </w:pPr>
            <w:r>
              <w:t>Ветеринарное обслуживание (3.10)</w:t>
            </w:r>
          </w:p>
        </w:tc>
        <w:tc>
          <w:tcPr>
            <w:tcW w:w="5329" w:type="dxa"/>
          </w:tcPr>
          <w:p w:rsidR="00EC28DE" w:rsidRDefault="00EC28DE">
            <w:pPr>
              <w:pStyle w:val="ConsPlusNormal"/>
            </w:pPr>
            <w:r>
              <w:t>- объекты ветеринарии</w:t>
            </w:r>
          </w:p>
        </w:tc>
      </w:tr>
      <w:tr w:rsidR="00EC28DE">
        <w:tc>
          <w:tcPr>
            <w:tcW w:w="3685" w:type="dxa"/>
          </w:tcPr>
          <w:p w:rsidR="00EC28DE" w:rsidRDefault="00EC28DE">
            <w:pPr>
              <w:pStyle w:val="ConsPlusNormal"/>
            </w:pPr>
            <w:r>
              <w:lastRenderedPageBreak/>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Рынки (4.3)</w:t>
            </w:r>
          </w:p>
        </w:tc>
        <w:tc>
          <w:tcPr>
            <w:tcW w:w="5329" w:type="dxa"/>
          </w:tcPr>
          <w:p w:rsidR="00EC28DE" w:rsidRDefault="00EC28DE">
            <w:pPr>
              <w:pStyle w:val="ConsPlusNormal"/>
            </w:pPr>
            <w:r>
              <w:t>- крытые рынки</w:t>
            </w:r>
          </w:p>
        </w:tc>
      </w:tr>
      <w:tr w:rsidR="00EC28DE">
        <w:tc>
          <w:tcPr>
            <w:tcW w:w="3685" w:type="dxa"/>
          </w:tcPr>
          <w:p w:rsidR="00EC28DE" w:rsidRDefault="00EC28DE">
            <w:pPr>
              <w:pStyle w:val="ConsPlusNormal"/>
            </w:pPr>
            <w:r>
              <w:t>Объекты торговли (торговые центры, торгово-развлекательные центры (комплексы) (4.2)</w:t>
            </w:r>
          </w:p>
        </w:tc>
        <w:tc>
          <w:tcPr>
            <w:tcW w:w="5329" w:type="dxa"/>
          </w:tcPr>
          <w:p w:rsidR="00EC28DE" w:rsidRDefault="00EC28DE">
            <w:pPr>
              <w:pStyle w:val="ConsPlusNormal"/>
            </w:pPr>
            <w:r>
              <w:t>- объекты торговли</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объекты по продаже автомобильного транспорта</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объекты хранения автомобильного транспорта, в том числе гаражи</w:t>
            </w:r>
          </w:p>
        </w:tc>
      </w:tr>
      <w:tr w:rsidR="00EC28DE">
        <w:tc>
          <w:tcPr>
            <w:tcW w:w="3685" w:type="dxa"/>
          </w:tcPr>
          <w:p w:rsidR="00EC28DE" w:rsidRDefault="00EC28DE">
            <w:pPr>
              <w:pStyle w:val="ConsPlusNormal"/>
            </w:pPr>
            <w:r>
              <w:t>Объекты придорожного сервиса (4.9.1)</w:t>
            </w:r>
          </w:p>
        </w:tc>
        <w:tc>
          <w:tcPr>
            <w:tcW w:w="5329" w:type="dxa"/>
          </w:tcPr>
          <w:p w:rsidR="00EC28DE" w:rsidRDefault="00EC28DE">
            <w:pPr>
              <w:pStyle w:val="ConsPlusNormal"/>
            </w:pPr>
            <w:r>
              <w:t>- объекты обслуживания автотранспорта (АЗС, СТО, автомойки)</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объекты коммунально-складского назначения IV - V классов опасности;</w:t>
            </w:r>
          </w:p>
          <w:p w:rsidR="00EC28DE" w:rsidRDefault="00EC28DE">
            <w:pPr>
              <w:pStyle w:val="ConsPlusNormal"/>
            </w:pPr>
            <w:r>
              <w:t>- склады</w:t>
            </w:r>
          </w:p>
        </w:tc>
      </w:tr>
      <w:tr w:rsidR="00EC28DE">
        <w:tc>
          <w:tcPr>
            <w:tcW w:w="3685" w:type="dxa"/>
          </w:tcPr>
          <w:p w:rsidR="00EC28DE" w:rsidRDefault="00EC28DE">
            <w:pPr>
              <w:pStyle w:val="ConsPlusNormal"/>
            </w:pPr>
            <w:r>
              <w:t>Железнодорожный транспорт (7.1)</w:t>
            </w:r>
          </w:p>
        </w:tc>
        <w:tc>
          <w:tcPr>
            <w:tcW w:w="5329" w:type="dxa"/>
          </w:tcPr>
          <w:p w:rsidR="00EC28DE" w:rsidRDefault="00EC28DE">
            <w:pPr>
              <w:pStyle w:val="ConsPlusNormal"/>
            </w:pPr>
            <w:r>
              <w:t>- объекты железнодорожного транспорта</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автотранспортные предприятия</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пожарные части</w:t>
            </w:r>
          </w:p>
        </w:tc>
      </w:tr>
    </w:tbl>
    <w:p w:rsidR="00EC28DE" w:rsidRDefault="00EC28DE">
      <w:pPr>
        <w:pStyle w:val="ConsPlusNormal"/>
        <w:jc w:val="both"/>
      </w:pPr>
      <w:r>
        <w:t xml:space="preserve">(п. 1 в ред. </w:t>
      </w:r>
      <w:hyperlink r:id="rId25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tc>
      </w:tr>
      <w:tr w:rsidR="00EC28DE">
        <w:tc>
          <w:tcPr>
            <w:tcW w:w="3685" w:type="dxa"/>
          </w:tcPr>
          <w:p w:rsidR="00EC28DE" w:rsidRDefault="00EC28DE">
            <w:pPr>
              <w:pStyle w:val="ConsPlusNormal"/>
            </w:pPr>
            <w:r>
              <w:t>Образование и просвещение (3.5)</w:t>
            </w:r>
          </w:p>
        </w:tc>
        <w:tc>
          <w:tcPr>
            <w:tcW w:w="5329" w:type="dxa"/>
          </w:tcPr>
          <w:p w:rsidR="00EC28DE" w:rsidRDefault="00EC28DE">
            <w:pPr>
              <w:pStyle w:val="ConsPlusNormal"/>
            </w:pPr>
            <w:r>
              <w:t>- образовательные учреждения среднего профессионального образования</w:t>
            </w:r>
          </w:p>
        </w:tc>
      </w:tr>
    </w:tbl>
    <w:p w:rsidR="00EC28DE" w:rsidRDefault="00EC28DE">
      <w:pPr>
        <w:pStyle w:val="ConsPlusNormal"/>
      </w:pPr>
      <w:r>
        <w:t xml:space="preserve">(п. 2 в ред. </w:t>
      </w:r>
      <w:hyperlink r:id="rId25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растений для озеленения предприятия и санитарно-защитных зон</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w:t>
            </w:r>
            <w:r>
              <w:lastRenderedPageBreak/>
              <w:t>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lastRenderedPageBreak/>
        <w:t xml:space="preserve">(п. 3 в ред. </w:t>
      </w:r>
      <w:hyperlink r:id="rId25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земельных участков:</w:t>
      </w:r>
    </w:p>
    <w:p w:rsidR="00EC28DE" w:rsidRDefault="00EC28DE">
      <w:pPr>
        <w:pStyle w:val="ConsPlusNormal"/>
        <w:spacing w:before="22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EC28DE" w:rsidRDefault="00EC28DE">
      <w:pPr>
        <w:pStyle w:val="ConsPlusNormal"/>
        <w:spacing w:before="220"/>
        <w:ind w:firstLine="540"/>
        <w:jc w:val="both"/>
      </w:pPr>
      <w:r>
        <w:t>1.2. бань - 0,2 га;</w:t>
      </w:r>
    </w:p>
    <w:p w:rsidR="00EC28DE" w:rsidRDefault="00EC28DE">
      <w:pPr>
        <w:pStyle w:val="ConsPlusNormal"/>
        <w:spacing w:before="220"/>
        <w:ind w:firstLine="540"/>
        <w:jc w:val="both"/>
      </w:pPr>
      <w:r>
        <w:t>1.3. прачечных - 0,5 га;</w:t>
      </w:r>
    </w:p>
    <w:p w:rsidR="00EC28DE" w:rsidRDefault="00EC28DE">
      <w:pPr>
        <w:pStyle w:val="ConsPlusNormal"/>
        <w:spacing w:before="220"/>
        <w:ind w:firstLine="540"/>
        <w:jc w:val="both"/>
      </w:pPr>
      <w:r>
        <w:t>1.4. химчисток - 0,1 га;</w:t>
      </w:r>
    </w:p>
    <w:p w:rsidR="00EC28DE" w:rsidRDefault="00EC28DE">
      <w:pPr>
        <w:pStyle w:val="ConsPlusNormal"/>
        <w:spacing w:before="220"/>
        <w:ind w:firstLine="540"/>
        <w:jc w:val="both"/>
      </w:pPr>
      <w:r>
        <w:t>1.5. пунктов приема вторсырья - 0,01 га на объект;</w:t>
      </w:r>
    </w:p>
    <w:p w:rsidR="00EC28DE" w:rsidRDefault="00EC28DE">
      <w:pPr>
        <w:pStyle w:val="ConsPlusNormal"/>
        <w:spacing w:before="220"/>
        <w:ind w:firstLine="540"/>
        <w:jc w:val="both"/>
      </w:pPr>
      <w:r>
        <w:t>1.6. размещения котельных - 0,7 га;</w:t>
      </w:r>
    </w:p>
    <w:p w:rsidR="00EC28DE" w:rsidRDefault="00EC28DE">
      <w:pPr>
        <w:pStyle w:val="ConsPlusNormal"/>
        <w:spacing w:before="220"/>
        <w:ind w:firstLine="540"/>
        <w:jc w:val="both"/>
      </w:pPr>
      <w:r>
        <w:t>1.7. канализационных очистных сооружений - 1 га;</w:t>
      </w:r>
    </w:p>
    <w:p w:rsidR="00EC28DE" w:rsidRDefault="00EC28DE">
      <w:pPr>
        <w:pStyle w:val="ConsPlusNormal"/>
        <w:spacing w:before="220"/>
        <w:ind w:firstLine="540"/>
        <w:jc w:val="both"/>
      </w:pPr>
      <w:r>
        <w:t>1.8. размещения газонаполнительных станций - 6 га;</w:t>
      </w:r>
    </w:p>
    <w:p w:rsidR="00EC28DE" w:rsidRDefault="00EC28DE">
      <w:pPr>
        <w:pStyle w:val="ConsPlusNormal"/>
        <w:spacing w:before="220"/>
        <w:ind w:firstLine="540"/>
        <w:jc w:val="both"/>
      </w:pPr>
      <w:r>
        <w:t>1.9. станций очистки воды - 1 га;</w:t>
      </w:r>
    </w:p>
    <w:p w:rsidR="00EC28DE" w:rsidRDefault="00EC28DE">
      <w:pPr>
        <w:pStyle w:val="ConsPlusNormal"/>
        <w:spacing w:before="220"/>
        <w:ind w:firstLine="540"/>
        <w:jc w:val="both"/>
      </w:pPr>
      <w:r>
        <w:t>1.10. коммунально-складских объектов - не подлежат ограничению настоящими Правилами.</w:t>
      </w:r>
    </w:p>
    <w:p w:rsidR="00EC28DE" w:rsidRDefault="00EC28DE">
      <w:pPr>
        <w:pStyle w:val="ConsPlusNormal"/>
        <w:spacing w:before="220"/>
        <w:ind w:firstLine="540"/>
        <w:jc w:val="both"/>
      </w:pPr>
      <w:r>
        <w:t>2. Максимальные размеры земельных участков для:</w:t>
      </w:r>
    </w:p>
    <w:p w:rsidR="00EC28DE" w:rsidRDefault="00EC28DE">
      <w:pPr>
        <w:pStyle w:val="ConsPlusNormal"/>
        <w:spacing w:before="220"/>
        <w:ind w:firstLine="540"/>
        <w:jc w:val="both"/>
      </w:pPr>
      <w:r>
        <w:t>2.1. бань - 0,4 га;</w:t>
      </w:r>
    </w:p>
    <w:p w:rsidR="00EC28DE" w:rsidRDefault="00EC28DE">
      <w:pPr>
        <w:pStyle w:val="ConsPlusNormal"/>
        <w:spacing w:before="220"/>
        <w:ind w:firstLine="540"/>
        <w:jc w:val="both"/>
      </w:pPr>
      <w:r>
        <w:t>2.2. прачечных - 1,2 га;</w:t>
      </w:r>
    </w:p>
    <w:p w:rsidR="00EC28DE" w:rsidRDefault="00EC28DE">
      <w:pPr>
        <w:pStyle w:val="ConsPlusNormal"/>
        <w:spacing w:before="220"/>
        <w:ind w:firstLine="540"/>
        <w:jc w:val="both"/>
      </w:pPr>
      <w:r>
        <w:t>2.3. химчисток - 1 га;</w:t>
      </w:r>
    </w:p>
    <w:p w:rsidR="00EC28DE" w:rsidRDefault="00EC28DE">
      <w:pPr>
        <w:pStyle w:val="ConsPlusNormal"/>
        <w:spacing w:before="220"/>
        <w:ind w:firstLine="540"/>
        <w:jc w:val="both"/>
      </w:pPr>
      <w:r>
        <w:t>2.4. котельных - 11 га;</w:t>
      </w:r>
    </w:p>
    <w:p w:rsidR="00EC28DE" w:rsidRDefault="00EC28DE">
      <w:pPr>
        <w:pStyle w:val="ConsPlusNormal"/>
        <w:spacing w:before="220"/>
        <w:ind w:firstLine="540"/>
        <w:jc w:val="both"/>
      </w:pPr>
      <w:r>
        <w:t>2.5. канализационных очистных сооружений - 70 га;</w:t>
      </w:r>
    </w:p>
    <w:p w:rsidR="00EC28DE" w:rsidRDefault="00EC28DE">
      <w:pPr>
        <w:pStyle w:val="ConsPlusNormal"/>
        <w:spacing w:before="220"/>
        <w:ind w:firstLine="540"/>
        <w:jc w:val="both"/>
      </w:pPr>
      <w:r>
        <w:t>2.6. газонаполнительных станций - 8 га;</w:t>
      </w:r>
    </w:p>
    <w:p w:rsidR="00EC28DE" w:rsidRDefault="00EC28DE">
      <w:pPr>
        <w:pStyle w:val="ConsPlusNormal"/>
        <w:spacing w:before="220"/>
        <w:ind w:firstLine="540"/>
        <w:jc w:val="both"/>
      </w:pPr>
      <w:r>
        <w:t>2.7. станций очистки воды - 24 га;</w:t>
      </w:r>
    </w:p>
    <w:p w:rsidR="00EC28DE" w:rsidRDefault="00EC28DE">
      <w:pPr>
        <w:pStyle w:val="ConsPlusNormal"/>
        <w:spacing w:before="220"/>
        <w:ind w:firstLine="540"/>
        <w:jc w:val="both"/>
      </w:pPr>
      <w:r>
        <w:t>2.8. коммунально-складских объектов - не подлежат ограничению настоящими Правилами;</w:t>
      </w:r>
    </w:p>
    <w:p w:rsidR="00EC28DE" w:rsidRDefault="00EC28DE">
      <w:pPr>
        <w:pStyle w:val="ConsPlusNormal"/>
        <w:spacing w:before="220"/>
        <w:ind w:firstLine="540"/>
        <w:jc w:val="both"/>
      </w:pPr>
      <w:r>
        <w:t>2.9. объектов пожарной охраны - не подлежат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lastRenderedPageBreak/>
        <w:t>4. Предельное (минимальное и максимальное) количество этажей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зданий, строений, сооружений - 60%;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7. Минимальные расстояния до красных линий от:</w:t>
      </w:r>
    </w:p>
    <w:p w:rsidR="00EC28DE" w:rsidRDefault="00EC28DE">
      <w:pPr>
        <w:pStyle w:val="ConsPlusNormal"/>
        <w:spacing w:before="220"/>
        <w:ind w:firstLine="540"/>
        <w:jc w:val="both"/>
      </w:pPr>
      <w:r>
        <w:t>7.1. приемных пунктов вторичного сырья - 5 метров;</w:t>
      </w:r>
    </w:p>
    <w:p w:rsidR="00EC28DE" w:rsidRDefault="00EC28DE">
      <w:pPr>
        <w:pStyle w:val="ConsPlusNormal"/>
        <w:spacing w:before="220"/>
        <w:ind w:firstLine="540"/>
        <w:jc w:val="both"/>
      </w:pPr>
      <w:r>
        <w:t>7.2. пожарных депо - 15 метров.</w:t>
      </w:r>
    </w:p>
    <w:p w:rsidR="00EC28DE" w:rsidRDefault="00EC28DE">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EC28DE" w:rsidRDefault="00EC28DE">
      <w:pPr>
        <w:pStyle w:val="ConsPlusNormal"/>
        <w:spacing w:before="220"/>
        <w:ind w:firstLine="540"/>
        <w:jc w:val="both"/>
      </w:pPr>
      <w:r>
        <w:t xml:space="preserve">8.1. объектов торговли - установлены в </w:t>
      </w:r>
      <w:hyperlink w:anchor="P2365" w:history="1">
        <w:r>
          <w:rPr>
            <w:color w:val="0000FF"/>
          </w:rPr>
          <w:t>статье 46</w:t>
        </w:r>
      </w:hyperlink>
      <w:r>
        <w:t xml:space="preserve"> настоящих Правил;</w:t>
      </w:r>
    </w:p>
    <w:p w:rsidR="00EC28DE" w:rsidRDefault="00EC28DE">
      <w:pPr>
        <w:pStyle w:val="ConsPlusNormal"/>
        <w:spacing w:before="220"/>
        <w:ind w:firstLine="540"/>
        <w:jc w:val="both"/>
      </w:pPr>
      <w:r>
        <w:t xml:space="preserve">8.2. объектов обслуживания автомобильного транспорта - установлены в </w:t>
      </w:r>
      <w:hyperlink w:anchor="P3181" w:history="1">
        <w:r>
          <w:rPr>
            <w:color w:val="0000FF"/>
          </w:rPr>
          <w:t>статье 57</w:t>
        </w:r>
      </w:hyperlink>
      <w:r>
        <w:t xml:space="preserve"> настоящих Правил.</w:t>
      </w:r>
    </w:p>
    <w:p w:rsidR="00EC28DE" w:rsidRDefault="00EC28DE">
      <w:pPr>
        <w:pStyle w:val="ConsPlusNormal"/>
        <w:jc w:val="both"/>
      </w:pPr>
      <w:r>
        <w:t xml:space="preserve">(п. 4 в ред. </w:t>
      </w:r>
      <w:hyperlink r:id="rId255"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jc w:val="both"/>
      </w:pPr>
    </w:p>
    <w:p w:rsidR="00EC28DE" w:rsidRDefault="00EC28DE">
      <w:pPr>
        <w:pStyle w:val="ConsPlusNormal"/>
        <w:jc w:val="center"/>
        <w:outlineLvl w:val="2"/>
      </w:pPr>
      <w:bookmarkStart w:id="40" w:name="P3087"/>
      <w:bookmarkEnd w:id="40"/>
      <w:r>
        <w:t>Статья 54. ПК-5. Зона озеленения защитного 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древесно-кустарниковых растений;</w:t>
            </w:r>
          </w:p>
          <w:p w:rsidR="00EC28DE" w:rsidRDefault="00EC28DE">
            <w:pPr>
              <w:pStyle w:val="ConsPlusNormal"/>
            </w:pPr>
            <w:r>
              <w:t>- древесно-кустарниковая растительность</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канализационные сети и сооружения на них;</w:t>
            </w:r>
          </w:p>
          <w:p w:rsidR="00EC28DE" w:rsidRDefault="00EC28DE">
            <w:pPr>
              <w:pStyle w:val="ConsPlusNormal"/>
            </w:pPr>
            <w:r>
              <w:t>- тепловые сети и сооружения на них;</w:t>
            </w:r>
          </w:p>
          <w:p w:rsidR="00EC28DE" w:rsidRDefault="00EC28DE">
            <w:pPr>
              <w:pStyle w:val="ConsPlusNormal"/>
            </w:pPr>
            <w:r>
              <w:t>- газораспределительная сеть;</w:t>
            </w:r>
          </w:p>
          <w:p w:rsidR="00EC28DE" w:rsidRDefault="00EC28DE">
            <w:pPr>
              <w:pStyle w:val="ConsPlusNormal"/>
            </w:pPr>
            <w:r>
              <w:t>- линии электропередачи</w:t>
            </w:r>
          </w:p>
        </w:tc>
      </w:tr>
    </w:tbl>
    <w:p w:rsidR="00EC28DE" w:rsidRDefault="00EC28DE">
      <w:pPr>
        <w:pStyle w:val="ConsPlusNormal"/>
      </w:pPr>
      <w:r>
        <w:t xml:space="preserve">(п. 1 в ред. </w:t>
      </w:r>
      <w:hyperlink r:id="rId25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lastRenderedPageBreak/>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EC28DE" w:rsidRDefault="00EC28DE">
      <w:pPr>
        <w:pStyle w:val="ConsPlusNormal"/>
        <w:spacing w:before="220"/>
        <w:ind w:firstLine="540"/>
        <w:jc w:val="both"/>
      </w:pPr>
      <w:r>
        <w:t>- минимальный процент озеленения земельного участка - 90%.</w:t>
      </w:r>
    </w:p>
    <w:p w:rsidR="00EC28DE" w:rsidRDefault="00EC28DE">
      <w:pPr>
        <w:pStyle w:val="ConsPlusNormal"/>
        <w:jc w:val="both"/>
      </w:pPr>
      <w:r>
        <w:t xml:space="preserve">(п. 4 в ред. </w:t>
      </w:r>
      <w:hyperlink r:id="rId257"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87" w:history="1">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 застройки.</w:t>
      </w:r>
    </w:p>
    <w:p w:rsidR="00EC28DE" w:rsidRDefault="00EC28DE">
      <w:pPr>
        <w:pStyle w:val="ConsPlusNormal"/>
        <w:jc w:val="both"/>
      </w:pPr>
    </w:p>
    <w:p w:rsidR="00EC28DE" w:rsidRDefault="00EC28DE">
      <w:pPr>
        <w:pStyle w:val="ConsPlusNormal"/>
        <w:jc w:val="center"/>
        <w:outlineLvl w:val="2"/>
      </w:pPr>
      <w:r>
        <w:t>Статья 55. Градостроительные регламенты.</w:t>
      </w:r>
    </w:p>
    <w:p w:rsidR="00EC28DE" w:rsidRDefault="00EC28DE">
      <w:pPr>
        <w:pStyle w:val="ConsPlusNormal"/>
        <w:jc w:val="center"/>
      </w:pPr>
      <w:r>
        <w:t>Зоны инженерной и транспортной инфраструктур</w:t>
      </w:r>
    </w:p>
    <w:p w:rsidR="00EC28DE" w:rsidRDefault="00EC28DE">
      <w:pPr>
        <w:pStyle w:val="ConsPlusNormal"/>
        <w:jc w:val="both"/>
      </w:pPr>
    </w:p>
    <w:p w:rsidR="00EC28DE" w:rsidRDefault="00EC28DE">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EC28DE" w:rsidRDefault="00EC28DE">
      <w:pPr>
        <w:pStyle w:val="ConsPlusNormal"/>
        <w:spacing w:before="220"/>
        <w:ind w:firstLine="540"/>
        <w:jc w:val="both"/>
      </w:pPr>
      <w:r>
        <w:t>2. В состав зон инженерной и транспортной инфраструктур включены:</w:t>
      </w:r>
    </w:p>
    <w:p w:rsidR="00EC28DE" w:rsidRDefault="00EC28DE">
      <w:pPr>
        <w:pStyle w:val="ConsPlusNormal"/>
        <w:spacing w:before="220"/>
        <w:ind w:firstLine="540"/>
        <w:jc w:val="both"/>
      </w:pPr>
      <w:r>
        <w:t xml:space="preserve">1) зона объектов железнодорожного транспорта </w:t>
      </w:r>
      <w:hyperlink w:anchor="P3124" w:history="1">
        <w:r>
          <w:rPr>
            <w:color w:val="0000FF"/>
          </w:rPr>
          <w:t>(Т-1)</w:t>
        </w:r>
      </w:hyperlink>
      <w:r>
        <w:t>;</w:t>
      </w:r>
    </w:p>
    <w:p w:rsidR="00EC28DE" w:rsidRDefault="00EC28DE">
      <w:pPr>
        <w:pStyle w:val="ConsPlusNormal"/>
        <w:spacing w:before="220"/>
        <w:ind w:firstLine="540"/>
        <w:jc w:val="both"/>
      </w:pPr>
      <w:r>
        <w:t xml:space="preserve">2) зона объектов автомобильного транспорта </w:t>
      </w:r>
      <w:hyperlink w:anchor="P3181" w:history="1">
        <w:r>
          <w:rPr>
            <w:color w:val="0000FF"/>
          </w:rPr>
          <w:t>(Т-2)</w:t>
        </w:r>
      </w:hyperlink>
      <w:r>
        <w:t>;</w:t>
      </w:r>
    </w:p>
    <w:p w:rsidR="00EC28DE" w:rsidRDefault="00EC28DE">
      <w:pPr>
        <w:pStyle w:val="ConsPlusNormal"/>
        <w:spacing w:before="220"/>
        <w:ind w:firstLine="540"/>
        <w:jc w:val="both"/>
      </w:pPr>
      <w:r>
        <w:t xml:space="preserve">3) зона объектов водного транспорта </w:t>
      </w:r>
      <w:hyperlink w:anchor="P3291" w:history="1">
        <w:r>
          <w:rPr>
            <w:color w:val="0000FF"/>
          </w:rPr>
          <w:t>(Т-3)</w:t>
        </w:r>
      </w:hyperlink>
      <w:r>
        <w:t>;</w:t>
      </w:r>
    </w:p>
    <w:p w:rsidR="00EC28DE" w:rsidRDefault="00EC28DE">
      <w:pPr>
        <w:pStyle w:val="ConsPlusNormal"/>
        <w:spacing w:before="220"/>
        <w:ind w:firstLine="540"/>
        <w:jc w:val="both"/>
      </w:pPr>
      <w:r>
        <w:t xml:space="preserve">4) зона гидротехнических сооружений </w:t>
      </w:r>
      <w:hyperlink w:anchor="P3357" w:history="1">
        <w:r>
          <w:rPr>
            <w:color w:val="0000FF"/>
          </w:rPr>
          <w:t>(Т-4)</w:t>
        </w:r>
      </w:hyperlink>
      <w:r>
        <w:t>;</w:t>
      </w:r>
    </w:p>
    <w:p w:rsidR="00EC28DE" w:rsidRDefault="00EC28DE">
      <w:pPr>
        <w:pStyle w:val="ConsPlusNormal"/>
        <w:spacing w:before="220"/>
        <w:ind w:firstLine="540"/>
        <w:jc w:val="both"/>
      </w:pPr>
      <w:r>
        <w:t xml:space="preserve">5) зона объектов инженерной инфраструктуры </w:t>
      </w:r>
      <w:hyperlink w:anchor="P3373" w:history="1">
        <w:r>
          <w:rPr>
            <w:color w:val="0000FF"/>
          </w:rPr>
          <w:t>(Т-5)</w:t>
        </w:r>
      </w:hyperlink>
      <w:r>
        <w:t>;</w:t>
      </w:r>
    </w:p>
    <w:p w:rsidR="00EC28DE" w:rsidRDefault="00EC28DE">
      <w:pPr>
        <w:pStyle w:val="ConsPlusNormal"/>
        <w:spacing w:before="220"/>
        <w:ind w:firstLine="540"/>
        <w:jc w:val="both"/>
      </w:pPr>
      <w:r>
        <w:t>6) зона улиц и дорог (Т-6).</w:t>
      </w:r>
    </w:p>
    <w:p w:rsidR="00EC28DE" w:rsidRDefault="00EC28DE">
      <w:pPr>
        <w:pStyle w:val="ConsPlusNormal"/>
        <w:jc w:val="both"/>
      </w:pPr>
    </w:p>
    <w:p w:rsidR="00EC28DE" w:rsidRDefault="00EC28DE">
      <w:pPr>
        <w:pStyle w:val="ConsPlusNormal"/>
        <w:jc w:val="center"/>
        <w:outlineLvl w:val="2"/>
      </w:pPr>
      <w:bookmarkStart w:id="41" w:name="P3124"/>
      <w:bookmarkEnd w:id="41"/>
      <w:r>
        <w:t>Статья 56. Т-1. Зона объектов железнодорожного транспорта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трансформаторные подстанции (ТП);</w:t>
            </w:r>
          </w:p>
          <w:p w:rsidR="00EC28DE" w:rsidRDefault="00EC28DE">
            <w:pPr>
              <w:pStyle w:val="ConsPlusNormal"/>
            </w:pPr>
            <w:r>
              <w:t>- тепловые сети и сооружения;</w:t>
            </w:r>
          </w:p>
          <w:p w:rsidR="00EC28DE" w:rsidRDefault="00EC28DE">
            <w:pPr>
              <w:pStyle w:val="ConsPlusNormal"/>
            </w:pPr>
            <w:r>
              <w:t>- линии электропередачи;</w:t>
            </w:r>
          </w:p>
          <w:p w:rsidR="00EC28DE" w:rsidRDefault="00EC28DE">
            <w:pPr>
              <w:pStyle w:val="ConsPlusNormal"/>
            </w:pPr>
            <w:r>
              <w:t>- центральные тепловые пункты (ЦТП);</w:t>
            </w:r>
          </w:p>
          <w:p w:rsidR="00EC28DE" w:rsidRDefault="00EC28DE">
            <w:pPr>
              <w:pStyle w:val="ConsPlusNormal"/>
            </w:pPr>
            <w:r>
              <w:t>- канализационные насосные станции (КНС);</w:t>
            </w:r>
          </w:p>
          <w:p w:rsidR="00EC28DE" w:rsidRDefault="00EC28DE">
            <w:pPr>
              <w:pStyle w:val="ConsPlusNormal"/>
            </w:pPr>
            <w:r>
              <w:t>- ливневые насосные станции (ЛНС);</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канализационные сети и сооружения на них;</w:t>
            </w:r>
          </w:p>
          <w:p w:rsidR="00EC28DE" w:rsidRDefault="00EC28DE">
            <w:pPr>
              <w:pStyle w:val="ConsPlusNormal"/>
            </w:pPr>
            <w:r>
              <w:lastRenderedPageBreak/>
              <w:t>- газораспределительная сеть</w:t>
            </w:r>
          </w:p>
        </w:tc>
      </w:tr>
      <w:tr w:rsidR="00EC28DE">
        <w:tc>
          <w:tcPr>
            <w:tcW w:w="3685" w:type="dxa"/>
          </w:tcPr>
          <w:p w:rsidR="00EC28DE" w:rsidRDefault="00EC28DE">
            <w:pPr>
              <w:pStyle w:val="ConsPlusNormal"/>
            </w:pPr>
            <w:r>
              <w:lastRenderedPageBreak/>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Объекты торговли (торговые центры, торгово-развлекательные центры (комплексы) (4.2);</w:t>
            </w:r>
          </w:p>
          <w:p w:rsidR="00EC28DE" w:rsidRDefault="00EC28DE">
            <w:pPr>
              <w:pStyle w:val="ConsPlusNormal"/>
            </w:pPr>
            <w:r>
              <w:t>Магазины (4.4)</w:t>
            </w:r>
          </w:p>
        </w:tc>
        <w:tc>
          <w:tcPr>
            <w:tcW w:w="5329" w:type="dxa"/>
          </w:tcPr>
          <w:p w:rsidR="00EC28DE" w:rsidRDefault="00EC28DE">
            <w:pPr>
              <w:pStyle w:val="ConsPlusNormal"/>
            </w:pPr>
            <w:r>
              <w:t>- объекты оптовой торговли</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Железнодорожный транспорт (7.1)</w:t>
            </w:r>
          </w:p>
        </w:tc>
        <w:tc>
          <w:tcPr>
            <w:tcW w:w="5329" w:type="dxa"/>
          </w:tcPr>
          <w:p w:rsidR="00EC28DE" w:rsidRDefault="00EC28DE">
            <w:pPr>
              <w:pStyle w:val="ConsPlusNormal"/>
            </w:pPr>
            <w:r>
              <w:t>- объекты железнодорожного транспорта;</w:t>
            </w:r>
          </w:p>
          <w:p w:rsidR="00EC28DE" w:rsidRDefault="00EC28DE">
            <w:pPr>
              <w:pStyle w:val="ConsPlusNormal"/>
            </w:pPr>
            <w:r>
              <w:t>- железнодорожные пути;</w:t>
            </w:r>
          </w:p>
          <w:p w:rsidR="00EC28DE" w:rsidRDefault="00EC28DE">
            <w:pPr>
              <w:pStyle w:val="ConsPlusNormal"/>
            </w:pPr>
            <w:r>
              <w:t>- объекты обслуживания пассажиров</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складские объекты</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объекты пожарной охраны</w:t>
            </w:r>
          </w:p>
        </w:tc>
      </w:tr>
    </w:tbl>
    <w:p w:rsidR="00EC28DE" w:rsidRDefault="00EC28DE">
      <w:pPr>
        <w:pStyle w:val="ConsPlusNormal"/>
        <w:jc w:val="both"/>
      </w:pPr>
      <w:r>
        <w:t xml:space="preserve">(п. 1 в ред. </w:t>
      </w:r>
      <w:hyperlink r:id="rId25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5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 xml:space="preserve">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lastRenderedPageBreak/>
        <w:t>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EC28DE" w:rsidRDefault="00EC28DE">
      <w:pPr>
        <w:pStyle w:val="ConsPlusNormal"/>
        <w:spacing w:before="220"/>
        <w:ind w:firstLine="540"/>
        <w:jc w:val="both"/>
      </w:pPr>
      <w:r>
        <w:t>6.1. зданий, строений, сооружений - 80%;</w:t>
      </w:r>
    </w:p>
    <w:p w:rsidR="00EC28DE" w:rsidRDefault="00EC28DE">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EC28DE" w:rsidRDefault="00EC28DE">
      <w:pPr>
        <w:pStyle w:val="ConsPlusNormal"/>
        <w:jc w:val="both"/>
      </w:pPr>
      <w:r>
        <w:t xml:space="preserve">(п. 4 в ред. </w:t>
      </w:r>
      <w:hyperlink r:id="rId26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124" w:history="1">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2" w:name="P3181"/>
      <w:bookmarkEnd w:id="42"/>
      <w:r>
        <w:t>Статья 57. Т-2. Зона объектов автомобильного транспорта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тепловые сети и сооружения;</w:t>
            </w:r>
          </w:p>
          <w:p w:rsidR="00EC28DE" w:rsidRDefault="00EC28DE">
            <w:pPr>
              <w:pStyle w:val="ConsPlusNormal"/>
            </w:pPr>
            <w:r>
              <w:t>- линии электропередачи;</w:t>
            </w:r>
          </w:p>
          <w:p w:rsidR="00EC28DE" w:rsidRDefault="00EC28DE">
            <w:pPr>
              <w:pStyle w:val="ConsPlusNormal"/>
            </w:pPr>
            <w:r>
              <w:t>- ливневая насосная станция (ЛНС);</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канализационные сети и сооружения на них;</w:t>
            </w:r>
          </w:p>
          <w:p w:rsidR="00EC28DE" w:rsidRDefault="00EC28DE">
            <w:pPr>
              <w:pStyle w:val="ConsPlusNormal"/>
            </w:pPr>
            <w:r>
              <w:t>- газораспределительная сеть;</w:t>
            </w:r>
          </w:p>
          <w:p w:rsidR="00EC28DE" w:rsidRDefault="00EC28DE">
            <w:pPr>
              <w:pStyle w:val="ConsPlusNormal"/>
            </w:pPr>
            <w:r>
              <w:t>- трансформаторные подстанции (ТП)</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объекты по продаже автомобильного транспорта, в том числе автосалоны;</w:t>
            </w:r>
          </w:p>
          <w:p w:rsidR="00EC28DE" w:rsidRDefault="00EC28DE">
            <w:pPr>
              <w:pStyle w:val="ConsPlusNormal"/>
            </w:pPr>
            <w:r>
              <w:t>- магазины</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lastRenderedPageBreak/>
              <w:t>Объекты придорожного сервиса (4.9.1);</w:t>
            </w:r>
          </w:p>
          <w:p w:rsidR="00EC28DE" w:rsidRDefault="00EC28DE">
            <w:pPr>
              <w:pStyle w:val="ConsPlusNormal"/>
            </w:pPr>
            <w:r>
              <w:t>Обслуживание автотранспорта (4.9)</w:t>
            </w:r>
          </w:p>
        </w:tc>
        <w:tc>
          <w:tcPr>
            <w:tcW w:w="5329" w:type="dxa"/>
          </w:tcPr>
          <w:p w:rsidR="00EC28DE" w:rsidRDefault="00EC28DE">
            <w:pPr>
              <w:pStyle w:val="ConsPlusNormal"/>
            </w:pPr>
            <w:r>
              <w:t>- объекты обслуживания автомобильного транспорта (АЗС, СТО, автомойки);</w:t>
            </w:r>
          </w:p>
          <w:p w:rsidR="00EC28DE" w:rsidRDefault="00EC28DE">
            <w:pPr>
              <w:pStyle w:val="ConsPlusNormal"/>
            </w:pPr>
            <w:r>
              <w:t>- объекты хранения автомобильного транспорта;</w:t>
            </w:r>
          </w:p>
          <w:p w:rsidR="00EC28DE" w:rsidRDefault="00EC28DE">
            <w:pPr>
              <w:pStyle w:val="ConsPlusNormal"/>
            </w:pPr>
            <w:r>
              <w:t>- сервисные центры</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склады</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обслуживания пассажиров;</w:t>
            </w:r>
          </w:p>
          <w:p w:rsidR="00EC28DE" w:rsidRDefault="00EC28DE">
            <w:pPr>
              <w:pStyle w:val="ConsPlusNormal"/>
            </w:pPr>
            <w:r>
              <w:t>- автовокзал;</w:t>
            </w:r>
          </w:p>
          <w:p w:rsidR="00EC28DE" w:rsidRDefault="00EC28DE">
            <w:pPr>
              <w:pStyle w:val="ConsPlusNormal"/>
            </w:pPr>
            <w:r>
              <w:t>- автостанция;</w:t>
            </w:r>
          </w:p>
          <w:p w:rsidR="00EC28DE" w:rsidRDefault="00EC28DE">
            <w:pPr>
              <w:pStyle w:val="ConsPlusNormal"/>
            </w:pPr>
            <w:r>
              <w:t>- автодорожный вокзал;</w:t>
            </w:r>
          </w:p>
          <w:p w:rsidR="00EC28DE" w:rsidRDefault="00EC28DE">
            <w:pPr>
              <w:pStyle w:val="ConsPlusNormal"/>
            </w:pPr>
            <w:r>
              <w:t>- наземные и подземные стоянки для хранения автотранспорта;</w:t>
            </w:r>
          </w:p>
          <w:p w:rsidR="00EC28DE" w:rsidRDefault="00EC28DE">
            <w:pPr>
              <w:pStyle w:val="ConsPlusNormal"/>
            </w:pPr>
            <w:r>
              <w:t>- автотранспортные предприятия</w:t>
            </w:r>
          </w:p>
        </w:tc>
      </w:tr>
    </w:tbl>
    <w:p w:rsidR="00EC28DE" w:rsidRDefault="00EC28DE">
      <w:pPr>
        <w:pStyle w:val="ConsPlusNormal"/>
        <w:jc w:val="both"/>
      </w:pPr>
      <w:r>
        <w:t xml:space="preserve">(п. 1 в ред. </w:t>
      </w:r>
      <w:hyperlink r:id="rId26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6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земельного участка для размещения:</w:t>
      </w:r>
    </w:p>
    <w:p w:rsidR="00EC28DE" w:rsidRDefault="00EC28DE">
      <w:pPr>
        <w:pStyle w:val="ConsPlusNormal"/>
        <w:spacing w:before="220"/>
        <w:ind w:firstLine="540"/>
        <w:jc w:val="both"/>
      </w:pPr>
      <w:r>
        <w:t>1.1. Многоэтажных гаражей для легковых автомобилей и баз проката легковых автомобилей на:</w:t>
      </w:r>
    </w:p>
    <w:p w:rsidR="00EC28DE" w:rsidRDefault="00EC28DE">
      <w:pPr>
        <w:pStyle w:val="ConsPlusNormal"/>
        <w:spacing w:before="220"/>
        <w:ind w:firstLine="540"/>
        <w:jc w:val="both"/>
      </w:pPr>
      <w:r>
        <w:t>- 100 автотранспортных средств - 0,5 га;</w:t>
      </w:r>
    </w:p>
    <w:p w:rsidR="00EC28DE" w:rsidRDefault="00EC28DE">
      <w:pPr>
        <w:pStyle w:val="ConsPlusNormal"/>
        <w:spacing w:before="220"/>
        <w:ind w:firstLine="540"/>
        <w:jc w:val="both"/>
      </w:pPr>
      <w:r>
        <w:t>- 300 автотранспортных средств - 1,2 га;</w:t>
      </w:r>
    </w:p>
    <w:p w:rsidR="00EC28DE" w:rsidRDefault="00EC28DE">
      <w:pPr>
        <w:pStyle w:val="ConsPlusNormal"/>
        <w:spacing w:before="220"/>
        <w:ind w:firstLine="540"/>
        <w:jc w:val="both"/>
      </w:pPr>
      <w:r>
        <w:t>- 500 автотранспортных средств - 1,6 га;</w:t>
      </w:r>
    </w:p>
    <w:p w:rsidR="00EC28DE" w:rsidRDefault="00EC28DE">
      <w:pPr>
        <w:pStyle w:val="ConsPlusNormal"/>
        <w:spacing w:before="220"/>
        <w:ind w:firstLine="540"/>
        <w:jc w:val="both"/>
      </w:pPr>
      <w:r>
        <w:t>- 800 автотранспортных средств - 2,1 га;</w:t>
      </w:r>
    </w:p>
    <w:p w:rsidR="00EC28DE" w:rsidRDefault="00EC28DE">
      <w:pPr>
        <w:pStyle w:val="ConsPlusNormal"/>
        <w:spacing w:before="220"/>
        <w:ind w:firstLine="540"/>
        <w:jc w:val="both"/>
      </w:pPr>
      <w:r>
        <w:t>- 1 000 автотранспортных средств - 2,3 га;</w:t>
      </w:r>
    </w:p>
    <w:p w:rsidR="00EC28DE" w:rsidRDefault="00EC28DE">
      <w:pPr>
        <w:pStyle w:val="ConsPlusNormal"/>
        <w:spacing w:before="220"/>
        <w:ind w:firstLine="540"/>
        <w:jc w:val="both"/>
      </w:pPr>
      <w:r>
        <w:lastRenderedPageBreak/>
        <w:t>1.2. Гаражей грузовых автомобилей на:</w:t>
      </w:r>
    </w:p>
    <w:p w:rsidR="00EC28DE" w:rsidRDefault="00EC28DE">
      <w:pPr>
        <w:pStyle w:val="ConsPlusNormal"/>
        <w:spacing w:before="220"/>
        <w:ind w:firstLine="540"/>
        <w:jc w:val="both"/>
      </w:pPr>
      <w:r>
        <w:t>- 100 автотранспортных средств - 2 га;</w:t>
      </w:r>
    </w:p>
    <w:p w:rsidR="00EC28DE" w:rsidRDefault="00EC28DE">
      <w:pPr>
        <w:pStyle w:val="ConsPlusNormal"/>
        <w:spacing w:before="220"/>
        <w:ind w:firstLine="540"/>
        <w:jc w:val="both"/>
      </w:pPr>
      <w:r>
        <w:t>- 200 автотранспортных средств - 3,5 га;</w:t>
      </w:r>
    </w:p>
    <w:p w:rsidR="00EC28DE" w:rsidRDefault="00EC28DE">
      <w:pPr>
        <w:pStyle w:val="ConsPlusNormal"/>
        <w:spacing w:before="220"/>
        <w:ind w:firstLine="540"/>
        <w:jc w:val="both"/>
      </w:pPr>
      <w:r>
        <w:t>- 300 автотранспортных средств - 4,5 га;</w:t>
      </w:r>
    </w:p>
    <w:p w:rsidR="00EC28DE" w:rsidRDefault="00EC28DE">
      <w:pPr>
        <w:pStyle w:val="ConsPlusNormal"/>
        <w:spacing w:before="220"/>
        <w:ind w:firstLine="540"/>
        <w:jc w:val="both"/>
      </w:pPr>
      <w:r>
        <w:t>- 500 автотранспортных средств - 6 га;</w:t>
      </w:r>
    </w:p>
    <w:p w:rsidR="00EC28DE" w:rsidRDefault="00EC28DE">
      <w:pPr>
        <w:pStyle w:val="ConsPlusNormal"/>
        <w:spacing w:before="220"/>
        <w:ind w:firstLine="540"/>
        <w:jc w:val="both"/>
      </w:pPr>
      <w:r>
        <w:t>1.3. Автобусных, троллейбусных парков на:</w:t>
      </w:r>
    </w:p>
    <w:p w:rsidR="00EC28DE" w:rsidRDefault="00EC28DE">
      <w:pPr>
        <w:pStyle w:val="ConsPlusNormal"/>
        <w:spacing w:before="220"/>
        <w:ind w:firstLine="540"/>
        <w:jc w:val="both"/>
      </w:pPr>
      <w:r>
        <w:t>- 100 автотранспортных средств - 2,3 га;</w:t>
      </w:r>
    </w:p>
    <w:p w:rsidR="00EC28DE" w:rsidRDefault="00EC28DE">
      <w:pPr>
        <w:pStyle w:val="ConsPlusNormal"/>
        <w:spacing w:before="220"/>
        <w:ind w:firstLine="540"/>
        <w:jc w:val="both"/>
      </w:pPr>
      <w:r>
        <w:t>- 200 автотранспортных средств - 3,5 га;</w:t>
      </w:r>
    </w:p>
    <w:p w:rsidR="00EC28DE" w:rsidRDefault="00EC28DE">
      <w:pPr>
        <w:pStyle w:val="ConsPlusNormal"/>
        <w:spacing w:before="220"/>
        <w:ind w:firstLine="540"/>
        <w:jc w:val="both"/>
      </w:pPr>
      <w:r>
        <w:t>- 300 автотранспортных средств - 4,5 га;</w:t>
      </w:r>
    </w:p>
    <w:p w:rsidR="00EC28DE" w:rsidRDefault="00EC28DE">
      <w:pPr>
        <w:pStyle w:val="ConsPlusNormal"/>
        <w:spacing w:before="220"/>
        <w:ind w:firstLine="540"/>
        <w:jc w:val="both"/>
      </w:pPr>
      <w:r>
        <w:t>- 500 автотранспортных средств - 6,5 га.</w:t>
      </w:r>
    </w:p>
    <w:p w:rsidR="00EC28DE" w:rsidRDefault="00EC28DE">
      <w:pPr>
        <w:pStyle w:val="ConsPlusNormal"/>
        <w:spacing w:before="220"/>
        <w:ind w:firstLine="540"/>
        <w:jc w:val="both"/>
      </w:pPr>
      <w:r>
        <w:t>2. Предельные (минимальные и (или) максимальные) размеры земельных участков:</w:t>
      </w:r>
    </w:p>
    <w:p w:rsidR="00EC28DE" w:rsidRDefault="00EC28DE">
      <w:pPr>
        <w:pStyle w:val="ConsPlusNormal"/>
        <w:spacing w:before="22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EC28DE" w:rsidRDefault="00EC28DE">
      <w:pPr>
        <w:pStyle w:val="ConsPlusNormal"/>
        <w:spacing w:before="220"/>
        <w:ind w:firstLine="540"/>
        <w:jc w:val="both"/>
      </w:pPr>
      <w:r>
        <w:t>2.2. максимальные размеры земельных участков для гаражей и стоянок легковых автомобилей в зависимости от их этажности на одно машино-место:</w:t>
      </w:r>
    </w:p>
    <w:p w:rsidR="00EC28DE" w:rsidRDefault="00EC28DE">
      <w:pPr>
        <w:pStyle w:val="ConsPlusNormal"/>
        <w:spacing w:before="220"/>
        <w:ind w:firstLine="540"/>
        <w:jc w:val="both"/>
      </w:pPr>
      <w:r>
        <w:t>- одноэтажных - 30 кв. м;</w:t>
      </w:r>
    </w:p>
    <w:p w:rsidR="00EC28DE" w:rsidRDefault="00EC28DE">
      <w:pPr>
        <w:pStyle w:val="ConsPlusNormal"/>
        <w:spacing w:before="220"/>
        <w:ind w:firstLine="540"/>
        <w:jc w:val="both"/>
      </w:pPr>
      <w:r>
        <w:t>- двухэтажных - 20 кв. м;</w:t>
      </w:r>
    </w:p>
    <w:p w:rsidR="00EC28DE" w:rsidRDefault="00EC28DE">
      <w:pPr>
        <w:pStyle w:val="ConsPlusNormal"/>
        <w:spacing w:before="220"/>
        <w:ind w:firstLine="540"/>
        <w:jc w:val="both"/>
      </w:pPr>
      <w:r>
        <w:t>- трехэтажных - 14 кв. м;</w:t>
      </w:r>
    </w:p>
    <w:p w:rsidR="00EC28DE" w:rsidRDefault="00EC28DE">
      <w:pPr>
        <w:pStyle w:val="ConsPlusNormal"/>
        <w:spacing w:before="220"/>
        <w:ind w:firstLine="540"/>
        <w:jc w:val="both"/>
      </w:pPr>
      <w:r>
        <w:t>- четырехэтажных - 12 кв. м;</w:t>
      </w:r>
    </w:p>
    <w:p w:rsidR="00EC28DE" w:rsidRDefault="00EC28DE">
      <w:pPr>
        <w:pStyle w:val="ConsPlusNormal"/>
        <w:spacing w:before="220"/>
        <w:ind w:firstLine="540"/>
        <w:jc w:val="both"/>
      </w:pPr>
      <w:r>
        <w:t>- пятиэтажных - 10 кв. м;</w:t>
      </w:r>
    </w:p>
    <w:p w:rsidR="00EC28DE" w:rsidRDefault="00EC28DE">
      <w:pPr>
        <w:pStyle w:val="ConsPlusNormal"/>
        <w:spacing w:before="220"/>
        <w:ind w:firstLine="540"/>
        <w:jc w:val="both"/>
      </w:pPr>
      <w:r>
        <w:t>- наземных стоянок - 25 кв. м.</w:t>
      </w:r>
    </w:p>
    <w:p w:rsidR="00EC28DE" w:rsidRDefault="00EC28DE">
      <w:pPr>
        <w:pStyle w:val="ConsPlusNormal"/>
        <w:spacing w:before="220"/>
        <w:ind w:firstLine="540"/>
        <w:jc w:val="both"/>
      </w:pPr>
      <w:r>
        <w:t>2.3. для общественных и коммунально-складских зданий, строений, сооружений - не подлежат ограничению настоящими Правилами.</w:t>
      </w:r>
    </w:p>
    <w:p w:rsidR="00EC28DE" w:rsidRDefault="00EC28DE">
      <w:pPr>
        <w:pStyle w:val="ConsPlusNormal"/>
        <w:jc w:val="both"/>
      </w:pPr>
      <w:r>
        <w:t xml:space="preserve">(пп. 2 в ред. </w:t>
      </w:r>
      <w:hyperlink r:id="rId263" w:history="1">
        <w:r>
          <w:rPr>
            <w:color w:val="0000FF"/>
          </w:rPr>
          <w:t>Решения</w:t>
        </w:r>
      </w:hyperlink>
      <w:r>
        <w:t xml:space="preserve"> Думы городского округа Тольятти Самарской области от 12.07.2017 N 1502)</w:t>
      </w:r>
    </w:p>
    <w:p w:rsidR="00EC28DE" w:rsidRDefault="00EC28DE">
      <w:pPr>
        <w:pStyle w:val="ConsPlusNormal"/>
        <w:spacing w:before="220"/>
        <w:ind w:firstLine="540"/>
        <w:jc w:val="both"/>
      </w:pPr>
      <w:r>
        <w:t>3. Обеспеченность территории АЗС следует предусматривать из расчета - на 1 200 легковых автомобилей одну топливо-раздаточную колонку, принимая размеры их земельных участков, для станций:</w:t>
      </w:r>
    </w:p>
    <w:p w:rsidR="00EC28DE" w:rsidRDefault="00EC28DE">
      <w:pPr>
        <w:pStyle w:val="ConsPlusNormal"/>
        <w:spacing w:before="220"/>
        <w:ind w:firstLine="540"/>
        <w:jc w:val="both"/>
      </w:pPr>
      <w:r>
        <w:t>- на 2 колонки - 0,1 га;</w:t>
      </w:r>
    </w:p>
    <w:p w:rsidR="00EC28DE" w:rsidRDefault="00EC28DE">
      <w:pPr>
        <w:pStyle w:val="ConsPlusNormal"/>
        <w:spacing w:before="220"/>
        <w:ind w:firstLine="540"/>
        <w:jc w:val="both"/>
      </w:pPr>
      <w:r>
        <w:t>- на 5 колонок - 0,2 га;</w:t>
      </w:r>
    </w:p>
    <w:p w:rsidR="00EC28DE" w:rsidRDefault="00EC28DE">
      <w:pPr>
        <w:pStyle w:val="ConsPlusNormal"/>
        <w:spacing w:before="220"/>
        <w:ind w:firstLine="540"/>
        <w:jc w:val="both"/>
      </w:pPr>
      <w:r>
        <w:t>- на 7 колонок - 0,3 га;</w:t>
      </w:r>
    </w:p>
    <w:p w:rsidR="00EC28DE" w:rsidRDefault="00EC28DE">
      <w:pPr>
        <w:pStyle w:val="ConsPlusNormal"/>
        <w:spacing w:before="220"/>
        <w:ind w:firstLine="540"/>
        <w:jc w:val="both"/>
      </w:pPr>
      <w:r>
        <w:t>- на 9 колонок - 0,35 га;</w:t>
      </w:r>
    </w:p>
    <w:p w:rsidR="00EC28DE" w:rsidRDefault="00EC28DE">
      <w:pPr>
        <w:pStyle w:val="ConsPlusNormal"/>
        <w:spacing w:before="220"/>
        <w:ind w:firstLine="540"/>
        <w:jc w:val="both"/>
      </w:pPr>
      <w:r>
        <w:t>- на 11 колонок - 0,4 га.</w:t>
      </w:r>
    </w:p>
    <w:p w:rsidR="00EC28DE" w:rsidRDefault="00EC28DE">
      <w:pPr>
        <w:pStyle w:val="ConsPlusNormal"/>
        <w:spacing w:before="220"/>
        <w:ind w:firstLine="540"/>
        <w:jc w:val="both"/>
      </w:pPr>
      <w:r>
        <w:lastRenderedPageBreak/>
        <w:t>В комплексе с АЗС и АГЗС допускается предусматривать учреждения сопутствующего сервиса для обслуживания легковых автомобилей.</w:t>
      </w:r>
    </w:p>
    <w:p w:rsidR="00EC28DE" w:rsidRDefault="00EC28DE">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5. Предельное (минимальное и максимальное) количество этажей зданий, строений, сооружений - 1 - 5.</w:t>
      </w:r>
    </w:p>
    <w:p w:rsidR="00EC28DE" w:rsidRDefault="00EC28DE">
      <w:pPr>
        <w:pStyle w:val="ConsPlusNormal"/>
        <w:spacing w:before="22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C28DE" w:rsidRDefault="00EC28DE">
      <w:pPr>
        <w:pStyle w:val="ConsPlusNormal"/>
        <w:spacing w:before="220"/>
        <w:ind w:firstLine="540"/>
        <w:jc w:val="both"/>
      </w:pPr>
      <w:r>
        <w:t>7.1. зданий, строений, сооружений - 60%;</w:t>
      </w:r>
    </w:p>
    <w:p w:rsidR="00EC28DE" w:rsidRDefault="00EC28DE">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EC28DE" w:rsidRDefault="00EC28DE">
      <w:pPr>
        <w:pStyle w:val="ConsPlusNormal"/>
        <w:spacing w:before="220"/>
        <w:ind w:firstLine="540"/>
        <w:jc w:val="both"/>
      </w:pPr>
      <w:r>
        <w:t>- для грузовых автомобилей и автобусов городского транспорта - 100 м;</w:t>
      </w:r>
    </w:p>
    <w:p w:rsidR="00EC28DE" w:rsidRDefault="00EC28DE">
      <w:pPr>
        <w:pStyle w:val="ConsPlusNormal"/>
        <w:spacing w:before="220"/>
        <w:ind w:firstLine="540"/>
        <w:jc w:val="both"/>
      </w:pPr>
      <w:r>
        <w:t>- для легковых автомобилей, кроме автомобилей, принадлежащих гражданам, и автобусов - 50 м.</w:t>
      </w:r>
    </w:p>
    <w:p w:rsidR="00EC28DE" w:rsidRDefault="00EC28DE">
      <w:pPr>
        <w:pStyle w:val="ConsPlusNormal"/>
        <w:jc w:val="both"/>
      </w:pPr>
      <w:r>
        <w:t xml:space="preserve">(п. 4 в ред. </w:t>
      </w:r>
      <w:hyperlink r:id="rId264"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EC28DE" w:rsidRDefault="00EC28DE">
      <w:pPr>
        <w:pStyle w:val="ConsPlusNormal"/>
        <w:spacing w:before="220"/>
        <w:ind w:firstLine="540"/>
        <w:jc w:val="both"/>
      </w:pPr>
      <w:r>
        <w:t>на 2 колонки - 0,1 га;</w:t>
      </w:r>
    </w:p>
    <w:p w:rsidR="00EC28DE" w:rsidRDefault="00EC28DE">
      <w:pPr>
        <w:pStyle w:val="ConsPlusNormal"/>
        <w:spacing w:before="220"/>
        <w:ind w:firstLine="540"/>
        <w:jc w:val="both"/>
      </w:pPr>
      <w:r>
        <w:t>на 5 колонок - 0,2 га;</w:t>
      </w:r>
    </w:p>
    <w:p w:rsidR="00EC28DE" w:rsidRDefault="00EC28DE">
      <w:pPr>
        <w:pStyle w:val="ConsPlusNormal"/>
        <w:spacing w:before="220"/>
        <w:ind w:firstLine="540"/>
        <w:jc w:val="both"/>
      </w:pPr>
      <w:r>
        <w:t>на 7 колонок - 0,3 га;</w:t>
      </w:r>
    </w:p>
    <w:p w:rsidR="00EC28DE" w:rsidRDefault="00EC28DE">
      <w:pPr>
        <w:pStyle w:val="ConsPlusNormal"/>
        <w:spacing w:before="220"/>
        <w:ind w:firstLine="540"/>
        <w:jc w:val="both"/>
      </w:pPr>
      <w:r>
        <w:t>на 9 колонок - 0,35 га;</w:t>
      </w:r>
    </w:p>
    <w:p w:rsidR="00EC28DE" w:rsidRDefault="00EC28DE">
      <w:pPr>
        <w:pStyle w:val="ConsPlusNormal"/>
        <w:spacing w:before="220"/>
        <w:ind w:firstLine="540"/>
        <w:jc w:val="both"/>
      </w:pPr>
      <w:r>
        <w:t>на 11 колонок - 0,4 га.</w:t>
      </w:r>
    </w:p>
    <w:p w:rsidR="00EC28DE" w:rsidRDefault="00EC28DE">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EC28DE" w:rsidRDefault="00EC28DE">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EC28DE" w:rsidRDefault="00EC28DE">
      <w:pPr>
        <w:pStyle w:val="ConsPlusNormal"/>
        <w:spacing w:before="220"/>
        <w:ind w:firstLine="540"/>
        <w:jc w:val="both"/>
      </w:pPr>
      <w:r>
        <w:t>- для грузовых автомобилей и автобусов городского транспорта - 100 м;</w:t>
      </w:r>
    </w:p>
    <w:p w:rsidR="00EC28DE" w:rsidRDefault="00EC28DE">
      <w:pPr>
        <w:pStyle w:val="ConsPlusNormal"/>
        <w:spacing w:before="220"/>
        <w:ind w:firstLine="540"/>
        <w:jc w:val="both"/>
      </w:pPr>
      <w:r>
        <w:t>- для легковых автомобилей, кроме автомобилей, принадлежащих гражданам, и автобусов - 50 м.</w:t>
      </w:r>
    </w:p>
    <w:p w:rsidR="00EC28DE" w:rsidRDefault="00EC28DE">
      <w:pPr>
        <w:pStyle w:val="ConsPlusNormal"/>
        <w:spacing w:before="220"/>
        <w:ind w:firstLine="540"/>
        <w:jc w:val="both"/>
      </w:pPr>
      <w:r>
        <w:lastRenderedPageBreak/>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EC28DE" w:rsidRDefault="00EC28DE">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3181" w:history="1">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3" w:name="P3291"/>
      <w:bookmarkEnd w:id="43"/>
      <w:r>
        <w:t>Статья 58. Т-3. Зона объектов водного транспорта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тепловые сети и сооружения;</w:t>
            </w:r>
          </w:p>
          <w:p w:rsidR="00EC28DE" w:rsidRDefault="00EC28DE">
            <w:pPr>
              <w:pStyle w:val="ConsPlusNormal"/>
            </w:pPr>
            <w:r>
              <w:t>- линии электропередачи;</w:t>
            </w:r>
          </w:p>
          <w:p w:rsidR="00EC28DE" w:rsidRDefault="00EC28DE">
            <w:pPr>
              <w:pStyle w:val="ConsPlusNormal"/>
            </w:pPr>
            <w:r>
              <w:t>- объекты водоснабжения и водоотведения;</w:t>
            </w:r>
          </w:p>
          <w:p w:rsidR="00EC28DE" w:rsidRDefault="00EC28DE">
            <w:pPr>
              <w:pStyle w:val="ConsPlusNormal"/>
            </w:pPr>
            <w:r>
              <w:t>- ливневая насосная станция (ЛНС);</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канализационные сети и сооружения на них;</w:t>
            </w:r>
          </w:p>
          <w:p w:rsidR="00EC28DE" w:rsidRDefault="00EC28DE">
            <w:pPr>
              <w:pStyle w:val="ConsPlusNormal"/>
            </w:pPr>
            <w:r>
              <w:t>- газораспределительная сеть;</w:t>
            </w:r>
          </w:p>
          <w:p w:rsidR="00EC28DE" w:rsidRDefault="00EC28DE">
            <w:pPr>
              <w:pStyle w:val="ConsPlusNormal"/>
            </w:pPr>
            <w:r>
              <w:t>- трансформаторные подстанции (ТП)</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Общественное управление (3.8)</w:t>
            </w:r>
          </w:p>
        </w:tc>
        <w:tc>
          <w:tcPr>
            <w:tcW w:w="5329" w:type="dxa"/>
          </w:tcPr>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офисные объекты;</w:t>
            </w:r>
          </w:p>
          <w:p w:rsidR="00EC28DE" w:rsidRDefault="00EC28DE">
            <w:pPr>
              <w:pStyle w:val="ConsPlusNormal"/>
            </w:pPr>
            <w:r>
              <w:t>- административные объекты</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стоянки для хранения автотранспорта</w:t>
            </w:r>
          </w:p>
        </w:tc>
      </w:tr>
      <w:tr w:rsidR="00EC28DE">
        <w:tc>
          <w:tcPr>
            <w:tcW w:w="3685" w:type="dxa"/>
          </w:tcPr>
          <w:p w:rsidR="00EC28DE" w:rsidRDefault="00EC28DE">
            <w:pPr>
              <w:pStyle w:val="ConsPlusNormal"/>
            </w:pPr>
            <w:r>
              <w:t>Водный транспорт (7.3)</w:t>
            </w:r>
          </w:p>
        </w:tc>
        <w:tc>
          <w:tcPr>
            <w:tcW w:w="5329" w:type="dxa"/>
          </w:tcPr>
          <w:p w:rsidR="00EC28DE" w:rsidRDefault="00EC28DE">
            <w:pPr>
              <w:pStyle w:val="ConsPlusNormal"/>
            </w:pPr>
            <w:r>
              <w:t>- объекты обслуживания водного транспорта;</w:t>
            </w:r>
          </w:p>
          <w:p w:rsidR="00EC28DE" w:rsidRDefault="00EC28DE">
            <w:pPr>
              <w:pStyle w:val="ConsPlusNormal"/>
            </w:pPr>
            <w:r>
              <w:t>- объекты обслуживания пассажиров;</w:t>
            </w:r>
          </w:p>
          <w:p w:rsidR="00EC28DE" w:rsidRDefault="00EC28DE">
            <w:pPr>
              <w:pStyle w:val="ConsPlusNormal"/>
            </w:pPr>
            <w:r>
              <w:t>- объекты портово-пристанского хозяйства</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объекты пожарной охраны</w:t>
            </w:r>
          </w:p>
        </w:tc>
      </w:tr>
    </w:tbl>
    <w:p w:rsidR="00EC28DE" w:rsidRDefault="00EC28DE">
      <w:pPr>
        <w:pStyle w:val="ConsPlusNormal"/>
        <w:jc w:val="both"/>
      </w:pPr>
      <w:r>
        <w:t xml:space="preserve">(п. 1 в ред. </w:t>
      </w:r>
      <w:hyperlink r:id="rId26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EC28DE" w:rsidRDefault="00EC28DE">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EC28DE">
        <w:tc>
          <w:tcPr>
            <w:tcW w:w="3685" w:type="dxa"/>
          </w:tcPr>
          <w:p w:rsidR="00EC28DE" w:rsidRDefault="00EC28DE">
            <w:pPr>
              <w:pStyle w:val="ConsPlusNormal"/>
            </w:pPr>
            <w:r>
              <w:lastRenderedPageBreak/>
              <w:t>Объекты торговли (торговые центры, торгово-развлекательные центры (комплексы) (4.2)</w:t>
            </w:r>
          </w:p>
        </w:tc>
        <w:tc>
          <w:tcPr>
            <w:tcW w:w="5329" w:type="dxa"/>
          </w:tcPr>
          <w:p w:rsidR="00EC28DE" w:rsidRDefault="00EC28DE">
            <w:pPr>
              <w:pStyle w:val="ConsPlusNormal"/>
            </w:pPr>
            <w:r>
              <w:t>- объекты розничной торговли</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bl>
    <w:p w:rsidR="00EC28DE" w:rsidRDefault="00EC28DE">
      <w:pPr>
        <w:pStyle w:val="ConsPlusNormal"/>
        <w:jc w:val="both"/>
      </w:pPr>
      <w:r>
        <w:t xml:space="preserve">(п. 2 в ред. </w:t>
      </w:r>
      <w:hyperlink r:id="rId266"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r>
        <w:t xml:space="preserve">(п. 3 в ред. </w:t>
      </w:r>
      <w:hyperlink r:id="rId26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земельных участков для:</w:t>
      </w:r>
    </w:p>
    <w:p w:rsidR="00EC28DE" w:rsidRDefault="00EC28DE">
      <w:pPr>
        <w:pStyle w:val="ConsPlusNormal"/>
        <w:spacing w:before="220"/>
        <w:ind w:firstLine="540"/>
        <w:jc w:val="both"/>
      </w:pPr>
      <w:r>
        <w:t>1.1.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EC28DE" w:rsidRDefault="00EC28DE">
      <w:pPr>
        <w:pStyle w:val="ConsPlusNormal"/>
        <w:spacing w:before="220"/>
        <w:ind w:firstLine="540"/>
        <w:jc w:val="both"/>
      </w:pPr>
      <w:r>
        <w:t>- для прогулочного флота - 27;</w:t>
      </w:r>
    </w:p>
    <w:p w:rsidR="00EC28DE" w:rsidRDefault="00EC28DE">
      <w:pPr>
        <w:pStyle w:val="ConsPlusNormal"/>
        <w:spacing w:before="220"/>
        <w:ind w:firstLine="540"/>
        <w:jc w:val="both"/>
      </w:pPr>
      <w:r>
        <w:t>- для спортивного флота - 75.</w:t>
      </w:r>
    </w:p>
    <w:p w:rsidR="00EC28DE" w:rsidRDefault="00EC28DE">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3. Предельное (минимальное и максимальное) количество этажей зданий, строений, сооружений - 1 - 3.</w:t>
      </w:r>
    </w:p>
    <w:p w:rsidR="00EC28DE" w:rsidRDefault="00EC28DE">
      <w:pPr>
        <w:pStyle w:val="ConsPlusNormal"/>
        <w:spacing w:before="22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 xml:space="preserve">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lastRenderedPageBreak/>
        <w:t>площади земельного участка - 40%.</w:t>
      </w:r>
    </w:p>
    <w:p w:rsidR="00EC28DE" w:rsidRDefault="00EC28DE">
      <w:pPr>
        <w:pStyle w:val="ConsPlusNormal"/>
        <w:jc w:val="both"/>
      </w:pPr>
      <w:r>
        <w:t xml:space="preserve">(п. 4 в ред. </w:t>
      </w:r>
      <w:hyperlink r:id="rId268"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91" w:history="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4" w:name="P3357"/>
      <w:bookmarkEnd w:id="44"/>
      <w:r>
        <w:t>Статья 59. Т-4. Зона гидротехнических сооружений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Гидротехнические сооружения (11.3)</w:t>
            </w:r>
          </w:p>
        </w:tc>
        <w:tc>
          <w:tcPr>
            <w:tcW w:w="5329" w:type="dxa"/>
          </w:tcPr>
          <w:p w:rsidR="00EC28DE" w:rsidRDefault="00EC28DE">
            <w:pPr>
              <w:pStyle w:val="ConsPlusNormal"/>
            </w:pPr>
            <w:r>
              <w:t>- гидротехнические сооружения</w:t>
            </w:r>
          </w:p>
        </w:tc>
      </w:tr>
    </w:tbl>
    <w:p w:rsidR="00EC28DE" w:rsidRDefault="00EC28DE">
      <w:pPr>
        <w:pStyle w:val="ConsPlusNormal"/>
        <w:jc w:val="both"/>
      </w:pPr>
      <w:r>
        <w:t xml:space="preserve">(п. 1 в ред. </w:t>
      </w:r>
      <w:hyperlink r:id="rId26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27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357" w:history="1">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5" w:name="P3373"/>
      <w:bookmarkEnd w:id="45"/>
      <w:r>
        <w:t>Статья 60. Т-5. Зона объектов инженерной инфраструктуры</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электроснабжения;</w:t>
            </w:r>
          </w:p>
          <w:p w:rsidR="00EC28DE" w:rsidRDefault="00EC28DE">
            <w:pPr>
              <w:pStyle w:val="ConsPlusNormal"/>
            </w:pPr>
            <w:r>
              <w:t>- объекты водоснабжения;</w:t>
            </w:r>
          </w:p>
          <w:p w:rsidR="00EC28DE" w:rsidRDefault="00EC28DE">
            <w:pPr>
              <w:pStyle w:val="ConsPlusNormal"/>
            </w:pPr>
            <w:r>
              <w:t>- объекты водоотведения;</w:t>
            </w:r>
          </w:p>
          <w:p w:rsidR="00EC28DE" w:rsidRDefault="00EC28DE">
            <w:pPr>
              <w:pStyle w:val="ConsPlusNormal"/>
            </w:pPr>
            <w:r>
              <w:t>- объекты теплоснабжения;</w:t>
            </w:r>
          </w:p>
          <w:p w:rsidR="00EC28DE" w:rsidRDefault="00EC28DE">
            <w:pPr>
              <w:pStyle w:val="ConsPlusNormal"/>
            </w:pPr>
            <w:r>
              <w:t>- объекты газоснабжения;</w:t>
            </w:r>
          </w:p>
          <w:p w:rsidR="00EC28DE" w:rsidRDefault="00EC28DE">
            <w:pPr>
              <w:pStyle w:val="ConsPlusNormal"/>
            </w:pPr>
            <w:r>
              <w:t>- центральные тепловые пункты;</w:t>
            </w:r>
          </w:p>
          <w:p w:rsidR="00EC28DE" w:rsidRDefault="00EC28DE">
            <w:pPr>
              <w:pStyle w:val="ConsPlusNormal"/>
            </w:pPr>
            <w:r>
              <w:t>- повысительные насосные станции;</w:t>
            </w:r>
          </w:p>
          <w:p w:rsidR="00EC28DE" w:rsidRDefault="00EC28DE">
            <w:pPr>
              <w:pStyle w:val="ConsPlusNormal"/>
            </w:pPr>
            <w:r>
              <w:t>- водопроводные насосные станции;</w:t>
            </w:r>
          </w:p>
          <w:p w:rsidR="00EC28DE" w:rsidRDefault="00EC28DE">
            <w:pPr>
              <w:pStyle w:val="ConsPlusNormal"/>
            </w:pPr>
            <w:r>
              <w:lastRenderedPageBreak/>
              <w:t>- канализационные насосные станции;</w:t>
            </w:r>
          </w:p>
          <w:p w:rsidR="00EC28DE" w:rsidRDefault="00EC28DE">
            <w:pPr>
              <w:pStyle w:val="ConsPlusNormal"/>
            </w:pPr>
            <w:r>
              <w:t>- ливневые насосные станции;</w:t>
            </w:r>
          </w:p>
          <w:p w:rsidR="00EC28DE" w:rsidRDefault="00EC28DE">
            <w:pPr>
              <w:pStyle w:val="ConsPlusNormal"/>
            </w:pPr>
            <w:r>
              <w:t>- местные диспетчерские пункты;</w:t>
            </w:r>
          </w:p>
          <w:p w:rsidR="00EC28DE" w:rsidRDefault="00EC28DE">
            <w:pPr>
              <w:pStyle w:val="ConsPlusNormal"/>
            </w:pPr>
            <w:r>
              <w:t>- линейные объекты</w:t>
            </w:r>
          </w:p>
        </w:tc>
      </w:tr>
      <w:tr w:rsidR="00EC28DE">
        <w:tc>
          <w:tcPr>
            <w:tcW w:w="3685" w:type="dxa"/>
          </w:tcPr>
          <w:p w:rsidR="00EC28DE" w:rsidRDefault="00EC28DE">
            <w:pPr>
              <w:pStyle w:val="ConsPlusNormal"/>
            </w:pPr>
            <w:r>
              <w:lastRenderedPageBreak/>
              <w:t>Железнодорожный транспорт (7.1)</w:t>
            </w:r>
          </w:p>
        </w:tc>
        <w:tc>
          <w:tcPr>
            <w:tcW w:w="5329" w:type="dxa"/>
          </w:tcPr>
          <w:p w:rsidR="00EC28DE" w:rsidRDefault="00EC28DE">
            <w:pPr>
              <w:pStyle w:val="ConsPlusNormal"/>
            </w:pPr>
            <w:r>
              <w:t>- тяговые подстанции электротранспорта</w:t>
            </w:r>
          </w:p>
        </w:tc>
      </w:tr>
    </w:tbl>
    <w:p w:rsidR="00EC28DE" w:rsidRDefault="00EC28DE">
      <w:pPr>
        <w:pStyle w:val="ConsPlusNormal"/>
      </w:pPr>
      <w:r>
        <w:t xml:space="preserve">(п. 1 в ред. </w:t>
      </w:r>
      <w:hyperlink r:id="rId27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272"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373" w:history="1">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r>
        <w:t>Статья 61. Градостроительные регламенты</w:t>
      </w:r>
    </w:p>
    <w:p w:rsidR="00EC28DE" w:rsidRDefault="00EC28DE">
      <w:pPr>
        <w:pStyle w:val="ConsPlusNormal"/>
        <w:jc w:val="both"/>
      </w:pPr>
    </w:p>
    <w:p w:rsidR="00EC28DE" w:rsidRDefault="00EC28DE">
      <w:pPr>
        <w:pStyle w:val="ConsPlusNormal"/>
        <w:ind w:firstLine="540"/>
        <w:jc w:val="both"/>
      </w:pPr>
      <w:r>
        <w:t>Зоны рекреационного назначения</w:t>
      </w:r>
    </w:p>
    <w:p w:rsidR="00EC28DE" w:rsidRDefault="00EC28DE">
      <w:pPr>
        <w:pStyle w:val="ConsPlusNormal"/>
        <w:spacing w:before="22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EC28DE" w:rsidRDefault="00EC28DE">
      <w:pPr>
        <w:pStyle w:val="ConsPlusNormal"/>
        <w:spacing w:before="220"/>
        <w:ind w:firstLine="540"/>
        <w:jc w:val="both"/>
      </w:pPr>
      <w:r>
        <w:t>2. Для земель, покрытых поверхностными водами, градостроительные регламенты не устанавливаются.</w:t>
      </w:r>
    </w:p>
    <w:p w:rsidR="00EC28DE" w:rsidRDefault="00EC28DE">
      <w:pPr>
        <w:pStyle w:val="ConsPlusNormal"/>
        <w:spacing w:before="220"/>
        <w:ind w:firstLine="540"/>
        <w:jc w:val="both"/>
      </w:pPr>
      <w:r>
        <w:t>3. В состав зон рекреационного назначения включены:</w:t>
      </w:r>
    </w:p>
    <w:p w:rsidR="00EC28DE" w:rsidRDefault="00EC28DE">
      <w:pPr>
        <w:pStyle w:val="ConsPlusNormal"/>
        <w:spacing w:before="220"/>
        <w:ind w:firstLine="540"/>
        <w:jc w:val="both"/>
      </w:pPr>
      <w:r>
        <w:t xml:space="preserve">1) зона территорий озеленения общего пользования </w:t>
      </w:r>
      <w:hyperlink w:anchor="P3419" w:history="1">
        <w:r>
          <w:rPr>
            <w:color w:val="0000FF"/>
          </w:rPr>
          <w:t>(Р-1)</w:t>
        </w:r>
      </w:hyperlink>
      <w:r>
        <w:t>;</w:t>
      </w:r>
    </w:p>
    <w:p w:rsidR="00EC28DE" w:rsidRDefault="00EC28DE">
      <w:pPr>
        <w:pStyle w:val="ConsPlusNormal"/>
        <w:spacing w:before="220"/>
        <w:ind w:firstLine="540"/>
        <w:jc w:val="both"/>
      </w:pPr>
      <w:r>
        <w:t xml:space="preserve">2) зона культуры и отдыха </w:t>
      </w:r>
      <w:hyperlink w:anchor="P3479" w:history="1">
        <w:r>
          <w:rPr>
            <w:color w:val="0000FF"/>
          </w:rPr>
          <w:t>(Р-1А)</w:t>
        </w:r>
      </w:hyperlink>
      <w:r>
        <w:t>;</w:t>
      </w:r>
    </w:p>
    <w:p w:rsidR="00EC28DE" w:rsidRDefault="00EC28DE">
      <w:pPr>
        <w:pStyle w:val="ConsPlusNormal"/>
        <w:spacing w:before="220"/>
        <w:ind w:firstLine="540"/>
        <w:jc w:val="both"/>
      </w:pPr>
      <w:r>
        <w:t xml:space="preserve">3) зона парков </w:t>
      </w:r>
      <w:hyperlink w:anchor="P3504" w:history="1">
        <w:r>
          <w:rPr>
            <w:color w:val="0000FF"/>
          </w:rPr>
          <w:t>(Р-1П)</w:t>
        </w:r>
      </w:hyperlink>
      <w:r>
        <w:t>;</w:t>
      </w:r>
    </w:p>
    <w:p w:rsidR="00EC28DE" w:rsidRDefault="00EC28DE">
      <w:pPr>
        <w:pStyle w:val="ConsPlusNormal"/>
        <w:spacing w:before="220"/>
        <w:ind w:firstLine="540"/>
        <w:jc w:val="both"/>
      </w:pPr>
      <w:r>
        <w:t xml:space="preserve">4) зона рекреационно-ландшафтных территорий </w:t>
      </w:r>
      <w:hyperlink w:anchor="P3569" w:history="1">
        <w:r>
          <w:rPr>
            <w:color w:val="0000FF"/>
          </w:rPr>
          <w:t>(Р-2)</w:t>
        </w:r>
      </w:hyperlink>
      <w:r>
        <w:t>;</w:t>
      </w:r>
    </w:p>
    <w:p w:rsidR="00EC28DE" w:rsidRDefault="00EC28DE">
      <w:pPr>
        <w:pStyle w:val="ConsPlusNormal"/>
        <w:spacing w:before="220"/>
        <w:ind w:firstLine="540"/>
        <w:jc w:val="both"/>
      </w:pPr>
      <w:r>
        <w:t xml:space="preserve">5) зона отдыха </w:t>
      </w:r>
      <w:hyperlink w:anchor="P3584" w:history="1">
        <w:r>
          <w:rPr>
            <w:color w:val="0000FF"/>
          </w:rPr>
          <w:t>(Р-3)</w:t>
        </w:r>
      </w:hyperlink>
      <w:r>
        <w:t>;</w:t>
      </w:r>
    </w:p>
    <w:p w:rsidR="00EC28DE" w:rsidRDefault="00EC28DE">
      <w:pPr>
        <w:pStyle w:val="ConsPlusNormal"/>
        <w:spacing w:before="220"/>
        <w:ind w:firstLine="540"/>
        <w:jc w:val="both"/>
      </w:pPr>
      <w:r>
        <w:t xml:space="preserve">6) зона городских лесов и лесопарков </w:t>
      </w:r>
      <w:hyperlink w:anchor="P3671" w:history="1">
        <w:r>
          <w:rPr>
            <w:color w:val="0000FF"/>
          </w:rPr>
          <w:t>(Р-4)</w:t>
        </w:r>
      </w:hyperlink>
      <w:r>
        <w:t>;</w:t>
      </w:r>
    </w:p>
    <w:p w:rsidR="00EC28DE" w:rsidRDefault="00EC28DE">
      <w:pPr>
        <w:pStyle w:val="ConsPlusNormal"/>
        <w:spacing w:before="220"/>
        <w:ind w:firstLine="540"/>
        <w:jc w:val="both"/>
      </w:pPr>
      <w:r>
        <w:t xml:space="preserve">7) зона особо охраняемых природных территорий </w:t>
      </w:r>
      <w:hyperlink w:anchor="P3695" w:history="1">
        <w:r>
          <w:rPr>
            <w:color w:val="0000FF"/>
          </w:rPr>
          <w:t>(Р-5)</w:t>
        </w:r>
      </w:hyperlink>
      <w:r>
        <w:t>.</w:t>
      </w:r>
    </w:p>
    <w:p w:rsidR="00EC28DE" w:rsidRDefault="00EC28DE">
      <w:pPr>
        <w:pStyle w:val="ConsPlusNormal"/>
        <w:jc w:val="both"/>
      </w:pPr>
      <w:r>
        <w:t xml:space="preserve">(часть 3 в ред. </w:t>
      </w:r>
      <w:hyperlink r:id="rId273" w:history="1">
        <w:r>
          <w:rPr>
            <w:color w:val="0000FF"/>
          </w:rPr>
          <w:t>Решения</w:t>
        </w:r>
      </w:hyperlink>
      <w:r>
        <w:t xml:space="preserve"> Думы городского округа Тольятти Самарской области от 19.04.2017 N 1425)</w:t>
      </w:r>
    </w:p>
    <w:p w:rsidR="00EC28DE" w:rsidRDefault="00EC28DE">
      <w:pPr>
        <w:pStyle w:val="ConsPlusNormal"/>
        <w:jc w:val="both"/>
      </w:pPr>
    </w:p>
    <w:p w:rsidR="00EC28DE" w:rsidRDefault="00EC28DE">
      <w:pPr>
        <w:pStyle w:val="ConsPlusNormal"/>
        <w:jc w:val="center"/>
        <w:outlineLvl w:val="2"/>
      </w:pPr>
      <w:bookmarkStart w:id="46" w:name="P3419"/>
      <w:bookmarkEnd w:id="46"/>
      <w:r>
        <w:t>Статья 62. Р-1. Зона территорий озеленения общего</w:t>
      </w:r>
    </w:p>
    <w:p w:rsidR="00EC28DE" w:rsidRDefault="00EC28DE">
      <w:pPr>
        <w:pStyle w:val="ConsPlusNormal"/>
        <w:jc w:val="center"/>
      </w:pPr>
      <w:r>
        <w:t>пользования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Земельные участки (территории) общего пользования (12.0)</w:t>
            </w:r>
          </w:p>
        </w:tc>
        <w:tc>
          <w:tcPr>
            <w:tcW w:w="5329" w:type="dxa"/>
          </w:tcPr>
          <w:p w:rsidR="00EC28DE" w:rsidRDefault="00EC28DE">
            <w:pPr>
              <w:pStyle w:val="ConsPlusNormal"/>
            </w:pPr>
            <w:r>
              <w:t>- зеленые насаждения;</w:t>
            </w:r>
          </w:p>
          <w:p w:rsidR="00EC28DE" w:rsidRDefault="00EC28DE">
            <w:pPr>
              <w:pStyle w:val="ConsPlusNormal"/>
            </w:pPr>
            <w:r>
              <w:t>- сады;</w:t>
            </w:r>
          </w:p>
          <w:p w:rsidR="00EC28DE" w:rsidRDefault="00EC28DE">
            <w:pPr>
              <w:pStyle w:val="ConsPlusNormal"/>
            </w:pPr>
            <w:r>
              <w:t>- парки;</w:t>
            </w:r>
          </w:p>
          <w:p w:rsidR="00EC28DE" w:rsidRDefault="00EC28DE">
            <w:pPr>
              <w:pStyle w:val="ConsPlusNormal"/>
            </w:pPr>
            <w:r>
              <w:t>- скверы;</w:t>
            </w:r>
          </w:p>
          <w:p w:rsidR="00EC28DE" w:rsidRDefault="00EC28DE">
            <w:pPr>
              <w:pStyle w:val="ConsPlusNormal"/>
            </w:pPr>
            <w:r>
              <w:t>- бульвары;</w:t>
            </w:r>
          </w:p>
          <w:p w:rsidR="00EC28DE" w:rsidRDefault="00EC28DE">
            <w:pPr>
              <w:pStyle w:val="ConsPlusNormal"/>
            </w:pPr>
            <w:r>
              <w:t>- набережные</w:t>
            </w:r>
          </w:p>
        </w:tc>
      </w:tr>
      <w:tr w:rsidR="00EC28DE">
        <w:tc>
          <w:tcPr>
            <w:tcW w:w="3685" w:type="dxa"/>
          </w:tcPr>
          <w:p w:rsidR="00EC28DE" w:rsidRDefault="00EC28DE">
            <w:pPr>
              <w:pStyle w:val="ConsPlusNormal"/>
            </w:pPr>
            <w:r>
              <w:t>Отдых (рекреация) (5.0)</w:t>
            </w:r>
          </w:p>
        </w:tc>
        <w:tc>
          <w:tcPr>
            <w:tcW w:w="5329" w:type="dxa"/>
          </w:tcPr>
          <w:p w:rsidR="00EC28DE" w:rsidRDefault="00EC28DE">
            <w:pPr>
              <w:pStyle w:val="ConsPlusNormal"/>
            </w:pPr>
            <w:r>
              <w:t>- пляжи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тепловые сети и сооружения;</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канализационные сети и сооружения на них</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стоянки для хранения автотранспорта</w:t>
            </w:r>
          </w:p>
        </w:tc>
      </w:tr>
      <w:tr w:rsidR="00EC28DE">
        <w:tc>
          <w:tcPr>
            <w:tcW w:w="3685" w:type="dxa"/>
          </w:tcPr>
          <w:p w:rsidR="00EC28DE" w:rsidRDefault="00EC28DE">
            <w:pPr>
              <w:pStyle w:val="ConsPlusNormal"/>
            </w:pPr>
            <w:r>
              <w:t>Причалы для маломерных судов (5.4)</w:t>
            </w:r>
          </w:p>
        </w:tc>
        <w:tc>
          <w:tcPr>
            <w:tcW w:w="5329" w:type="dxa"/>
          </w:tcPr>
          <w:p w:rsidR="00EC28DE" w:rsidRDefault="00EC28DE">
            <w:pPr>
              <w:pStyle w:val="ConsPlusNormal"/>
            </w:pPr>
            <w:r>
              <w:t>- причалы;</w:t>
            </w:r>
          </w:p>
          <w:p w:rsidR="00EC28DE" w:rsidRDefault="00EC28DE">
            <w:pPr>
              <w:pStyle w:val="ConsPlusNormal"/>
            </w:pPr>
            <w:r>
              <w:t>- лодочные станции</w:t>
            </w:r>
          </w:p>
        </w:tc>
      </w:tr>
      <w:tr w:rsidR="00EC28DE">
        <w:tc>
          <w:tcPr>
            <w:tcW w:w="3685" w:type="dxa"/>
          </w:tcPr>
          <w:p w:rsidR="00EC28DE" w:rsidRDefault="00EC28DE">
            <w:pPr>
              <w:pStyle w:val="ConsPlusNormal"/>
            </w:pPr>
            <w:r>
              <w:t>Водный транспорт (7.3)</w:t>
            </w:r>
          </w:p>
        </w:tc>
        <w:tc>
          <w:tcPr>
            <w:tcW w:w="5329" w:type="dxa"/>
          </w:tcPr>
          <w:p w:rsidR="00EC28DE" w:rsidRDefault="00EC28DE">
            <w:pPr>
              <w:pStyle w:val="ConsPlusNormal"/>
            </w:pPr>
            <w:r>
              <w:t>- берегоукрепления</w:t>
            </w:r>
          </w:p>
        </w:tc>
      </w:tr>
    </w:tbl>
    <w:p w:rsidR="00EC28DE" w:rsidRDefault="00EC28DE">
      <w:pPr>
        <w:pStyle w:val="ConsPlusNormal"/>
      </w:pPr>
      <w:r>
        <w:t xml:space="preserve">(п. 1 в ред. </w:t>
      </w:r>
      <w:hyperlink r:id="rId27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Обеспечение внутреннего правопорядка (8.3)</w:t>
            </w:r>
          </w:p>
        </w:tc>
        <w:tc>
          <w:tcPr>
            <w:tcW w:w="5329" w:type="dxa"/>
          </w:tcPr>
          <w:p w:rsidR="00EC28DE" w:rsidRDefault="00EC28DE">
            <w:pPr>
              <w:pStyle w:val="ConsPlusNormal"/>
            </w:pPr>
            <w:r>
              <w:t>- спасательные вышки</w:t>
            </w:r>
          </w:p>
        </w:tc>
      </w:tr>
    </w:tbl>
    <w:p w:rsidR="00EC28DE" w:rsidRDefault="00EC28DE">
      <w:pPr>
        <w:pStyle w:val="ConsPlusNormal"/>
        <w:jc w:val="both"/>
      </w:pPr>
      <w:r>
        <w:t xml:space="preserve">(п. 3 в ред. </w:t>
      </w:r>
      <w:hyperlink r:id="rId27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Минимальные размеры земельных участков для:</w:t>
      </w:r>
    </w:p>
    <w:p w:rsidR="00EC28DE" w:rsidRDefault="00EC28DE">
      <w:pPr>
        <w:pStyle w:val="ConsPlusNormal"/>
        <w:spacing w:before="220"/>
        <w:ind w:firstLine="540"/>
        <w:jc w:val="both"/>
      </w:pPr>
      <w:r>
        <w:lastRenderedPageBreak/>
        <w:t>1.1. городских парков - 15 га;</w:t>
      </w:r>
    </w:p>
    <w:p w:rsidR="00EC28DE" w:rsidRDefault="00EC28DE">
      <w:pPr>
        <w:pStyle w:val="ConsPlusNormal"/>
        <w:spacing w:before="220"/>
        <w:ind w:firstLine="540"/>
        <w:jc w:val="both"/>
      </w:pPr>
      <w:r>
        <w:t>1.2. парков планировочных районов - 10 га;</w:t>
      </w:r>
    </w:p>
    <w:p w:rsidR="00EC28DE" w:rsidRDefault="00EC28DE">
      <w:pPr>
        <w:pStyle w:val="ConsPlusNormal"/>
        <w:spacing w:before="220"/>
        <w:ind w:firstLine="540"/>
        <w:jc w:val="both"/>
      </w:pPr>
      <w:r>
        <w:t>1.3. садов жилых районов - 3 га;</w:t>
      </w:r>
    </w:p>
    <w:p w:rsidR="00EC28DE" w:rsidRDefault="00EC28DE">
      <w:pPr>
        <w:pStyle w:val="ConsPlusNormal"/>
        <w:spacing w:before="220"/>
        <w:ind w:firstLine="540"/>
        <w:jc w:val="both"/>
      </w:pPr>
      <w:r>
        <w:t>1.4. скверов - 0,5 га;</w:t>
      </w:r>
    </w:p>
    <w:p w:rsidR="00EC28DE" w:rsidRDefault="00EC28DE">
      <w:pPr>
        <w:pStyle w:val="ConsPlusNormal"/>
        <w:spacing w:before="220"/>
        <w:ind w:firstLine="540"/>
        <w:jc w:val="both"/>
      </w:pPr>
      <w:r>
        <w:t>1.5. пляжей из расчета 8 кв. м на одного посетителя;</w:t>
      </w:r>
    </w:p>
    <w:p w:rsidR="00EC28DE" w:rsidRDefault="00EC28DE">
      <w:pPr>
        <w:pStyle w:val="ConsPlusNormal"/>
        <w:spacing w:before="220"/>
        <w:ind w:firstLine="540"/>
        <w:jc w:val="both"/>
      </w:pPr>
      <w:r>
        <w:t>1.6. стоянок хранения автотранспорта из расчета 15 - 20 машино-мест на 100 посетителей.</w:t>
      </w:r>
    </w:p>
    <w:p w:rsidR="00EC28DE" w:rsidRDefault="00EC28DE">
      <w:pPr>
        <w:pStyle w:val="ConsPlusNormal"/>
        <w:spacing w:before="220"/>
        <w:ind w:firstLine="540"/>
        <w:jc w:val="both"/>
      </w:pPr>
      <w:r>
        <w:t>2. Минимальный процент озеленения территории парка, сквера, сада - 70%.</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зданий, строений, сооружений - 1 - 3;</w:t>
      </w:r>
    </w:p>
    <w:p w:rsidR="00EC28DE" w:rsidRDefault="00EC28DE">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зданий, строений, сооружений - 10;</w:t>
      </w:r>
    </w:p>
    <w:p w:rsidR="00EC28DE" w:rsidRDefault="00EC28DE">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EC28DE" w:rsidRDefault="00EC28DE">
      <w:pPr>
        <w:pStyle w:val="ConsPlusNormal"/>
        <w:jc w:val="both"/>
      </w:pPr>
      <w:r>
        <w:t xml:space="preserve">(п. 4 в ред. </w:t>
      </w:r>
      <w:hyperlink r:id="rId276"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419" w:history="1">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7" w:name="P3479"/>
      <w:bookmarkEnd w:id="47"/>
      <w:r>
        <w:t>Статья 62.1. Р-1А. Зона культуры и отдыха</w:t>
      </w:r>
    </w:p>
    <w:p w:rsidR="00EC28DE" w:rsidRDefault="00EC28DE">
      <w:pPr>
        <w:pStyle w:val="ConsPlusNormal"/>
        <w:jc w:val="center"/>
      </w:pPr>
      <w:r>
        <w:t xml:space="preserve">(введена </w:t>
      </w:r>
      <w:hyperlink r:id="rId277" w:history="1">
        <w:r>
          <w:rPr>
            <w:color w:val="0000FF"/>
          </w:rPr>
          <w:t>Решением</w:t>
        </w:r>
      </w:hyperlink>
      <w:r>
        <w:t xml:space="preserve"> Думы городского округа Тольятти</w:t>
      </w:r>
    </w:p>
    <w:p w:rsidR="00EC28DE" w:rsidRDefault="00EC28DE">
      <w:pPr>
        <w:pStyle w:val="ConsPlusNormal"/>
        <w:jc w:val="center"/>
      </w:pPr>
      <w:r>
        <w:t>Самарской области от 23.09.2015 N 807)</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Культурное развитие (3.6)</w:t>
            </w:r>
          </w:p>
        </w:tc>
        <w:tc>
          <w:tcPr>
            <w:tcW w:w="5329" w:type="dxa"/>
          </w:tcPr>
          <w:p w:rsidR="00EC28DE" w:rsidRDefault="00EC28DE">
            <w:pPr>
              <w:pStyle w:val="ConsPlusNormal"/>
            </w:pPr>
            <w:r>
              <w:t>- музеи, выставочные залы, устройство площадок для празднеств и гуляний</w:t>
            </w:r>
          </w:p>
        </w:tc>
      </w:tr>
      <w:tr w:rsidR="00EC28DE">
        <w:tc>
          <w:tcPr>
            <w:tcW w:w="3685" w:type="dxa"/>
          </w:tcPr>
          <w:p w:rsidR="00EC28DE" w:rsidRDefault="00EC28DE">
            <w:pPr>
              <w:pStyle w:val="ConsPlusNormal"/>
            </w:pPr>
            <w:r>
              <w:lastRenderedPageBreak/>
              <w:t>Земельные участки (территории) общего пользования (12.0)</w:t>
            </w:r>
          </w:p>
        </w:tc>
        <w:tc>
          <w:tcPr>
            <w:tcW w:w="5329" w:type="dxa"/>
          </w:tcPr>
          <w:p w:rsidR="00EC28DE" w:rsidRDefault="00EC28DE">
            <w:pPr>
              <w:pStyle w:val="ConsPlusNormal"/>
            </w:pPr>
            <w:r>
              <w:t>- пешеходные тротуары, велодорожки, парки, скверы, площади, бульвары, фонтаны, спортивные и игровые площадки</w:t>
            </w:r>
          </w:p>
        </w:tc>
      </w:tr>
    </w:tbl>
    <w:p w:rsidR="00EC28DE" w:rsidRDefault="00EC28DE">
      <w:pPr>
        <w:pStyle w:val="ConsPlusNormal"/>
      </w:pPr>
      <w:r>
        <w:t xml:space="preserve">(п. 1 в ред. </w:t>
      </w:r>
      <w:hyperlink r:id="rId27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4.1. предельные размеры земельных участков - не подлежат ограничению настоящими Правилами;</w:t>
      </w:r>
    </w:p>
    <w:p w:rsidR="00EC28DE" w:rsidRDefault="00EC28DE">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4.3. предельное (минимальное и максимальное) количество этажей или предельная (минимальная и максимальная) высота зданий, строений, сооружений - не подлежит ограничению настоящими Правилами;</w:t>
      </w:r>
    </w:p>
    <w:p w:rsidR="00EC28DE" w:rsidRDefault="00EC28DE">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EC28DE" w:rsidRDefault="00EC28DE">
      <w:pPr>
        <w:pStyle w:val="ConsPlusNormal"/>
        <w:spacing w:before="220"/>
        <w:ind w:firstLine="540"/>
        <w:jc w:val="both"/>
      </w:pPr>
      <w:r>
        <w:t>4.5. минимальный процент озеленения территории парка, сквера - 70%.</w:t>
      </w:r>
    </w:p>
    <w:p w:rsidR="00EC28DE" w:rsidRDefault="00EC28DE">
      <w:pPr>
        <w:pStyle w:val="ConsPlusNormal"/>
        <w:jc w:val="both"/>
      </w:pPr>
      <w:r>
        <w:t xml:space="preserve">(п. 4 в ред. </w:t>
      </w:r>
      <w:hyperlink r:id="rId279"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8" w:name="P3504"/>
      <w:bookmarkEnd w:id="48"/>
      <w:r>
        <w:t>Статья 62.2. Р-1П. Зона парков</w:t>
      </w:r>
    </w:p>
    <w:p w:rsidR="00EC28DE" w:rsidRDefault="00EC28DE">
      <w:pPr>
        <w:pStyle w:val="ConsPlusNormal"/>
        <w:jc w:val="center"/>
      </w:pPr>
      <w:r>
        <w:t xml:space="preserve">(введена </w:t>
      </w:r>
      <w:hyperlink r:id="rId280" w:history="1">
        <w:r>
          <w:rPr>
            <w:color w:val="0000FF"/>
          </w:rPr>
          <w:t>Решением</w:t>
        </w:r>
      </w:hyperlink>
      <w:r>
        <w:t xml:space="preserve"> Думы городского округа Тольятти</w:t>
      </w:r>
    </w:p>
    <w:p w:rsidR="00EC28DE" w:rsidRDefault="00EC28DE">
      <w:pPr>
        <w:pStyle w:val="ConsPlusNormal"/>
        <w:jc w:val="center"/>
      </w:pPr>
      <w:r>
        <w:t>Самарской области от 19.04.2017 N 1425)</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479"/>
      </w:tblGrid>
      <w:tr w:rsidR="00EC28DE">
        <w:tc>
          <w:tcPr>
            <w:tcW w:w="4253"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47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3" w:type="dxa"/>
          </w:tcPr>
          <w:p w:rsidR="00EC28DE" w:rsidRDefault="00EC28DE">
            <w:pPr>
              <w:pStyle w:val="ConsPlusNormal"/>
            </w:pPr>
            <w:r>
              <w:t>Земельные участки (территории) общего пользования (12.0)</w:t>
            </w:r>
          </w:p>
        </w:tc>
        <w:tc>
          <w:tcPr>
            <w:tcW w:w="4479" w:type="dxa"/>
          </w:tcPr>
          <w:p w:rsidR="00EC28DE" w:rsidRDefault="00EC28DE">
            <w:pPr>
              <w:pStyle w:val="ConsPlusNormal"/>
            </w:pPr>
            <w:r>
              <w:t>- парки;</w:t>
            </w:r>
          </w:p>
          <w:p w:rsidR="00EC28DE" w:rsidRDefault="00EC28DE">
            <w:pPr>
              <w:pStyle w:val="ConsPlusNormal"/>
            </w:pPr>
            <w:r>
              <w:t>- скверы;</w:t>
            </w:r>
          </w:p>
          <w:p w:rsidR="00EC28DE" w:rsidRDefault="00EC28DE">
            <w:pPr>
              <w:pStyle w:val="ConsPlusNormal"/>
            </w:pPr>
            <w:r>
              <w:t>- фонтаны;</w:t>
            </w:r>
          </w:p>
          <w:p w:rsidR="00EC28DE" w:rsidRDefault="00EC28DE">
            <w:pPr>
              <w:pStyle w:val="ConsPlusNormal"/>
            </w:pPr>
            <w:r>
              <w:t>- пешеходные тротуары;</w:t>
            </w:r>
          </w:p>
          <w:p w:rsidR="00EC28DE" w:rsidRDefault="00EC28DE">
            <w:pPr>
              <w:pStyle w:val="ConsPlusNormal"/>
            </w:pPr>
            <w:r>
              <w:t>- велодорожки;</w:t>
            </w:r>
          </w:p>
          <w:p w:rsidR="00EC28DE" w:rsidRDefault="00EC28DE">
            <w:pPr>
              <w:pStyle w:val="ConsPlusNormal"/>
            </w:pPr>
            <w:r>
              <w:lastRenderedPageBreak/>
              <w:t>- зеленые насаждения</w:t>
            </w:r>
          </w:p>
        </w:tc>
      </w:tr>
      <w:tr w:rsidR="00EC28DE">
        <w:tc>
          <w:tcPr>
            <w:tcW w:w="4253" w:type="dxa"/>
          </w:tcPr>
          <w:p w:rsidR="00EC28DE" w:rsidRDefault="00EC28DE">
            <w:pPr>
              <w:pStyle w:val="ConsPlusNormal"/>
            </w:pPr>
            <w:r>
              <w:lastRenderedPageBreak/>
              <w:t>Культурное развитие (3.6)</w:t>
            </w:r>
          </w:p>
        </w:tc>
        <w:tc>
          <w:tcPr>
            <w:tcW w:w="4479" w:type="dxa"/>
          </w:tcPr>
          <w:p w:rsidR="00EC28DE" w:rsidRDefault="00EC28DE">
            <w:pPr>
              <w:pStyle w:val="ConsPlusNormal"/>
            </w:pPr>
            <w:r>
              <w:t>- устройство площадок для празднеств и гуляний</w:t>
            </w:r>
          </w:p>
        </w:tc>
      </w:tr>
      <w:tr w:rsidR="00EC28DE">
        <w:tc>
          <w:tcPr>
            <w:tcW w:w="4253" w:type="dxa"/>
          </w:tcPr>
          <w:p w:rsidR="00EC28DE" w:rsidRDefault="00EC28DE">
            <w:pPr>
              <w:pStyle w:val="ConsPlusNormal"/>
            </w:pPr>
            <w:r>
              <w:t>Общественное питание (4.6)</w:t>
            </w:r>
          </w:p>
        </w:tc>
        <w:tc>
          <w:tcPr>
            <w:tcW w:w="4479" w:type="dxa"/>
          </w:tcPr>
          <w:p w:rsidR="00EC28DE" w:rsidRDefault="00EC28DE">
            <w:pPr>
              <w:pStyle w:val="ConsPlusNormal"/>
            </w:pPr>
            <w:r>
              <w:t>- кафе детское</w:t>
            </w:r>
          </w:p>
        </w:tc>
      </w:tr>
      <w:tr w:rsidR="00EC28DE">
        <w:tc>
          <w:tcPr>
            <w:tcW w:w="4253" w:type="dxa"/>
          </w:tcPr>
          <w:p w:rsidR="00EC28DE" w:rsidRDefault="00EC28DE">
            <w:pPr>
              <w:pStyle w:val="ConsPlusNormal"/>
            </w:pPr>
            <w:r>
              <w:t>Развлечения (4.8)</w:t>
            </w:r>
          </w:p>
        </w:tc>
        <w:tc>
          <w:tcPr>
            <w:tcW w:w="4479" w:type="dxa"/>
          </w:tcPr>
          <w:p w:rsidR="00EC28DE" w:rsidRDefault="00EC28DE">
            <w:pPr>
              <w:pStyle w:val="ConsPlusNormal"/>
            </w:pPr>
            <w:r>
              <w:t>- танцевальные площадки;</w:t>
            </w:r>
          </w:p>
          <w:p w:rsidR="00EC28DE" w:rsidRDefault="00EC28DE">
            <w:pPr>
              <w:pStyle w:val="ConsPlusNormal"/>
            </w:pPr>
            <w:r>
              <w:t>- аквапарки;</w:t>
            </w:r>
          </w:p>
          <w:p w:rsidR="00EC28DE" w:rsidRDefault="00EC28DE">
            <w:pPr>
              <w:pStyle w:val="ConsPlusNormal"/>
            </w:pPr>
            <w:r>
              <w:t>- аттракционы;</w:t>
            </w:r>
          </w:p>
          <w:p w:rsidR="00EC28DE" w:rsidRDefault="00EC28DE">
            <w:pPr>
              <w:pStyle w:val="ConsPlusNormal"/>
            </w:pPr>
            <w:r>
              <w:t>- игровые площадки</w:t>
            </w:r>
          </w:p>
        </w:tc>
      </w:tr>
      <w:tr w:rsidR="00EC28DE">
        <w:tc>
          <w:tcPr>
            <w:tcW w:w="4253" w:type="dxa"/>
          </w:tcPr>
          <w:p w:rsidR="00EC28DE" w:rsidRDefault="00EC28DE">
            <w:pPr>
              <w:pStyle w:val="ConsPlusNormal"/>
            </w:pPr>
            <w:r>
              <w:t>Спорт (5.1)</w:t>
            </w:r>
          </w:p>
        </w:tc>
        <w:tc>
          <w:tcPr>
            <w:tcW w:w="4479" w:type="dxa"/>
          </w:tcPr>
          <w:p w:rsidR="00EC28DE" w:rsidRDefault="00EC28DE">
            <w:pPr>
              <w:pStyle w:val="ConsPlusNormal"/>
            </w:pPr>
            <w:r>
              <w:t>- бассейны;</w:t>
            </w:r>
          </w:p>
          <w:p w:rsidR="00EC28DE" w:rsidRDefault="00EC28DE">
            <w:pPr>
              <w:pStyle w:val="ConsPlusNormal"/>
            </w:pPr>
            <w:r>
              <w:t>- универсальные спортивные площадки;</w:t>
            </w:r>
          </w:p>
          <w:p w:rsidR="00EC28DE" w:rsidRDefault="00EC28DE">
            <w:pPr>
              <w:pStyle w:val="ConsPlusNormal"/>
            </w:pPr>
            <w:r>
              <w:t>- пункты проката спортивного инвентаря</w:t>
            </w:r>
          </w:p>
        </w:tc>
      </w:tr>
    </w:tbl>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EC28DE">
        <w:tc>
          <w:tcPr>
            <w:tcW w:w="419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195" w:type="dxa"/>
          </w:tcPr>
          <w:p w:rsidR="00EC28DE" w:rsidRDefault="00EC28DE">
            <w:pPr>
              <w:pStyle w:val="ConsPlusNormal"/>
            </w:pPr>
            <w:r>
              <w:t>Культурное развитие (3.6)</w:t>
            </w:r>
          </w:p>
        </w:tc>
        <w:tc>
          <w:tcPr>
            <w:tcW w:w="4422" w:type="dxa"/>
          </w:tcPr>
          <w:p w:rsidR="00EC28DE" w:rsidRDefault="00EC28DE">
            <w:pPr>
              <w:pStyle w:val="ConsPlusNormal"/>
            </w:pPr>
            <w:r>
              <w:t>- музеи</w:t>
            </w:r>
          </w:p>
        </w:tc>
      </w:tr>
      <w:tr w:rsidR="00EC28DE">
        <w:tc>
          <w:tcPr>
            <w:tcW w:w="4195" w:type="dxa"/>
          </w:tcPr>
          <w:p w:rsidR="00EC28DE" w:rsidRDefault="00EC28DE">
            <w:pPr>
              <w:pStyle w:val="ConsPlusNormal"/>
            </w:pPr>
            <w:r>
              <w:t>Спорт (5.1)</w:t>
            </w:r>
          </w:p>
        </w:tc>
        <w:tc>
          <w:tcPr>
            <w:tcW w:w="4422" w:type="dxa"/>
          </w:tcPr>
          <w:p w:rsidR="00EC28DE" w:rsidRDefault="00EC28DE">
            <w:pPr>
              <w:pStyle w:val="ConsPlusNormal"/>
            </w:pPr>
            <w:r>
              <w:t>- физкультурно-спортивные комплексы</w:t>
            </w:r>
          </w:p>
        </w:tc>
      </w:tr>
    </w:tbl>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EC28DE">
        <w:tc>
          <w:tcPr>
            <w:tcW w:w="419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195" w:type="dxa"/>
          </w:tcPr>
          <w:p w:rsidR="00EC28DE" w:rsidRDefault="00EC28DE">
            <w:pPr>
              <w:pStyle w:val="ConsPlusNormal"/>
            </w:pPr>
            <w:r>
              <w:t>Коммунальное обслуживание (3.1)</w:t>
            </w:r>
          </w:p>
        </w:tc>
        <w:tc>
          <w:tcPr>
            <w:tcW w:w="4422" w:type="dxa"/>
          </w:tcPr>
          <w:p w:rsidR="00EC28DE" w:rsidRDefault="00EC28DE">
            <w:pPr>
              <w:pStyle w:val="ConsPlusNormal"/>
            </w:pPr>
            <w:r>
              <w:t>- общественные туалеты;</w:t>
            </w:r>
          </w:p>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земельных участков - не подлежат ограничению настоящими Правилами.</w:t>
      </w:r>
    </w:p>
    <w:p w:rsidR="00EC28DE" w:rsidRDefault="00EC28DE">
      <w:pPr>
        <w:pStyle w:val="ConsPlusNormal"/>
        <w:spacing w:before="220"/>
        <w:ind w:firstLine="540"/>
        <w:jc w:val="both"/>
      </w:pPr>
      <w: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lastRenderedPageBreak/>
        <w:t>строительство зданий, строений, сооружений:</w:t>
      </w:r>
    </w:p>
    <w:p w:rsidR="00EC28DE" w:rsidRDefault="00EC28DE">
      <w:pPr>
        <w:pStyle w:val="ConsPlusNormal"/>
        <w:spacing w:before="220"/>
        <w:ind w:firstLine="540"/>
        <w:jc w:val="both"/>
      </w:pPr>
      <w:r>
        <w:t>2.1. до зданий, строений, сооружений - 3 метра;</w:t>
      </w:r>
    </w:p>
    <w:p w:rsidR="00EC28DE" w:rsidRDefault="00EC28DE">
      <w:pPr>
        <w:pStyle w:val="ConsPlusNormal"/>
        <w:spacing w:before="220"/>
        <w:ind w:firstLine="540"/>
        <w:jc w:val="both"/>
      </w:pPr>
      <w:r>
        <w:t>2.2. до объектов (сооружений) инженерно-технического обеспечения - не подлежат ограничению настоящими Правилами.</w:t>
      </w:r>
    </w:p>
    <w:p w:rsidR="00EC28DE" w:rsidRDefault="00EC28DE">
      <w:pPr>
        <w:pStyle w:val="ConsPlusNormal"/>
        <w:spacing w:before="220"/>
        <w:ind w:firstLine="540"/>
        <w:jc w:val="both"/>
      </w:pPr>
      <w:r>
        <w:t>3. Предельное (минимальное и максимальное) количество этажей для зданий, строений, сооружений - 1 - 3.</w:t>
      </w:r>
    </w:p>
    <w:p w:rsidR="00EC28DE" w:rsidRDefault="00EC28DE">
      <w:pPr>
        <w:pStyle w:val="ConsPlusNormal"/>
        <w:spacing w:before="220"/>
        <w:ind w:firstLine="540"/>
        <w:jc w:val="both"/>
      </w:pPr>
      <w:r>
        <w:t>4.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4.1. общественных зданий - 4 - 10;</w:t>
      </w:r>
    </w:p>
    <w:p w:rsidR="00EC28DE" w:rsidRDefault="00EC28DE">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EC28DE" w:rsidRDefault="00EC28DE">
      <w:pPr>
        <w:pStyle w:val="ConsPlusNormal"/>
        <w:spacing w:before="220"/>
        <w:ind w:firstLine="540"/>
        <w:jc w:val="both"/>
      </w:pPr>
      <w:r>
        <w:t>6. Минимальный процент озеленения территории парка, сквера - 70%.</w:t>
      </w:r>
    </w:p>
    <w:p w:rsidR="00EC28DE" w:rsidRDefault="00EC28DE">
      <w:pPr>
        <w:pStyle w:val="ConsPlusNormal"/>
        <w:spacing w:before="220"/>
        <w:ind w:firstLine="540"/>
        <w:jc w:val="both"/>
      </w:pPr>
      <w:r>
        <w:t>7. Максимальная площадь зданий, строений, сооружений:</w:t>
      </w:r>
    </w:p>
    <w:p w:rsidR="00EC28DE" w:rsidRDefault="00EC28DE">
      <w:pPr>
        <w:pStyle w:val="ConsPlusNormal"/>
        <w:spacing w:before="220"/>
        <w:ind w:firstLine="540"/>
        <w:jc w:val="both"/>
      </w:pPr>
      <w:r>
        <w:t>7.1. музеев - 1 500 кв. м;</w:t>
      </w:r>
    </w:p>
    <w:p w:rsidR="00EC28DE" w:rsidRDefault="00EC28DE">
      <w:pPr>
        <w:pStyle w:val="ConsPlusNormal"/>
        <w:spacing w:before="220"/>
        <w:ind w:firstLine="540"/>
        <w:jc w:val="both"/>
      </w:pPr>
      <w:r>
        <w:t>7.2. объектов спортивного назначения - 1 000 кв. м;</w:t>
      </w:r>
    </w:p>
    <w:p w:rsidR="00EC28DE" w:rsidRDefault="00EC28DE">
      <w:pPr>
        <w:pStyle w:val="ConsPlusNormal"/>
        <w:spacing w:before="220"/>
        <w:ind w:firstLine="540"/>
        <w:jc w:val="both"/>
      </w:pPr>
      <w:r>
        <w:t>7.3. аквапарков - 2 000 кв. м;</w:t>
      </w:r>
    </w:p>
    <w:p w:rsidR="00EC28DE" w:rsidRDefault="00EC28DE">
      <w:pPr>
        <w:pStyle w:val="ConsPlusNormal"/>
        <w:spacing w:before="220"/>
        <w:ind w:firstLine="540"/>
        <w:jc w:val="both"/>
      </w:pPr>
      <w:r>
        <w:t>7.4. кафе детское - 200 кв. м.</w:t>
      </w:r>
    </w:p>
    <w:p w:rsidR="00EC28DE" w:rsidRDefault="00EC28DE">
      <w:pPr>
        <w:pStyle w:val="ConsPlusNormal"/>
        <w:spacing w:before="220"/>
        <w:ind w:firstLine="540"/>
        <w:jc w:val="both"/>
      </w:pPr>
      <w:r>
        <w:t>8. Максимальная вместимость объектов общественного питания - 50 мест.</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49" w:name="P3569"/>
      <w:bookmarkEnd w:id="49"/>
      <w:r>
        <w:t>Статья 63. Р-2. Зона рекреационно-ландшафтных территорий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Охрана природных территорий (9.1)</w:t>
            </w:r>
          </w:p>
        </w:tc>
        <w:tc>
          <w:tcPr>
            <w:tcW w:w="5329" w:type="dxa"/>
          </w:tcPr>
          <w:p w:rsidR="00EC28DE" w:rsidRDefault="00EC28DE">
            <w:pPr>
              <w:pStyle w:val="ConsPlusNormal"/>
            </w:pPr>
            <w:r>
              <w:t>- природный ландшафт</w:t>
            </w:r>
          </w:p>
        </w:tc>
      </w:tr>
    </w:tbl>
    <w:p w:rsidR="00EC28DE" w:rsidRDefault="00EC28DE">
      <w:pPr>
        <w:pStyle w:val="ConsPlusNormal"/>
        <w:jc w:val="both"/>
      </w:pPr>
      <w:r>
        <w:t xml:space="preserve">(п. 1 в ред. </w:t>
      </w:r>
      <w:hyperlink r:id="rId28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282"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jc w:val="both"/>
      </w:pPr>
    </w:p>
    <w:p w:rsidR="00EC28DE" w:rsidRDefault="00EC28DE">
      <w:pPr>
        <w:pStyle w:val="ConsPlusNormal"/>
        <w:jc w:val="center"/>
        <w:outlineLvl w:val="2"/>
      </w:pPr>
      <w:bookmarkStart w:id="50" w:name="P3584"/>
      <w:bookmarkEnd w:id="50"/>
      <w:r>
        <w:t>Статья 64. Р-3. Зона отдыха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Санаторная деятельность (9.2.1)</w:t>
            </w:r>
          </w:p>
        </w:tc>
        <w:tc>
          <w:tcPr>
            <w:tcW w:w="5329" w:type="dxa"/>
          </w:tcPr>
          <w:p w:rsidR="00EC28DE" w:rsidRDefault="00EC28DE">
            <w:pPr>
              <w:pStyle w:val="ConsPlusNormal"/>
            </w:pPr>
            <w:r>
              <w:t>- санатории;</w:t>
            </w:r>
          </w:p>
          <w:p w:rsidR="00EC28DE" w:rsidRDefault="00EC28DE">
            <w:pPr>
              <w:pStyle w:val="ConsPlusNormal"/>
            </w:pPr>
            <w:r>
              <w:t>- детские оздоровительные лагеря</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p w:rsidR="00EC28DE" w:rsidRDefault="00EC28DE">
            <w:pPr>
              <w:pStyle w:val="ConsPlusNormal"/>
            </w:pPr>
            <w:r>
              <w:t>- гостевые дома</w:t>
            </w:r>
          </w:p>
        </w:tc>
      </w:tr>
      <w:tr w:rsidR="00EC28DE">
        <w:tc>
          <w:tcPr>
            <w:tcW w:w="3685" w:type="dxa"/>
          </w:tcPr>
          <w:p w:rsidR="00EC28DE" w:rsidRDefault="00EC28DE">
            <w:pPr>
              <w:pStyle w:val="ConsPlusNormal"/>
            </w:pPr>
            <w:r>
              <w:t>Туристическое обслуживание (5.2.1)</w:t>
            </w:r>
          </w:p>
        </w:tc>
        <w:tc>
          <w:tcPr>
            <w:tcW w:w="5329" w:type="dxa"/>
          </w:tcPr>
          <w:p w:rsidR="00EC28DE" w:rsidRDefault="00EC28DE">
            <w:pPr>
              <w:pStyle w:val="ConsPlusNormal"/>
            </w:pPr>
            <w:r>
              <w:t>- базы отдыха;</w:t>
            </w:r>
          </w:p>
          <w:p w:rsidR="00EC28DE" w:rsidRDefault="00EC28DE">
            <w:pPr>
              <w:pStyle w:val="ConsPlusNormal"/>
            </w:pPr>
            <w:r>
              <w:t>- дома отдыха;</w:t>
            </w:r>
          </w:p>
          <w:p w:rsidR="00EC28DE" w:rsidRDefault="00EC28DE">
            <w:pPr>
              <w:pStyle w:val="ConsPlusNormal"/>
            </w:pPr>
            <w:r>
              <w:t>- туристические базы;</w:t>
            </w:r>
          </w:p>
          <w:p w:rsidR="00EC28DE" w:rsidRDefault="00EC28DE">
            <w:pPr>
              <w:pStyle w:val="ConsPlusNormal"/>
            </w:pPr>
            <w:r>
              <w:t>- кемпинги</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лыжные и лыжероллерные трассы;</w:t>
            </w:r>
          </w:p>
          <w:p w:rsidR="00EC28DE" w:rsidRDefault="00EC28DE">
            <w:pPr>
              <w:pStyle w:val="ConsPlusNormal"/>
            </w:pPr>
            <w:r>
              <w:t>- универсальные спортивные площадки;</w:t>
            </w:r>
          </w:p>
          <w:p w:rsidR="00EC28DE" w:rsidRDefault="00EC28DE">
            <w:pPr>
              <w:pStyle w:val="ConsPlusNormal"/>
            </w:pPr>
            <w:r>
              <w:t>- велодорожки;</w:t>
            </w:r>
          </w:p>
          <w:p w:rsidR="00EC28DE" w:rsidRDefault="00EC28DE">
            <w:pPr>
              <w:pStyle w:val="ConsPlusNormal"/>
            </w:pPr>
            <w:r>
              <w:t>- пункты проката спортивного инвентаря</w:t>
            </w:r>
          </w:p>
        </w:tc>
      </w:tr>
      <w:tr w:rsidR="00EC28DE">
        <w:tc>
          <w:tcPr>
            <w:tcW w:w="3685" w:type="dxa"/>
          </w:tcPr>
          <w:p w:rsidR="00EC28DE" w:rsidRDefault="00EC28DE">
            <w:pPr>
              <w:pStyle w:val="ConsPlusNormal"/>
            </w:pPr>
            <w:r>
              <w:t>Причалы для маломерных судов (5.4)</w:t>
            </w:r>
          </w:p>
        </w:tc>
        <w:tc>
          <w:tcPr>
            <w:tcW w:w="5329" w:type="dxa"/>
          </w:tcPr>
          <w:p w:rsidR="00EC28DE" w:rsidRDefault="00EC28DE">
            <w:pPr>
              <w:pStyle w:val="ConsPlusNormal"/>
            </w:pPr>
            <w:r>
              <w:t>- яхт-клубы</w:t>
            </w:r>
          </w:p>
        </w:tc>
      </w:tr>
      <w:tr w:rsidR="00EC28DE">
        <w:tc>
          <w:tcPr>
            <w:tcW w:w="3685" w:type="dxa"/>
          </w:tcPr>
          <w:p w:rsidR="00EC28DE" w:rsidRDefault="00EC28DE">
            <w:pPr>
              <w:pStyle w:val="ConsPlusNormal"/>
            </w:pPr>
            <w:r>
              <w:t>Водный транспорт (7.3)</w:t>
            </w:r>
          </w:p>
        </w:tc>
        <w:tc>
          <w:tcPr>
            <w:tcW w:w="5329" w:type="dxa"/>
          </w:tcPr>
          <w:p w:rsidR="00EC28DE" w:rsidRDefault="00EC28DE">
            <w:pPr>
              <w:pStyle w:val="ConsPlusNormal"/>
            </w:pPr>
            <w:r>
              <w:t>- сооружения берегоукрепления</w:t>
            </w:r>
          </w:p>
        </w:tc>
      </w:tr>
      <w:tr w:rsidR="00EC28DE">
        <w:tc>
          <w:tcPr>
            <w:tcW w:w="3685" w:type="dxa"/>
          </w:tcPr>
          <w:p w:rsidR="00EC28DE" w:rsidRDefault="00EC28DE">
            <w:pPr>
              <w:pStyle w:val="ConsPlusNormal"/>
            </w:pPr>
            <w:r>
              <w:t>Отдых (рекреация) (5.0)</w:t>
            </w:r>
          </w:p>
        </w:tc>
        <w:tc>
          <w:tcPr>
            <w:tcW w:w="5329" w:type="dxa"/>
          </w:tcPr>
          <w:p w:rsidR="00EC28DE" w:rsidRDefault="00EC28DE">
            <w:pPr>
              <w:pStyle w:val="ConsPlusNormal"/>
            </w:pPr>
            <w:r>
              <w:t>- пляжи</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тепловые сети и сооружения;</w:t>
            </w:r>
          </w:p>
          <w:p w:rsidR="00EC28DE" w:rsidRDefault="00EC28DE">
            <w:pPr>
              <w:pStyle w:val="ConsPlusNormal"/>
            </w:pPr>
            <w:r>
              <w:t>- линии электропередачи;</w:t>
            </w:r>
          </w:p>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сети водоснабжения и сооружения на них;</w:t>
            </w:r>
          </w:p>
          <w:p w:rsidR="00EC28DE" w:rsidRDefault="00EC28DE">
            <w:pPr>
              <w:pStyle w:val="ConsPlusNormal"/>
            </w:pPr>
            <w:r>
              <w:t>- подземные канализационные сети и сооружения на них;</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tc>
      </w:tr>
    </w:tbl>
    <w:p w:rsidR="00EC28DE" w:rsidRDefault="00EC28DE">
      <w:pPr>
        <w:pStyle w:val="ConsPlusNormal"/>
        <w:jc w:val="both"/>
      </w:pPr>
      <w:r>
        <w:t xml:space="preserve">(п. 1 в ред. </w:t>
      </w:r>
      <w:hyperlink r:id="rId28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lastRenderedPageBreak/>
              <w:t>Магазины (4.4)</w:t>
            </w:r>
          </w:p>
        </w:tc>
        <w:tc>
          <w:tcPr>
            <w:tcW w:w="5329" w:type="dxa"/>
          </w:tcPr>
          <w:p w:rsidR="00EC28DE" w:rsidRDefault="00EC28DE">
            <w:pPr>
              <w:pStyle w:val="ConsPlusNormal"/>
            </w:pPr>
            <w:r>
              <w:t>- магазины</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стоянки для хранения автотранспорта</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канализационные насосные станции (КНС);</w:t>
            </w:r>
          </w:p>
          <w:p w:rsidR="00EC28DE" w:rsidRDefault="00EC28DE">
            <w:pPr>
              <w:pStyle w:val="ConsPlusNormal"/>
            </w:pPr>
            <w:r>
              <w:t>- ливневая насосная станция (ЛНС);</w:t>
            </w:r>
          </w:p>
          <w:p w:rsidR="00EC28DE" w:rsidRDefault="00EC28DE">
            <w:pPr>
              <w:pStyle w:val="ConsPlusNormal"/>
            </w:pPr>
            <w:r>
              <w:t>- котельные;</w:t>
            </w:r>
          </w:p>
          <w:p w:rsidR="00EC28DE" w:rsidRDefault="00EC28DE">
            <w:pPr>
              <w:pStyle w:val="ConsPlusNormal"/>
            </w:pPr>
            <w:r>
              <w:t>- распределительные устройства, распределительные пункты (РУ, РП)</w:t>
            </w:r>
          </w:p>
        </w:tc>
      </w:tr>
    </w:tbl>
    <w:p w:rsidR="00EC28DE" w:rsidRDefault="00EC28DE">
      <w:pPr>
        <w:pStyle w:val="ConsPlusNormal"/>
        <w:jc w:val="both"/>
      </w:pPr>
      <w:r>
        <w:t xml:space="preserve">(п. 2 в ред. </w:t>
      </w:r>
      <w:hyperlink r:id="rId28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складские помещения спортинвентаря</w:t>
            </w:r>
          </w:p>
        </w:tc>
      </w:tr>
      <w:tr w:rsidR="00EC28DE">
        <w:tc>
          <w:tcPr>
            <w:tcW w:w="3685" w:type="dxa"/>
          </w:tcPr>
          <w:p w:rsidR="00EC28DE" w:rsidRDefault="00EC28DE">
            <w:pPr>
              <w:pStyle w:val="ConsPlusNormal"/>
            </w:pPr>
            <w:r>
              <w:t>Земельные участки (территории) общего пользования (12.0)</w:t>
            </w:r>
          </w:p>
        </w:tc>
        <w:tc>
          <w:tcPr>
            <w:tcW w:w="5329" w:type="dxa"/>
          </w:tcPr>
          <w:p w:rsidR="00EC28DE" w:rsidRDefault="00EC28DE">
            <w:pPr>
              <w:pStyle w:val="ConsPlusNormal"/>
            </w:pPr>
            <w:r>
              <w:t>- зеленые насаждения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общественные туалеты;</w:t>
            </w:r>
          </w:p>
          <w:p w:rsidR="00EC28DE" w:rsidRDefault="00EC28DE">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8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земельных участков для:</w:t>
      </w:r>
    </w:p>
    <w:p w:rsidR="00EC28DE" w:rsidRDefault="00EC28DE">
      <w:pPr>
        <w:pStyle w:val="ConsPlusNormal"/>
        <w:spacing w:before="220"/>
        <w:ind w:firstLine="540"/>
        <w:jc w:val="both"/>
      </w:pPr>
      <w:r>
        <w:t>1.1. физкультурно-оздоровительных сооружений - из расчета 0,7 - 0,9 га на 1 тыс. чел.;</w:t>
      </w:r>
    </w:p>
    <w:p w:rsidR="00EC28DE" w:rsidRDefault="00EC28DE">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EC28DE" w:rsidRDefault="00EC28DE">
      <w:pPr>
        <w:pStyle w:val="ConsPlusNormal"/>
        <w:spacing w:before="220"/>
        <w:ind w:firstLine="540"/>
        <w:jc w:val="both"/>
      </w:pPr>
      <w:r>
        <w:t>1.3. домов отдыха, пансионатов - из расчета 120 - 150 кв. м на 1 место;</w:t>
      </w:r>
    </w:p>
    <w:p w:rsidR="00EC28DE" w:rsidRDefault="00EC28DE">
      <w:pPr>
        <w:pStyle w:val="ConsPlusNormal"/>
        <w:spacing w:before="220"/>
        <w:ind w:firstLine="540"/>
        <w:jc w:val="both"/>
      </w:pPr>
      <w:r>
        <w:t>1.4. санаторных лагерей для школьников - из расчета 200 кв. м на 1 место;</w:t>
      </w:r>
    </w:p>
    <w:p w:rsidR="00EC28DE" w:rsidRDefault="00EC28DE">
      <w:pPr>
        <w:pStyle w:val="ConsPlusNormal"/>
        <w:spacing w:before="220"/>
        <w:ind w:firstLine="540"/>
        <w:jc w:val="both"/>
      </w:pPr>
      <w:r>
        <w:t>1.5. предприятий общественного питания (при расчете на 1 тыс. чел.):</w:t>
      </w:r>
    </w:p>
    <w:p w:rsidR="00EC28DE" w:rsidRDefault="00EC28DE">
      <w:pPr>
        <w:pStyle w:val="ConsPlusNormal"/>
        <w:spacing w:before="220"/>
        <w:ind w:firstLine="540"/>
        <w:jc w:val="both"/>
      </w:pPr>
      <w:r>
        <w:t>- до 50 мест - 0,2 - 0,25 га на 100 мест;</w:t>
      </w:r>
    </w:p>
    <w:p w:rsidR="00EC28DE" w:rsidRDefault="00EC28DE">
      <w:pPr>
        <w:pStyle w:val="ConsPlusNormal"/>
        <w:spacing w:before="220"/>
        <w:ind w:firstLine="540"/>
        <w:jc w:val="both"/>
      </w:pPr>
      <w:r>
        <w:t>- с 50 до 150 мест - 0,2 - 0,15 га на 100 мест;</w:t>
      </w:r>
    </w:p>
    <w:p w:rsidR="00EC28DE" w:rsidRDefault="00EC28DE">
      <w:pPr>
        <w:pStyle w:val="ConsPlusNormal"/>
        <w:spacing w:before="220"/>
        <w:ind w:firstLine="540"/>
        <w:jc w:val="both"/>
      </w:pPr>
      <w:r>
        <w:lastRenderedPageBreak/>
        <w:t>- свыше 150 мест - 0,1 га на 100 мест;</w:t>
      </w:r>
    </w:p>
    <w:p w:rsidR="00EC28DE" w:rsidRDefault="00EC28DE">
      <w:pPr>
        <w:pStyle w:val="ConsPlusNormal"/>
        <w:spacing w:before="220"/>
        <w:ind w:firstLine="540"/>
        <w:jc w:val="both"/>
      </w:pPr>
      <w:r>
        <w:t>1.6. гостиниц при числе мест гостиницы от 25 до 100 мест - принимается из расчета 55 кв. м на 1 место;</w:t>
      </w:r>
    </w:p>
    <w:p w:rsidR="00EC28DE" w:rsidRDefault="00EC28DE">
      <w:pPr>
        <w:pStyle w:val="ConsPlusNormal"/>
        <w:spacing w:before="220"/>
        <w:ind w:firstLine="540"/>
        <w:jc w:val="both"/>
      </w:pPr>
      <w:r>
        <w:t>1.7.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1.8. максимальная торговая площадь магазинов до 100 кв. м.</w:t>
      </w:r>
    </w:p>
    <w:p w:rsidR="00EC28DE" w:rsidRDefault="00EC28DE">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EC28DE" w:rsidRDefault="00EC28DE">
      <w:pPr>
        <w:pStyle w:val="ConsPlusNormal"/>
        <w:jc w:val="both"/>
      </w:pPr>
      <w:r>
        <w:t xml:space="preserve">(п. 4 в ред. </w:t>
      </w:r>
      <w:hyperlink r:id="rId286"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84" w:history="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1" w:name="P3671"/>
      <w:bookmarkEnd w:id="51"/>
      <w:r>
        <w:t>Статья 65. Р-4. Зона городских лесов и лесопарков</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питомники и оранжереи садово-паркового хозяйства</w:t>
            </w:r>
          </w:p>
        </w:tc>
      </w:tr>
      <w:tr w:rsidR="00EC28DE">
        <w:tc>
          <w:tcPr>
            <w:tcW w:w="3685" w:type="dxa"/>
          </w:tcPr>
          <w:p w:rsidR="00EC28DE" w:rsidRDefault="00EC28DE">
            <w:pPr>
              <w:pStyle w:val="ConsPlusNormal"/>
            </w:pPr>
            <w:r>
              <w:t>Природно-познавательный туризм (5.2)</w:t>
            </w:r>
          </w:p>
        </w:tc>
        <w:tc>
          <w:tcPr>
            <w:tcW w:w="5329" w:type="dxa"/>
          </w:tcPr>
          <w:p w:rsidR="00EC28DE" w:rsidRDefault="00EC28DE">
            <w:pPr>
              <w:pStyle w:val="ConsPlusNormal"/>
            </w:pPr>
            <w:r>
              <w:t>- велосипедные и пешеходные дорожки;</w:t>
            </w:r>
          </w:p>
          <w:p w:rsidR="00EC28DE" w:rsidRDefault="00EC28DE">
            <w:pPr>
              <w:pStyle w:val="ConsPlusNormal"/>
            </w:pPr>
            <w:r>
              <w:t>- лыжные трассы</w:t>
            </w:r>
          </w:p>
        </w:tc>
      </w:tr>
      <w:tr w:rsidR="00EC28DE">
        <w:tc>
          <w:tcPr>
            <w:tcW w:w="3685" w:type="dxa"/>
          </w:tcPr>
          <w:p w:rsidR="00EC28DE" w:rsidRDefault="00EC28DE">
            <w:pPr>
              <w:pStyle w:val="ConsPlusNormal"/>
            </w:pPr>
            <w:r>
              <w:t>Охрана природных территорий (9.1)</w:t>
            </w:r>
          </w:p>
        </w:tc>
        <w:tc>
          <w:tcPr>
            <w:tcW w:w="5329" w:type="dxa"/>
          </w:tcPr>
          <w:p w:rsidR="00EC28DE" w:rsidRDefault="00EC28DE">
            <w:pPr>
              <w:pStyle w:val="ConsPlusNormal"/>
            </w:pPr>
            <w:r>
              <w:t>- городские леса;</w:t>
            </w:r>
          </w:p>
          <w:p w:rsidR="00EC28DE" w:rsidRDefault="00EC28DE">
            <w:pPr>
              <w:pStyle w:val="ConsPlusNormal"/>
            </w:pPr>
            <w:r>
              <w:t>- лесопитомники;</w:t>
            </w:r>
          </w:p>
          <w:p w:rsidR="00EC28DE" w:rsidRDefault="00EC28DE">
            <w:pPr>
              <w:pStyle w:val="ConsPlusNormal"/>
            </w:pPr>
            <w:r>
              <w:t>- лесные тропы;</w:t>
            </w:r>
          </w:p>
          <w:p w:rsidR="00EC28DE" w:rsidRDefault="00EC28DE">
            <w:pPr>
              <w:pStyle w:val="ConsPlusNormal"/>
            </w:pPr>
            <w:r>
              <w:t>- городские лесопарки</w:t>
            </w:r>
          </w:p>
        </w:tc>
      </w:tr>
    </w:tbl>
    <w:p w:rsidR="00EC28DE" w:rsidRDefault="00EC28DE">
      <w:pPr>
        <w:pStyle w:val="ConsPlusNormal"/>
      </w:pPr>
      <w:r>
        <w:t xml:space="preserve">(п. 1 в ред. </w:t>
      </w:r>
      <w:hyperlink r:id="rId28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 xml:space="preserve">4. Предельные (минимальные и (или) максимальные) размеры земельных участков и </w:t>
      </w:r>
      <w:r>
        <w:lastRenderedPageBreak/>
        <w:t>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288"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7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2" w:name="P3695"/>
      <w:bookmarkEnd w:id="52"/>
      <w:r>
        <w:t>Статья 66. Р-5. Зона особо охраняемых природных территорий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Деятельность по особой охране и изучению природы (9.0)</w:t>
            </w:r>
          </w:p>
        </w:tc>
        <w:tc>
          <w:tcPr>
            <w:tcW w:w="5329" w:type="dxa"/>
          </w:tcPr>
          <w:p w:rsidR="00EC28DE" w:rsidRDefault="00EC28DE">
            <w:pPr>
              <w:pStyle w:val="ConsPlusNormal"/>
            </w:pPr>
            <w:r>
              <w:t>- памятник природы регионального значения "Ставропольский сосняк"</w:t>
            </w:r>
          </w:p>
        </w:tc>
      </w:tr>
    </w:tbl>
    <w:p w:rsidR="00EC28DE" w:rsidRDefault="00EC28DE">
      <w:pPr>
        <w:pStyle w:val="ConsPlusNormal"/>
        <w:jc w:val="both"/>
      </w:pPr>
    </w:p>
    <w:p w:rsidR="00EC28DE" w:rsidRDefault="00EC28DE">
      <w:pPr>
        <w:pStyle w:val="ConsPlusNormal"/>
        <w:ind w:firstLine="540"/>
        <w:jc w:val="both"/>
      </w:pPr>
      <w:r>
        <w:t>На территории памятника природы регионального значения "Ставропольский сосняк":</w:t>
      </w:r>
    </w:p>
    <w:p w:rsidR="00EC28DE" w:rsidRDefault="00EC28DE">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EC28DE" w:rsidRDefault="00EC28DE">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EC28DE" w:rsidRDefault="00EC28DE">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EC28DE" w:rsidRDefault="00EC28DE">
      <w:pPr>
        <w:pStyle w:val="ConsPlusNormal"/>
        <w:spacing w:before="22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EC28DE" w:rsidRDefault="00EC28DE">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EC28DE" w:rsidRDefault="00EC28DE">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EC28DE" w:rsidRDefault="00EC28DE">
      <w:pPr>
        <w:pStyle w:val="ConsPlusNormal"/>
      </w:pPr>
      <w:r>
        <w:t xml:space="preserve">(п. 1 в ред. </w:t>
      </w:r>
      <w:hyperlink r:id="rId28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 не подлежат установлению.</w:t>
      </w:r>
    </w:p>
    <w:p w:rsidR="00EC28DE" w:rsidRDefault="00EC28DE">
      <w:pPr>
        <w:pStyle w:val="ConsPlusNormal"/>
        <w:jc w:val="both"/>
      </w:pPr>
      <w:r>
        <w:t xml:space="preserve">(п. 4 в ред. </w:t>
      </w:r>
      <w:hyperlink r:id="rId29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71"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r>
        <w:t>Статья 67. Градостроительные регламенты.</w:t>
      </w:r>
    </w:p>
    <w:p w:rsidR="00EC28DE" w:rsidRDefault="00EC28DE">
      <w:pPr>
        <w:pStyle w:val="ConsPlusNormal"/>
        <w:jc w:val="center"/>
      </w:pPr>
      <w:r>
        <w:t>Зоны сельскохозяйственного использования</w:t>
      </w:r>
    </w:p>
    <w:p w:rsidR="00EC28DE" w:rsidRDefault="00EC28DE">
      <w:pPr>
        <w:pStyle w:val="ConsPlusNormal"/>
        <w:jc w:val="both"/>
      </w:pPr>
    </w:p>
    <w:p w:rsidR="00EC28DE" w:rsidRDefault="00EC28DE">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EC28DE" w:rsidRDefault="00EC28DE">
      <w:pPr>
        <w:pStyle w:val="ConsPlusNormal"/>
        <w:spacing w:before="220"/>
        <w:ind w:firstLine="540"/>
        <w:jc w:val="both"/>
      </w:pPr>
      <w:r>
        <w:t>2. В составе зон сельскохозяйственного использования выделены:</w:t>
      </w:r>
    </w:p>
    <w:p w:rsidR="00EC28DE" w:rsidRDefault="00EC28DE">
      <w:pPr>
        <w:pStyle w:val="ConsPlusNormal"/>
        <w:spacing w:before="220"/>
        <w:ind w:firstLine="540"/>
        <w:jc w:val="both"/>
      </w:pPr>
      <w:r>
        <w:t xml:space="preserve">1) зона садоводства и огородничества </w:t>
      </w:r>
      <w:hyperlink w:anchor="P3727" w:history="1">
        <w:r>
          <w:rPr>
            <w:color w:val="0000FF"/>
          </w:rPr>
          <w:t>(СХ-1)</w:t>
        </w:r>
      </w:hyperlink>
      <w:r>
        <w:t>;</w:t>
      </w:r>
    </w:p>
    <w:p w:rsidR="00EC28DE" w:rsidRDefault="00EC28DE">
      <w:pPr>
        <w:pStyle w:val="ConsPlusNormal"/>
        <w:spacing w:before="220"/>
        <w:ind w:firstLine="540"/>
        <w:jc w:val="both"/>
      </w:pPr>
      <w:r>
        <w:t xml:space="preserve">2) зона сельскохозяйственных угодий </w:t>
      </w:r>
      <w:hyperlink w:anchor="P3794" w:history="1">
        <w:r>
          <w:rPr>
            <w:color w:val="0000FF"/>
          </w:rPr>
          <w:t>(СХ-2)</w:t>
        </w:r>
      </w:hyperlink>
      <w:r>
        <w:t>;</w:t>
      </w:r>
    </w:p>
    <w:p w:rsidR="00EC28DE" w:rsidRDefault="00EC28DE">
      <w:pPr>
        <w:pStyle w:val="ConsPlusNormal"/>
        <w:spacing w:before="220"/>
        <w:ind w:firstLine="540"/>
        <w:jc w:val="both"/>
      </w:pPr>
      <w:r>
        <w:t xml:space="preserve">3) зона питомника древесных и кустарниковых растений </w:t>
      </w:r>
      <w:hyperlink w:anchor="P3810" w:history="1">
        <w:r>
          <w:rPr>
            <w:color w:val="0000FF"/>
          </w:rPr>
          <w:t>(СХ-3)</w:t>
        </w:r>
      </w:hyperlink>
      <w:r>
        <w:t>.</w:t>
      </w:r>
    </w:p>
    <w:p w:rsidR="00EC28DE" w:rsidRDefault="00EC28DE">
      <w:pPr>
        <w:pStyle w:val="ConsPlusNormal"/>
        <w:jc w:val="both"/>
      </w:pPr>
    </w:p>
    <w:p w:rsidR="00EC28DE" w:rsidRDefault="00EC28DE">
      <w:pPr>
        <w:pStyle w:val="ConsPlusNormal"/>
        <w:jc w:val="center"/>
        <w:outlineLvl w:val="2"/>
      </w:pPr>
      <w:bookmarkStart w:id="53" w:name="P3727"/>
      <w:bookmarkEnd w:id="53"/>
      <w:r>
        <w:t>Статья 68. СХ-1. Зона садоводства и огородничества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Ведение огородничества (13.1);</w:t>
            </w:r>
          </w:p>
          <w:p w:rsidR="00EC28DE" w:rsidRDefault="00EC28DE">
            <w:pPr>
              <w:pStyle w:val="ConsPlusNormal"/>
            </w:pPr>
            <w:r>
              <w:t>Ведение садоводства (13.2)</w:t>
            </w:r>
          </w:p>
        </w:tc>
        <w:tc>
          <w:tcPr>
            <w:tcW w:w="5329" w:type="dxa"/>
          </w:tcPr>
          <w:p w:rsidR="00EC28DE" w:rsidRDefault="00EC28DE">
            <w:pPr>
              <w:pStyle w:val="ConsPlusNormal"/>
            </w:pPr>
            <w:r>
              <w:t>- огородные земельные участки;</w:t>
            </w:r>
          </w:p>
          <w:p w:rsidR="00EC28DE" w:rsidRDefault="00EC28DE">
            <w:pPr>
              <w:pStyle w:val="ConsPlusNormal"/>
            </w:pPr>
            <w:r>
              <w:t>- садовые земельные участки;</w:t>
            </w:r>
          </w:p>
          <w:p w:rsidR="00EC28DE" w:rsidRDefault="00EC28DE">
            <w:pPr>
              <w:pStyle w:val="ConsPlusNormal"/>
            </w:pPr>
            <w:r>
              <w:t>- хозяйственные строения и сооружения (садовые домики, сараи, туалеты, бани и т.п.)</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парники, оранжереи, теплицы</w:t>
            </w:r>
          </w:p>
        </w:tc>
      </w:tr>
      <w:tr w:rsidR="00EC28DE">
        <w:tc>
          <w:tcPr>
            <w:tcW w:w="3685" w:type="dxa"/>
          </w:tcPr>
          <w:p w:rsidR="00EC28DE" w:rsidRDefault="00EC28DE">
            <w:pPr>
              <w:pStyle w:val="ConsPlusNormal"/>
            </w:pPr>
            <w:r>
              <w:t>Обеспечение сельскохозяйственного производства (1.18)</w:t>
            </w:r>
          </w:p>
        </w:tc>
        <w:tc>
          <w:tcPr>
            <w:tcW w:w="5329" w:type="dxa"/>
          </w:tcPr>
          <w:p w:rsidR="00EC28DE" w:rsidRDefault="00EC28DE">
            <w:pPr>
              <w:pStyle w:val="ConsPlusNormal"/>
            </w:pPr>
            <w:r>
              <w:t>- здания и сооружения для хранения средств пожаротушения</w:t>
            </w:r>
          </w:p>
        </w:tc>
      </w:tr>
      <w:tr w:rsidR="00EC28DE">
        <w:tc>
          <w:tcPr>
            <w:tcW w:w="3685" w:type="dxa"/>
          </w:tcPr>
          <w:p w:rsidR="00EC28DE" w:rsidRDefault="00EC28DE">
            <w:pPr>
              <w:pStyle w:val="ConsPlusNormal"/>
            </w:pPr>
            <w:r>
              <w:t>Деловое управление (4.1)</w:t>
            </w:r>
          </w:p>
        </w:tc>
        <w:tc>
          <w:tcPr>
            <w:tcW w:w="5329" w:type="dxa"/>
          </w:tcPr>
          <w:p w:rsidR="00EC28DE" w:rsidRDefault="00EC28DE">
            <w:pPr>
              <w:pStyle w:val="ConsPlusNormal"/>
            </w:pPr>
            <w:r>
              <w:t>- здания правления, сторожки</w:t>
            </w:r>
          </w:p>
        </w:tc>
      </w:tr>
      <w:tr w:rsidR="00EC28DE">
        <w:tc>
          <w:tcPr>
            <w:tcW w:w="3685" w:type="dxa"/>
          </w:tcPr>
          <w:p w:rsidR="00EC28DE" w:rsidRDefault="00EC28DE">
            <w:pPr>
              <w:pStyle w:val="ConsPlusNormal"/>
            </w:pPr>
            <w:r>
              <w:t>Передвижное жилье (2.4)</w:t>
            </w:r>
          </w:p>
        </w:tc>
        <w:tc>
          <w:tcPr>
            <w:tcW w:w="5329" w:type="dxa"/>
          </w:tcPr>
          <w:p w:rsidR="00EC28DE" w:rsidRDefault="00EC28DE">
            <w:pPr>
              <w:pStyle w:val="ConsPlusNormal"/>
            </w:pPr>
            <w:r>
              <w:t>- жилые строения, в том числе некапитальные</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наружного противопожарного водоснабжения (пожарные резервуары, пожарные водоемы, пожарные гидранты);</w:t>
            </w:r>
          </w:p>
          <w:p w:rsidR="00EC28DE" w:rsidRDefault="00EC28DE">
            <w:pPr>
              <w:pStyle w:val="ConsPlusNormal"/>
            </w:pPr>
            <w:r>
              <w:t>- водонапорные башни;</w:t>
            </w:r>
          </w:p>
          <w:p w:rsidR="00EC28DE" w:rsidRDefault="00EC28DE">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EC28DE" w:rsidRDefault="00EC28DE">
            <w:pPr>
              <w:pStyle w:val="ConsPlusNormal"/>
            </w:pPr>
            <w:r>
              <w:t>- сети водоснабжения и сооружения на них;</w:t>
            </w:r>
          </w:p>
          <w:p w:rsidR="00EC28DE" w:rsidRDefault="00EC28DE">
            <w:pPr>
              <w:pStyle w:val="ConsPlusNormal"/>
            </w:pPr>
            <w:r>
              <w:lastRenderedPageBreak/>
              <w:t>- подземные канализационные сети и сооружения на них;</w:t>
            </w:r>
          </w:p>
          <w:p w:rsidR="00EC28DE" w:rsidRDefault="00EC28DE">
            <w:pPr>
              <w:pStyle w:val="ConsPlusNormal"/>
            </w:pPr>
            <w:r>
              <w:t>- местные очистные сооружения;</w:t>
            </w:r>
          </w:p>
          <w:p w:rsidR="00EC28DE" w:rsidRDefault="00EC28DE">
            <w:pPr>
              <w:pStyle w:val="ConsPlusNormal"/>
            </w:pPr>
            <w:r>
              <w:t>- трансформаторные подстанции (ТП);</w:t>
            </w:r>
          </w:p>
          <w:p w:rsidR="00EC28DE" w:rsidRDefault="00EC28DE">
            <w:pPr>
              <w:pStyle w:val="ConsPlusNormal"/>
            </w:pPr>
            <w:r>
              <w:t>- газораспределительная сеть;</w:t>
            </w:r>
          </w:p>
          <w:p w:rsidR="00EC28DE" w:rsidRDefault="00EC28DE">
            <w:pPr>
              <w:pStyle w:val="ConsPlusNormal"/>
            </w:pPr>
            <w:r>
              <w:t>- линии электропередачи</w:t>
            </w:r>
          </w:p>
        </w:tc>
      </w:tr>
    </w:tbl>
    <w:p w:rsidR="00EC28DE" w:rsidRDefault="00EC28DE">
      <w:pPr>
        <w:pStyle w:val="ConsPlusNormal"/>
      </w:pPr>
      <w:r>
        <w:lastRenderedPageBreak/>
        <w:t xml:space="preserve">(п. 1 в ред. </w:t>
      </w:r>
      <w:hyperlink r:id="rId29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sectPr w:rsidR="00EC28DE">
          <w:pgSz w:w="11905" w:h="16838"/>
          <w:pgMar w:top="1134" w:right="850" w:bottom="1134" w:left="1701" w:header="0" w:footer="0" w:gutter="0"/>
          <w:cols w:space="720"/>
        </w:sectPr>
      </w:pP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EC28DE">
        <w:tc>
          <w:tcPr>
            <w:tcW w:w="4479"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479" w:type="dxa"/>
          </w:tcPr>
          <w:p w:rsidR="00EC28DE" w:rsidRDefault="00EC28DE">
            <w:pPr>
              <w:pStyle w:val="ConsPlusNormal"/>
            </w:pPr>
            <w:r>
              <w:t>Магазины (4.4)</w:t>
            </w:r>
          </w:p>
        </w:tc>
        <w:tc>
          <w:tcPr>
            <w:tcW w:w="5329" w:type="dxa"/>
          </w:tcPr>
          <w:p w:rsidR="00EC28DE" w:rsidRDefault="00EC28DE">
            <w:pPr>
              <w:pStyle w:val="ConsPlusNormal"/>
            </w:pPr>
            <w:r>
              <w:t>- магазины</w:t>
            </w:r>
          </w:p>
        </w:tc>
      </w:tr>
      <w:tr w:rsidR="00EC28DE">
        <w:tc>
          <w:tcPr>
            <w:tcW w:w="4479"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стоянки для хранения автотранспорта</w:t>
            </w:r>
          </w:p>
        </w:tc>
      </w:tr>
    </w:tbl>
    <w:p w:rsidR="00EC28DE" w:rsidRDefault="00EC28DE">
      <w:pPr>
        <w:sectPr w:rsidR="00EC28DE">
          <w:pgSz w:w="16838" w:h="11905" w:orient="landscape"/>
          <w:pgMar w:top="1701" w:right="1134" w:bottom="850" w:left="1134" w:header="0" w:footer="0" w:gutter="0"/>
          <w:cols w:space="720"/>
        </w:sectPr>
      </w:pPr>
    </w:p>
    <w:p w:rsidR="00EC28DE" w:rsidRDefault="00EC28DE">
      <w:pPr>
        <w:pStyle w:val="ConsPlusNormal"/>
      </w:pPr>
      <w:r>
        <w:lastRenderedPageBreak/>
        <w:t xml:space="preserve">(п. 2 в ред. </w:t>
      </w:r>
      <w:hyperlink r:id="rId29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Земельные участки (территории) общего пользования (12.0)</w:t>
            </w:r>
          </w:p>
        </w:tc>
        <w:tc>
          <w:tcPr>
            <w:tcW w:w="5329" w:type="dxa"/>
          </w:tcPr>
          <w:p w:rsidR="00EC28DE" w:rsidRDefault="00EC28DE">
            <w:pPr>
              <w:pStyle w:val="ConsPlusNormal"/>
            </w:pPr>
            <w:r>
              <w:t>- хозяйственные площадки;</w:t>
            </w:r>
          </w:p>
          <w:p w:rsidR="00EC28DE" w:rsidRDefault="00EC28DE">
            <w:pPr>
              <w:pStyle w:val="ConsPlusNormal"/>
            </w:pPr>
            <w:r>
              <w:t>- элементы благоустройства</w:t>
            </w:r>
          </w:p>
        </w:tc>
      </w:tr>
    </w:tbl>
    <w:p w:rsidR="00EC28DE" w:rsidRDefault="00EC28DE">
      <w:pPr>
        <w:pStyle w:val="ConsPlusNormal"/>
        <w:jc w:val="both"/>
      </w:pPr>
      <w:r>
        <w:t xml:space="preserve">(п. 3 в ред. </w:t>
      </w:r>
      <w:hyperlink r:id="rId293"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земельных участков для:</w:t>
      </w:r>
    </w:p>
    <w:p w:rsidR="00EC28DE" w:rsidRDefault="00EC28DE">
      <w:pPr>
        <w:pStyle w:val="ConsPlusNormal"/>
        <w:spacing w:before="220"/>
        <w:ind w:firstLine="540"/>
        <w:jc w:val="both"/>
      </w:pPr>
      <w:r>
        <w:t>1.1. садовых и огородных земельных участков - 0,03 га - 0,1 га;</w:t>
      </w:r>
    </w:p>
    <w:p w:rsidR="00EC28DE" w:rsidRDefault="00EC28DE">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EC28DE" w:rsidRDefault="00EC28DE">
      <w:pPr>
        <w:pStyle w:val="ConsPlusNormal"/>
        <w:spacing w:before="220"/>
        <w:ind w:firstLine="540"/>
        <w:jc w:val="both"/>
      </w:pPr>
      <w:r>
        <w:t>2. Предельное (минимальное и максимальное) количество этажей зданий, строений, сооружений - 1 - 2.</w:t>
      </w:r>
    </w:p>
    <w:p w:rsidR="00EC28DE" w:rsidRDefault="00EC28DE">
      <w:pPr>
        <w:pStyle w:val="ConsPlusNormal"/>
        <w:spacing w:before="220"/>
        <w:ind w:firstLine="540"/>
        <w:jc w:val="both"/>
      </w:pPr>
      <w:r>
        <w:t>3. Предельная (минимальная и максимальная) высота зданий, строений, сооружений (м) - 3 - 7.</w:t>
      </w:r>
    </w:p>
    <w:p w:rsidR="00EC28DE" w:rsidRDefault="00EC28DE">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5. Минимальные расстояния от жилых строений, в том числе некапитальных:</w:t>
      </w:r>
    </w:p>
    <w:p w:rsidR="00EC28DE" w:rsidRDefault="00EC28DE">
      <w:pPr>
        <w:pStyle w:val="ConsPlusNormal"/>
        <w:spacing w:before="220"/>
        <w:ind w:firstLine="540"/>
        <w:jc w:val="both"/>
      </w:pPr>
      <w:r>
        <w:t>5.1. до красной линии улиц - 5 м;</w:t>
      </w:r>
    </w:p>
    <w:p w:rsidR="00EC28DE" w:rsidRDefault="00EC28DE">
      <w:pPr>
        <w:pStyle w:val="ConsPlusNormal"/>
        <w:spacing w:before="220"/>
        <w:ind w:firstLine="540"/>
        <w:jc w:val="both"/>
      </w:pPr>
      <w:r>
        <w:t>5.2. до красной линии проездов - 3 м.</w:t>
      </w:r>
    </w:p>
    <w:p w:rsidR="00EC28DE" w:rsidRDefault="00EC28DE">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EC28DE" w:rsidRDefault="00EC28DE">
      <w:pPr>
        <w:pStyle w:val="ConsPlusNormal"/>
        <w:spacing w:before="220"/>
        <w:ind w:firstLine="540"/>
        <w:jc w:val="both"/>
      </w:pPr>
      <w:r>
        <w:t>7. Максимальная торговая площадь магазинов - 50 кв. м.</w:t>
      </w:r>
    </w:p>
    <w:p w:rsidR="00EC28DE" w:rsidRDefault="00EC28DE">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EC28DE" w:rsidRDefault="00EC28DE">
      <w:pPr>
        <w:pStyle w:val="ConsPlusNormal"/>
        <w:jc w:val="both"/>
      </w:pPr>
      <w:r>
        <w:t xml:space="preserve">(п. 4 в ред. </w:t>
      </w:r>
      <w:hyperlink r:id="rId294"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национальных и иных особенностей.</w:t>
      </w:r>
    </w:p>
    <w:p w:rsidR="00EC28DE" w:rsidRDefault="00EC28DE">
      <w:pPr>
        <w:pStyle w:val="ConsPlusNormal"/>
        <w:spacing w:before="220"/>
        <w:ind w:firstLine="540"/>
        <w:jc w:val="both"/>
      </w:pPr>
      <w:r>
        <w:lastRenderedPageBreak/>
        <w:t xml:space="preserve">6. Ограничения использования земельных участков и объектов капитального строительства, находящихся в </w:t>
      </w:r>
      <w:hyperlink w:anchor="P3727" w:history="1">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4" w:name="P3794"/>
      <w:bookmarkEnd w:id="54"/>
      <w:r>
        <w:t>Статья 69. СХ-2. Зона сельскохозяйственных угодий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Сельскохозяйственное использование (1.0)</w:t>
            </w:r>
          </w:p>
        </w:tc>
        <w:tc>
          <w:tcPr>
            <w:tcW w:w="5329" w:type="dxa"/>
          </w:tcPr>
          <w:p w:rsidR="00EC28DE" w:rsidRDefault="00EC28DE">
            <w:pPr>
              <w:pStyle w:val="ConsPlusNormal"/>
            </w:pPr>
            <w:r>
              <w:t>- сельскохозяйственные угодья</w:t>
            </w:r>
          </w:p>
        </w:tc>
      </w:tr>
    </w:tbl>
    <w:p w:rsidR="00EC28DE" w:rsidRDefault="00EC28DE">
      <w:pPr>
        <w:pStyle w:val="ConsPlusNormal"/>
      </w:pPr>
      <w:r>
        <w:t xml:space="preserve">(п. 1 в ред. </w:t>
      </w:r>
      <w:hyperlink r:id="rId29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296"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94" w:history="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5" w:name="P3810"/>
      <w:bookmarkEnd w:id="55"/>
      <w:r>
        <w:t>Статья 70. СХ-3. Зона питомника древесных</w:t>
      </w:r>
    </w:p>
    <w:p w:rsidR="00EC28DE" w:rsidRDefault="00EC28DE">
      <w:pPr>
        <w:pStyle w:val="ConsPlusNormal"/>
        <w:jc w:val="center"/>
      </w:pPr>
      <w:r>
        <w:t>и кустарниковых растений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выращивание посадочного материала различных древесных пород и кустарников;</w:t>
            </w:r>
          </w:p>
          <w:p w:rsidR="00EC28DE" w:rsidRDefault="00EC28DE">
            <w:pPr>
              <w:pStyle w:val="ConsPlusNormal"/>
            </w:pPr>
            <w:r>
              <w:t>- древесные растения или их части: сеянцы, саженцы, черенковые саженцы, черенки, крупномеры и пр.</w:t>
            </w:r>
          </w:p>
        </w:tc>
      </w:tr>
    </w:tbl>
    <w:p w:rsidR="00EC28DE" w:rsidRDefault="00EC28DE">
      <w:pPr>
        <w:pStyle w:val="ConsPlusNormal"/>
        <w:jc w:val="both"/>
      </w:pPr>
      <w:r>
        <w:t xml:space="preserve">(п. 1 в ред. </w:t>
      </w:r>
      <w:hyperlink r:id="rId29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EC28DE" w:rsidRDefault="00EC28DE">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EC28DE">
        <w:tc>
          <w:tcPr>
            <w:tcW w:w="3685" w:type="dxa"/>
          </w:tcPr>
          <w:p w:rsidR="00EC28DE" w:rsidRDefault="00EC28DE">
            <w:pPr>
              <w:pStyle w:val="ConsPlusNormal"/>
            </w:pPr>
            <w:r>
              <w:lastRenderedPageBreak/>
              <w:t>Магазины (4.4)</w:t>
            </w:r>
          </w:p>
        </w:tc>
        <w:tc>
          <w:tcPr>
            <w:tcW w:w="5329" w:type="dxa"/>
          </w:tcPr>
          <w:p w:rsidR="00EC28DE" w:rsidRDefault="00EC28DE">
            <w:pPr>
              <w:pStyle w:val="ConsPlusNormal"/>
            </w:pPr>
            <w:r>
              <w:t>- торгово-выставочные павильоны</w:t>
            </w:r>
          </w:p>
        </w:tc>
      </w:tr>
    </w:tbl>
    <w:p w:rsidR="00EC28DE" w:rsidRDefault="00EC28DE">
      <w:pPr>
        <w:pStyle w:val="ConsPlusNormal"/>
        <w:jc w:val="both"/>
      </w:pPr>
      <w:r>
        <w:t xml:space="preserve">(п. 2 в ред. </w:t>
      </w:r>
      <w:hyperlink r:id="rId29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EC28DE" w:rsidRDefault="00EC28DE">
      <w:pPr>
        <w:pStyle w:val="ConsPlusNormal"/>
      </w:pPr>
      <w:r>
        <w:t xml:space="preserve">(п. 3 в ред. </w:t>
      </w:r>
      <w:hyperlink r:id="rId299"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300"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10" w:history="1">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r>
        <w:t>Статья 71. Градостроительные регламенты.</w:t>
      </w:r>
    </w:p>
    <w:p w:rsidR="00EC28DE" w:rsidRDefault="00EC28DE">
      <w:pPr>
        <w:pStyle w:val="ConsPlusNormal"/>
        <w:jc w:val="center"/>
      </w:pPr>
      <w:r>
        <w:t>Зоны специального назначения</w:t>
      </w:r>
    </w:p>
    <w:p w:rsidR="00EC28DE" w:rsidRDefault="00EC28DE">
      <w:pPr>
        <w:pStyle w:val="ConsPlusNormal"/>
        <w:jc w:val="both"/>
      </w:pPr>
    </w:p>
    <w:p w:rsidR="00EC28DE" w:rsidRDefault="00EC28DE">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EC28DE" w:rsidRDefault="00EC28DE">
      <w:pPr>
        <w:pStyle w:val="ConsPlusNormal"/>
        <w:spacing w:before="220"/>
        <w:ind w:firstLine="540"/>
        <w:jc w:val="both"/>
      </w:pPr>
      <w:r>
        <w:t>2. В составе зон специального назначения выделены:</w:t>
      </w:r>
    </w:p>
    <w:p w:rsidR="00EC28DE" w:rsidRDefault="00EC28DE">
      <w:pPr>
        <w:pStyle w:val="ConsPlusNormal"/>
        <w:spacing w:before="220"/>
        <w:ind w:firstLine="540"/>
        <w:jc w:val="both"/>
      </w:pPr>
      <w:r>
        <w:t xml:space="preserve">1) зона кладбищ </w:t>
      </w:r>
      <w:hyperlink w:anchor="P3852" w:history="1">
        <w:r>
          <w:rPr>
            <w:color w:val="0000FF"/>
          </w:rPr>
          <w:t>(С-1)</w:t>
        </w:r>
      </w:hyperlink>
      <w:r>
        <w:t>;</w:t>
      </w:r>
    </w:p>
    <w:p w:rsidR="00EC28DE" w:rsidRDefault="00EC28DE">
      <w:pPr>
        <w:pStyle w:val="ConsPlusNormal"/>
        <w:spacing w:before="220"/>
        <w:ind w:firstLine="540"/>
        <w:jc w:val="both"/>
      </w:pPr>
      <w:r>
        <w:t xml:space="preserve">2) зона складирования и захоронения отходов </w:t>
      </w:r>
      <w:hyperlink w:anchor="P3891" w:history="1">
        <w:r>
          <w:rPr>
            <w:color w:val="0000FF"/>
          </w:rPr>
          <w:t>(С-2)</w:t>
        </w:r>
      </w:hyperlink>
      <w:r>
        <w:t>;</w:t>
      </w:r>
    </w:p>
    <w:p w:rsidR="00EC28DE" w:rsidRDefault="00EC28DE">
      <w:pPr>
        <w:pStyle w:val="ConsPlusNormal"/>
        <w:spacing w:before="220"/>
        <w:ind w:firstLine="540"/>
        <w:jc w:val="both"/>
      </w:pPr>
      <w:r>
        <w:t xml:space="preserve">3) зона рекультивируемых территорий </w:t>
      </w:r>
      <w:hyperlink w:anchor="P3916" w:history="1">
        <w:r>
          <w:rPr>
            <w:color w:val="0000FF"/>
          </w:rPr>
          <w:t>(С-3)</w:t>
        </w:r>
      </w:hyperlink>
      <w:r>
        <w:t>;</w:t>
      </w:r>
    </w:p>
    <w:p w:rsidR="00EC28DE" w:rsidRDefault="00EC28DE">
      <w:pPr>
        <w:pStyle w:val="ConsPlusNormal"/>
        <w:spacing w:before="220"/>
        <w:ind w:firstLine="540"/>
        <w:jc w:val="both"/>
      </w:pPr>
      <w:r>
        <w:t xml:space="preserve">4) зона режимных объектов ограниченного доступа </w:t>
      </w:r>
      <w:hyperlink w:anchor="P3942" w:history="1">
        <w:r>
          <w:rPr>
            <w:color w:val="0000FF"/>
          </w:rPr>
          <w:t>(С-4)</w:t>
        </w:r>
      </w:hyperlink>
      <w:r>
        <w:t>.</w:t>
      </w:r>
    </w:p>
    <w:p w:rsidR="00EC28DE" w:rsidRDefault="00EC28DE">
      <w:pPr>
        <w:pStyle w:val="ConsPlusNormal"/>
        <w:jc w:val="both"/>
      </w:pPr>
    </w:p>
    <w:p w:rsidR="00EC28DE" w:rsidRDefault="00EC28DE">
      <w:pPr>
        <w:pStyle w:val="ConsPlusNormal"/>
        <w:jc w:val="center"/>
        <w:outlineLvl w:val="2"/>
      </w:pPr>
      <w:bookmarkStart w:id="56" w:name="P3852"/>
      <w:bookmarkEnd w:id="56"/>
      <w:r>
        <w:t>Статья 72. С-1. Зона кладбищ</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Ритуальная деятельность (12.1)</w:t>
            </w:r>
          </w:p>
        </w:tc>
        <w:tc>
          <w:tcPr>
            <w:tcW w:w="5329" w:type="dxa"/>
          </w:tcPr>
          <w:p w:rsidR="00EC28DE" w:rsidRDefault="00EC28DE">
            <w:pPr>
              <w:pStyle w:val="ConsPlusNormal"/>
            </w:pPr>
            <w:r>
              <w:t>- объекты культового назначения;</w:t>
            </w:r>
          </w:p>
          <w:p w:rsidR="00EC28DE" w:rsidRDefault="00EC28DE">
            <w:pPr>
              <w:pStyle w:val="ConsPlusNormal"/>
            </w:pPr>
            <w:r>
              <w:t>- объекты ритуального назначения;</w:t>
            </w:r>
          </w:p>
          <w:p w:rsidR="00EC28DE" w:rsidRDefault="00EC28DE">
            <w:pPr>
              <w:pStyle w:val="ConsPlusNormal"/>
            </w:pPr>
            <w:r>
              <w:t>- объекты ритуальных обрядов</w:t>
            </w:r>
          </w:p>
        </w:tc>
      </w:tr>
      <w:tr w:rsidR="00EC28DE">
        <w:tc>
          <w:tcPr>
            <w:tcW w:w="3685" w:type="dxa"/>
          </w:tcPr>
          <w:p w:rsidR="00EC28DE" w:rsidRDefault="00EC28DE">
            <w:pPr>
              <w:pStyle w:val="ConsPlusNormal"/>
            </w:pPr>
            <w:r>
              <w:t>Обслуживание автотранспорта (4.9)</w:t>
            </w:r>
          </w:p>
        </w:tc>
        <w:tc>
          <w:tcPr>
            <w:tcW w:w="5329" w:type="dxa"/>
          </w:tcPr>
          <w:p w:rsidR="00EC28DE" w:rsidRDefault="00EC28DE">
            <w:pPr>
              <w:pStyle w:val="ConsPlusNormal"/>
            </w:pPr>
            <w:r>
              <w:t>- стоянки для хранения автотранспорта</w:t>
            </w:r>
          </w:p>
        </w:tc>
      </w:tr>
    </w:tbl>
    <w:p w:rsidR="00EC28DE" w:rsidRDefault="00EC28DE">
      <w:pPr>
        <w:pStyle w:val="ConsPlusNormal"/>
      </w:pPr>
      <w:r>
        <w:t xml:space="preserve">(п. 1 в ред. </w:t>
      </w:r>
      <w:hyperlink r:id="rId30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неспециализированные продовольственные магазины;</w:t>
            </w:r>
          </w:p>
          <w:p w:rsidR="00EC28DE" w:rsidRDefault="00EC28DE">
            <w:pPr>
              <w:pStyle w:val="ConsPlusNormal"/>
            </w:pPr>
            <w:r>
              <w:t>- неспециализированные магазины со смешанным ассортиментом</w:t>
            </w:r>
          </w:p>
        </w:tc>
      </w:tr>
    </w:tbl>
    <w:p w:rsidR="00EC28DE" w:rsidRDefault="00EC28DE">
      <w:pPr>
        <w:pStyle w:val="ConsPlusNormal"/>
      </w:pPr>
      <w:r>
        <w:t xml:space="preserve">(п. 2 в ред. </w:t>
      </w:r>
      <w:hyperlink r:id="rId30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Предельные размеры земельных участков для:</w:t>
      </w:r>
    </w:p>
    <w:p w:rsidR="00EC28DE" w:rsidRDefault="00EC28DE">
      <w:pPr>
        <w:pStyle w:val="ConsPlusNormal"/>
        <w:spacing w:before="220"/>
        <w:ind w:firstLine="540"/>
        <w:jc w:val="both"/>
      </w:pPr>
      <w:r>
        <w:t>1.1. кладбищ - из расчета 0,16 га на 1 тыс. чел., но не более 40 га;</w:t>
      </w:r>
    </w:p>
    <w:p w:rsidR="00EC28DE" w:rsidRDefault="00EC28DE">
      <w:pPr>
        <w:pStyle w:val="ConsPlusNormal"/>
        <w:spacing w:before="220"/>
        <w:ind w:firstLine="540"/>
        <w:jc w:val="both"/>
      </w:pPr>
      <w:r>
        <w:t>1.2. для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3. Минимальные расстояния до красной линии:</w:t>
      </w:r>
    </w:p>
    <w:p w:rsidR="00EC28DE" w:rsidRDefault="00EC28DE">
      <w:pPr>
        <w:pStyle w:val="ConsPlusNormal"/>
        <w:spacing w:before="220"/>
        <w:ind w:firstLine="540"/>
        <w:jc w:val="both"/>
      </w:pPr>
      <w:r>
        <w:t>3.1. от границы кладбища - 10 метров;</w:t>
      </w:r>
    </w:p>
    <w:p w:rsidR="00EC28DE" w:rsidRDefault="00EC28DE">
      <w:pPr>
        <w:pStyle w:val="ConsPlusNormal"/>
        <w:spacing w:before="220"/>
        <w:ind w:firstLine="540"/>
        <w:jc w:val="both"/>
      </w:pPr>
      <w:r>
        <w:t>3.2. от крематория - 15 метров.</w:t>
      </w:r>
    </w:p>
    <w:p w:rsidR="00EC28DE" w:rsidRDefault="00EC28DE">
      <w:pPr>
        <w:pStyle w:val="ConsPlusNormal"/>
        <w:spacing w:before="220"/>
        <w:ind w:firstLine="540"/>
        <w:jc w:val="both"/>
      </w:pPr>
      <w:r>
        <w:t>4. Максимальная торговая площадь магазинов - 100 кв. м.</w:t>
      </w:r>
    </w:p>
    <w:p w:rsidR="00EC28DE" w:rsidRDefault="00EC28DE">
      <w:pPr>
        <w:pStyle w:val="ConsPlusNormal"/>
        <w:spacing w:before="220"/>
        <w:ind w:firstLine="540"/>
        <w:jc w:val="both"/>
      </w:pPr>
      <w:r>
        <w:t>5. Предельное (минимальное и максимальное) количество этажей - 1 - 2.</w:t>
      </w:r>
    </w:p>
    <w:p w:rsidR="00EC28DE" w:rsidRDefault="00EC28DE">
      <w:pPr>
        <w:pStyle w:val="ConsPlusNormal"/>
        <w:spacing w:before="220"/>
        <w:ind w:firstLine="540"/>
        <w:jc w:val="both"/>
      </w:pPr>
      <w:r>
        <w:t>6. Предельная (минимальная и максимальная) высота зданий, строений, сооружений (м) - 3 - 15.</w:t>
      </w:r>
    </w:p>
    <w:p w:rsidR="00EC28DE" w:rsidRDefault="00EC28DE">
      <w:pPr>
        <w:pStyle w:val="ConsPlusNormal"/>
        <w:spacing w:before="220"/>
        <w:ind w:firstLine="540"/>
        <w:jc w:val="both"/>
      </w:pPr>
      <w:r>
        <w:lastRenderedPageBreak/>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EC28DE" w:rsidRDefault="00EC28DE">
      <w:pPr>
        <w:pStyle w:val="ConsPlusNormal"/>
        <w:jc w:val="both"/>
      </w:pPr>
      <w:r>
        <w:t xml:space="preserve">(п. 4 в ред. </w:t>
      </w:r>
      <w:hyperlink r:id="rId303"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52" w:history="1">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7" w:name="P3891"/>
      <w:bookmarkEnd w:id="57"/>
      <w:r>
        <w:t>Статья 73. С-2. Зона складирования и захоронения отходов</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Специальная деятельность (12.2)</w:t>
            </w:r>
          </w:p>
        </w:tc>
        <w:tc>
          <w:tcPr>
            <w:tcW w:w="5329" w:type="dxa"/>
          </w:tcPr>
          <w:p w:rsidR="00EC28DE" w:rsidRDefault="00EC28DE">
            <w:pPr>
              <w:pStyle w:val="ConsPlusNormal"/>
            </w:pPr>
            <w:r>
              <w:t>- объекты складирования и захоронения отходов</w:t>
            </w:r>
          </w:p>
        </w:tc>
      </w:tr>
    </w:tbl>
    <w:p w:rsidR="00EC28DE" w:rsidRDefault="00EC28DE">
      <w:pPr>
        <w:pStyle w:val="ConsPlusNormal"/>
      </w:pPr>
      <w:r>
        <w:t xml:space="preserve">(п. 1 в ред. </w:t>
      </w:r>
      <w:hyperlink r:id="rId30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транспортной инфраструктуры, обслуживающие основные виды разрешенного использования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инженерной инфраструктуры, обслуживающие основные виды разрешенного использования</w:t>
            </w:r>
          </w:p>
        </w:tc>
      </w:tr>
    </w:tbl>
    <w:p w:rsidR="00EC28DE" w:rsidRDefault="00EC28DE">
      <w:pPr>
        <w:pStyle w:val="ConsPlusNormal"/>
      </w:pPr>
      <w:r>
        <w:t xml:space="preserve">(п. 3 в ред. </w:t>
      </w:r>
      <w:hyperlink r:id="rId305"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306"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91" w:history="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8" w:name="P3916"/>
      <w:bookmarkEnd w:id="58"/>
      <w:r>
        <w:t>Статья 74. С-3. Зона рекультивируемых территорий</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Специальная деятельность (12.2)</w:t>
            </w:r>
          </w:p>
        </w:tc>
        <w:tc>
          <w:tcPr>
            <w:tcW w:w="5329" w:type="dxa"/>
          </w:tcPr>
          <w:p w:rsidR="00EC28DE" w:rsidRDefault="00EC28DE">
            <w:pPr>
              <w:pStyle w:val="ConsPlusNormal"/>
            </w:pPr>
            <w:r>
              <w:t>- рекультивация карьеров твердых бытовых отходов;</w:t>
            </w:r>
          </w:p>
          <w:p w:rsidR="00EC28DE" w:rsidRDefault="00EC28DE">
            <w:pPr>
              <w:pStyle w:val="ConsPlusNormal"/>
            </w:pPr>
            <w:r>
              <w:t>- рекультивация карьеров промышленных отходов</w:t>
            </w:r>
          </w:p>
        </w:tc>
      </w:tr>
    </w:tbl>
    <w:p w:rsidR="00EC28DE" w:rsidRDefault="00EC28DE">
      <w:pPr>
        <w:pStyle w:val="ConsPlusNormal"/>
      </w:pPr>
      <w:r>
        <w:t xml:space="preserve">(п. 1 в ред. </w:t>
      </w:r>
      <w:hyperlink r:id="rId307"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объекты инженерной инфраструктуры, обслуживающие основные виды разрешенного использования</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транспортной инфраструктуры, обслуживающие основные виды разрешенного использования</w:t>
            </w:r>
          </w:p>
        </w:tc>
      </w:tr>
    </w:tbl>
    <w:p w:rsidR="00EC28DE" w:rsidRDefault="00EC28DE">
      <w:pPr>
        <w:pStyle w:val="ConsPlusNormal"/>
      </w:pPr>
      <w:r>
        <w:t xml:space="preserve">(п. 3 в ред. </w:t>
      </w:r>
      <w:hyperlink r:id="rId308"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309"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16" w:history="1">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59" w:name="P3942"/>
      <w:bookmarkEnd w:id="59"/>
      <w:r>
        <w:t>Статья 75. С-4. Зона режимных объектов ограниченного доступа</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объекты связи</w:t>
            </w:r>
          </w:p>
        </w:tc>
      </w:tr>
      <w:tr w:rsidR="00EC28DE">
        <w:tc>
          <w:tcPr>
            <w:tcW w:w="3685" w:type="dxa"/>
          </w:tcPr>
          <w:p w:rsidR="00EC28DE" w:rsidRDefault="00EC28DE">
            <w:pPr>
              <w:pStyle w:val="ConsPlusNormal"/>
            </w:pPr>
            <w:r>
              <w:t>Социальное обслуживание (3.2);</w:t>
            </w:r>
          </w:p>
          <w:p w:rsidR="00EC28DE" w:rsidRDefault="00EC28DE">
            <w:pPr>
              <w:pStyle w:val="ConsPlusNormal"/>
            </w:pPr>
            <w:r>
              <w:t>Культурное развитие (3.6)</w:t>
            </w:r>
          </w:p>
        </w:tc>
        <w:tc>
          <w:tcPr>
            <w:tcW w:w="5329" w:type="dxa"/>
          </w:tcPr>
          <w:p w:rsidR="00EC28DE" w:rsidRDefault="00EC28DE">
            <w:pPr>
              <w:pStyle w:val="ConsPlusNormal"/>
            </w:pPr>
            <w:r>
              <w:t>- объекты социально-культурного назначения</w:t>
            </w:r>
          </w:p>
        </w:tc>
      </w:tr>
      <w:tr w:rsidR="00EC28DE">
        <w:tc>
          <w:tcPr>
            <w:tcW w:w="3685" w:type="dxa"/>
          </w:tcPr>
          <w:p w:rsidR="00EC28DE" w:rsidRDefault="00EC28DE">
            <w:pPr>
              <w:pStyle w:val="ConsPlusNormal"/>
            </w:pPr>
            <w:r>
              <w:t>Бытовое обслуживание (3.3)</w:t>
            </w:r>
          </w:p>
        </w:tc>
        <w:tc>
          <w:tcPr>
            <w:tcW w:w="5329" w:type="dxa"/>
          </w:tcPr>
          <w:p w:rsidR="00EC28DE" w:rsidRDefault="00EC28DE">
            <w:pPr>
              <w:pStyle w:val="ConsPlusNormal"/>
            </w:pPr>
            <w:r>
              <w:t>- предприятия бытового обслуживания;</w:t>
            </w:r>
          </w:p>
          <w:p w:rsidR="00EC28DE" w:rsidRDefault="00EC28DE">
            <w:pPr>
              <w:pStyle w:val="ConsPlusNormal"/>
            </w:pPr>
            <w:r>
              <w:t>- бани</w:t>
            </w:r>
          </w:p>
        </w:tc>
      </w:tr>
      <w:tr w:rsidR="00EC28DE">
        <w:tc>
          <w:tcPr>
            <w:tcW w:w="3685" w:type="dxa"/>
          </w:tcPr>
          <w:p w:rsidR="00EC28DE" w:rsidRDefault="00EC28DE">
            <w:pPr>
              <w:pStyle w:val="ConsPlusNormal"/>
            </w:pPr>
            <w:r>
              <w:lastRenderedPageBreak/>
              <w:t>Здравоохранение (3.4)</w:t>
            </w:r>
          </w:p>
        </w:tc>
        <w:tc>
          <w:tcPr>
            <w:tcW w:w="5329" w:type="dxa"/>
          </w:tcPr>
          <w:p w:rsidR="00EC28DE" w:rsidRDefault="00EC28DE">
            <w:pPr>
              <w:pStyle w:val="ConsPlusNormal"/>
            </w:pPr>
            <w:r>
              <w:t>- объекты здравоохранения</w:t>
            </w:r>
          </w:p>
        </w:tc>
      </w:tr>
      <w:tr w:rsidR="00EC28DE">
        <w:tc>
          <w:tcPr>
            <w:tcW w:w="3685" w:type="dxa"/>
          </w:tcPr>
          <w:p w:rsidR="00EC28DE" w:rsidRDefault="00EC28DE">
            <w:pPr>
              <w:pStyle w:val="ConsPlusNormal"/>
            </w:pPr>
            <w:r>
              <w:t>Магазины (4.4)</w:t>
            </w:r>
          </w:p>
        </w:tc>
        <w:tc>
          <w:tcPr>
            <w:tcW w:w="5329" w:type="dxa"/>
          </w:tcPr>
          <w:p w:rsidR="00EC28DE" w:rsidRDefault="00EC28DE">
            <w:pPr>
              <w:pStyle w:val="ConsPlusNormal"/>
            </w:pPr>
            <w:r>
              <w:t>- магазины торговой площадью до 200 м</w:t>
            </w:r>
            <w:r>
              <w:rPr>
                <w:vertAlign w:val="superscript"/>
              </w:rPr>
              <w:t>2</w:t>
            </w:r>
          </w:p>
        </w:tc>
      </w:tr>
      <w:tr w:rsidR="00EC28DE">
        <w:tc>
          <w:tcPr>
            <w:tcW w:w="3685" w:type="dxa"/>
          </w:tcPr>
          <w:p w:rsidR="00EC28DE" w:rsidRDefault="00EC28DE">
            <w:pPr>
              <w:pStyle w:val="ConsPlusNormal"/>
            </w:pPr>
            <w:r>
              <w:t>Общественное питание (4.6)</w:t>
            </w:r>
          </w:p>
        </w:tc>
        <w:tc>
          <w:tcPr>
            <w:tcW w:w="5329" w:type="dxa"/>
          </w:tcPr>
          <w:p w:rsidR="00EC28DE" w:rsidRDefault="00EC28DE">
            <w:pPr>
              <w:pStyle w:val="ConsPlusNormal"/>
            </w:pPr>
            <w:r>
              <w:t>- объекты общественного питания</w:t>
            </w:r>
          </w:p>
        </w:tc>
      </w:tr>
      <w:tr w:rsidR="00EC28DE">
        <w:tc>
          <w:tcPr>
            <w:tcW w:w="3685" w:type="dxa"/>
          </w:tcPr>
          <w:p w:rsidR="00EC28DE" w:rsidRDefault="00EC28DE">
            <w:pPr>
              <w:pStyle w:val="ConsPlusNormal"/>
            </w:pPr>
            <w:r>
              <w:t>Гостиничное обслуживание (4.7)</w:t>
            </w:r>
          </w:p>
        </w:tc>
        <w:tc>
          <w:tcPr>
            <w:tcW w:w="5329" w:type="dxa"/>
          </w:tcPr>
          <w:p w:rsidR="00EC28DE" w:rsidRDefault="00EC28DE">
            <w:pPr>
              <w:pStyle w:val="ConsPlusNormal"/>
            </w:pPr>
            <w:r>
              <w:t>- гостиницы;</w:t>
            </w:r>
          </w:p>
          <w:p w:rsidR="00EC28DE" w:rsidRDefault="00EC28DE">
            <w:pPr>
              <w:pStyle w:val="ConsPlusNormal"/>
            </w:pPr>
            <w:r>
              <w:t>- общежития</w:t>
            </w:r>
          </w:p>
        </w:tc>
      </w:tr>
      <w:tr w:rsidR="00EC28DE">
        <w:tc>
          <w:tcPr>
            <w:tcW w:w="3685" w:type="dxa"/>
          </w:tcPr>
          <w:p w:rsidR="00EC28DE" w:rsidRDefault="00EC28DE">
            <w:pPr>
              <w:pStyle w:val="ConsPlusNormal"/>
            </w:pPr>
            <w:r>
              <w:t>Спорт (5.1)</w:t>
            </w:r>
          </w:p>
        </w:tc>
        <w:tc>
          <w:tcPr>
            <w:tcW w:w="5329" w:type="dxa"/>
          </w:tcPr>
          <w:p w:rsidR="00EC28DE" w:rsidRDefault="00EC28DE">
            <w:pPr>
              <w:pStyle w:val="ConsPlusNormal"/>
            </w:pPr>
            <w:r>
              <w:t>- объекты спортивного назначения</w:t>
            </w:r>
          </w:p>
        </w:tc>
      </w:tr>
      <w:tr w:rsidR="00EC28DE">
        <w:tc>
          <w:tcPr>
            <w:tcW w:w="3685" w:type="dxa"/>
          </w:tcPr>
          <w:p w:rsidR="00EC28DE" w:rsidRDefault="00EC28DE">
            <w:pPr>
              <w:pStyle w:val="ConsPlusNormal"/>
            </w:pPr>
            <w:r>
              <w:t>Склады (6.9)</w:t>
            </w:r>
          </w:p>
        </w:tc>
        <w:tc>
          <w:tcPr>
            <w:tcW w:w="5329" w:type="dxa"/>
          </w:tcPr>
          <w:p w:rsidR="00EC28DE" w:rsidRDefault="00EC28DE">
            <w:pPr>
              <w:pStyle w:val="ConsPlusNormal"/>
            </w:pPr>
            <w:r>
              <w:t>- объекты коммунально-складского назначения</w:t>
            </w:r>
          </w:p>
        </w:tc>
      </w:tr>
      <w:tr w:rsidR="00EC28DE">
        <w:tc>
          <w:tcPr>
            <w:tcW w:w="3685" w:type="dxa"/>
          </w:tcPr>
          <w:p w:rsidR="00EC28DE" w:rsidRDefault="00EC28DE">
            <w:pPr>
              <w:pStyle w:val="ConsPlusNormal"/>
            </w:pPr>
            <w:r>
              <w:t>Обеспечение внутреннего правопорядка (8.3);</w:t>
            </w:r>
          </w:p>
          <w:p w:rsidR="00EC28DE" w:rsidRDefault="00EC28DE">
            <w:pPr>
              <w:pStyle w:val="ConsPlusNormal"/>
            </w:pPr>
            <w:r>
              <w:t>Обеспечение вооруженных сил (8.1)</w:t>
            </w:r>
          </w:p>
        </w:tc>
        <w:tc>
          <w:tcPr>
            <w:tcW w:w="5329" w:type="dxa"/>
          </w:tcPr>
          <w:p w:rsidR="00EC28DE" w:rsidRDefault="00EC28DE">
            <w:pPr>
              <w:pStyle w:val="ConsPlusNormal"/>
            </w:pPr>
            <w:r>
              <w:t>- объекты военной инфраструктуры;</w:t>
            </w:r>
          </w:p>
          <w:p w:rsidR="00EC28DE" w:rsidRDefault="00EC28DE">
            <w:pPr>
              <w:pStyle w:val="ConsPlusNormal"/>
            </w:pPr>
            <w:r>
              <w:t>- объекты инфраструктуры МВД;</w:t>
            </w:r>
          </w:p>
          <w:p w:rsidR="00EC28DE" w:rsidRDefault="00EC28DE">
            <w:pPr>
              <w:pStyle w:val="ConsPlusNormal"/>
            </w:pPr>
            <w:r>
              <w:t>- объекты пожарной охраны</w:t>
            </w:r>
          </w:p>
        </w:tc>
      </w:tr>
      <w:tr w:rsidR="00EC28DE">
        <w:tc>
          <w:tcPr>
            <w:tcW w:w="3685" w:type="dxa"/>
          </w:tcPr>
          <w:p w:rsidR="00EC28DE" w:rsidRDefault="00EC28DE">
            <w:pPr>
              <w:pStyle w:val="ConsPlusNormal"/>
            </w:pPr>
            <w:r>
              <w:t>Многоэтажная жилая застройка (высотная застройка) (2.6)</w:t>
            </w:r>
          </w:p>
        </w:tc>
        <w:tc>
          <w:tcPr>
            <w:tcW w:w="5329" w:type="dxa"/>
          </w:tcPr>
          <w:p w:rsidR="00EC28DE" w:rsidRDefault="00EC28DE">
            <w:pPr>
              <w:pStyle w:val="ConsPlusNormal"/>
            </w:pPr>
            <w:r>
              <w:t>- многоквартирные жилые дома</w:t>
            </w:r>
          </w:p>
        </w:tc>
      </w:tr>
      <w:tr w:rsidR="00EC28DE">
        <w:tc>
          <w:tcPr>
            <w:tcW w:w="3685" w:type="dxa"/>
          </w:tcPr>
          <w:p w:rsidR="00EC28DE" w:rsidRDefault="00EC28DE">
            <w:pPr>
              <w:pStyle w:val="ConsPlusNormal"/>
            </w:pPr>
            <w:r>
              <w:t>Обеспечение деятельности по исполнению наказаний (8.4)</w:t>
            </w:r>
          </w:p>
        </w:tc>
        <w:tc>
          <w:tcPr>
            <w:tcW w:w="5329" w:type="dxa"/>
          </w:tcPr>
          <w:p w:rsidR="00EC28DE" w:rsidRDefault="00EC28DE">
            <w:pPr>
              <w:pStyle w:val="ConsPlusNormal"/>
            </w:pPr>
            <w:r>
              <w:t>- учреждения уголовно-исполнительной системы, осуществления наказания в виде лишения свободы;</w:t>
            </w:r>
          </w:p>
          <w:p w:rsidR="00EC28DE" w:rsidRDefault="00EC28DE">
            <w:pPr>
              <w:pStyle w:val="ConsPlusNormal"/>
            </w:pPr>
            <w:r>
              <w:t>- учреждения уголовно-исполнительной системы, осуществляющие исполнение наказания в виде ареста (арестные дома)</w:t>
            </w:r>
          </w:p>
        </w:tc>
      </w:tr>
      <w:tr w:rsidR="00EC28DE">
        <w:tc>
          <w:tcPr>
            <w:tcW w:w="3685" w:type="dxa"/>
          </w:tcPr>
          <w:p w:rsidR="00EC28DE" w:rsidRDefault="00EC28DE">
            <w:pPr>
              <w:pStyle w:val="ConsPlusNormal"/>
            </w:pPr>
            <w:r>
              <w:t>Объекты гаражного назначения (2.7.1)</w:t>
            </w:r>
          </w:p>
        </w:tc>
        <w:tc>
          <w:tcPr>
            <w:tcW w:w="5329" w:type="dxa"/>
          </w:tcPr>
          <w:p w:rsidR="00EC28DE" w:rsidRDefault="00EC28DE">
            <w:pPr>
              <w:pStyle w:val="ConsPlusNormal"/>
            </w:pPr>
            <w:r>
              <w:t>- гаражи</w:t>
            </w:r>
          </w:p>
        </w:tc>
      </w:tr>
    </w:tbl>
    <w:p w:rsidR="00EC28DE" w:rsidRDefault="00EC28DE">
      <w:pPr>
        <w:pStyle w:val="ConsPlusNormal"/>
        <w:jc w:val="both"/>
      </w:pPr>
      <w:r>
        <w:t xml:space="preserve">(п. 1 в ред. </w:t>
      </w:r>
      <w:hyperlink r:id="rId310"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Религиозное использование (3.7)</w:t>
            </w:r>
          </w:p>
        </w:tc>
        <w:tc>
          <w:tcPr>
            <w:tcW w:w="5329" w:type="dxa"/>
          </w:tcPr>
          <w:p w:rsidR="00EC28DE" w:rsidRDefault="00EC28DE">
            <w:pPr>
              <w:pStyle w:val="ConsPlusNormal"/>
            </w:pPr>
            <w:r>
              <w:t>- объекты культового назначения</w:t>
            </w:r>
          </w:p>
        </w:tc>
      </w:tr>
    </w:tbl>
    <w:p w:rsidR="00EC28DE" w:rsidRDefault="00EC28DE">
      <w:pPr>
        <w:pStyle w:val="ConsPlusNormal"/>
      </w:pPr>
      <w:r>
        <w:t xml:space="preserve">(п. 2 в ред. </w:t>
      </w:r>
      <w:hyperlink r:id="rId311"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Связь (6.8)</w:t>
            </w:r>
          </w:p>
        </w:tc>
        <w:tc>
          <w:tcPr>
            <w:tcW w:w="5329" w:type="dxa"/>
          </w:tcPr>
          <w:p w:rsidR="00EC28DE" w:rsidRDefault="00EC28DE">
            <w:pPr>
              <w:pStyle w:val="ConsPlusNormal"/>
            </w:pPr>
            <w:r>
              <w:t>- антенно-мачтовые сооружения</w:t>
            </w:r>
          </w:p>
        </w:tc>
      </w:tr>
      <w:tr w:rsidR="00EC28DE">
        <w:tc>
          <w:tcPr>
            <w:tcW w:w="3685" w:type="dxa"/>
          </w:tcPr>
          <w:p w:rsidR="00EC28DE" w:rsidRDefault="00EC28DE">
            <w:pPr>
              <w:pStyle w:val="ConsPlusNormal"/>
            </w:pPr>
            <w:r>
              <w:t>Автомобильный транспорт (7.2)</w:t>
            </w:r>
          </w:p>
        </w:tc>
        <w:tc>
          <w:tcPr>
            <w:tcW w:w="5329" w:type="dxa"/>
          </w:tcPr>
          <w:p w:rsidR="00EC28DE" w:rsidRDefault="00EC28DE">
            <w:pPr>
              <w:pStyle w:val="ConsPlusNormal"/>
            </w:pPr>
            <w:r>
              <w:t>- объекты транспортной инфраструктуры, обслуживающие основные виды разрешенного использования</w:t>
            </w:r>
          </w:p>
        </w:tc>
      </w:tr>
      <w:tr w:rsidR="00EC28DE">
        <w:tc>
          <w:tcPr>
            <w:tcW w:w="3685" w:type="dxa"/>
          </w:tcPr>
          <w:p w:rsidR="00EC28DE" w:rsidRDefault="00EC28DE">
            <w:pPr>
              <w:pStyle w:val="ConsPlusNormal"/>
            </w:pPr>
            <w:r>
              <w:t>Коммунальное обслуживание (3.1)</w:t>
            </w:r>
          </w:p>
        </w:tc>
        <w:tc>
          <w:tcPr>
            <w:tcW w:w="5329" w:type="dxa"/>
          </w:tcPr>
          <w:p w:rsidR="00EC28DE" w:rsidRDefault="00EC28DE">
            <w:pPr>
              <w:pStyle w:val="ConsPlusNormal"/>
            </w:pPr>
            <w:r>
              <w:t xml:space="preserve">- объекты инженерной инфраструктуры, </w:t>
            </w:r>
            <w:r>
              <w:lastRenderedPageBreak/>
              <w:t>обслуживающие основные виды разрешенного использования</w:t>
            </w:r>
          </w:p>
        </w:tc>
      </w:tr>
    </w:tbl>
    <w:p w:rsidR="00EC28DE" w:rsidRDefault="00EC28DE">
      <w:pPr>
        <w:pStyle w:val="ConsPlusNormal"/>
        <w:jc w:val="both"/>
      </w:pPr>
      <w:r>
        <w:lastRenderedPageBreak/>
        <w:t xml:space="preserve">(п. 3 в ред. </w:t>
      </w:r>
      <w:hyperlink r:id="rId312"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C28DE" w:rsidRDefault="00EC28DE">
      <w:pPr>
        <w:pStyle w:val="ConsPlusNormal"/>
        <w:spacing w:before="220"/>
        <w:ind w:firstLine="540"/>
        <w:jc w:val="both"/>
      </w:pPr>
      <w:r>
        <w:t>1. Минимальная площадь земельных участков для:</w:t>
      </w:r>
    </w:p>
    <w:p w:rsidR="00EC28DE" w:rsidRDefault="00EC28DE">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EC28DE" w:rsidRDefault="00EC28DE">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EC28DE" w:rsidRDefault="00EC28DE">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EC28DE" w:rsidRDefault="00EC28DE">
      <w:pPr>
        <w:pStyle w:val="ConsPlusNormal"/>
        <w:spacing w:before="220"/>
        <w:ind w:firstLine="540"/>
        <w:jc w:val="both"/>
      </w:pPr>
      <w:r>
        <w:t>2. Максимальная площадь земельных участков для:</w:t>
      </w:r>
    </w:p>
    <w:p w:rsidR="00EC28DE" w:rsidRDefault="00EC28DE">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EC28DE" w:rsidRDefault="00EC28DE">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EC28DE" w:rsidRDefault="00EC28DE">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EC28DE" w:rsidRDefault="00EC28DE">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EC28DE" w:rsidRDefault="00EC28DE">
      <w:pPr>
        <w:pStyle w:val="ConsPlusNormal"/>
        <w:spacing w:before="220"/>
        <w:ind w:firstLine="540"/>
        <w:jc w:val="both"/>
      </w:pPr>
      <w:r>
        <w:t>4. Предельное (минимальное и максимальное) количество этажей для:</w:t>
      </w:r>
    </w:p>
    <w:p w:rsidR="00EC28DE" w:rsidRDefault="00EC28DE">
      <w:pPr>
        <w:pStyle w:val="ConsPlusNormal"/>
        <w:spacing w:before="220"/>
        <w:ind w:firstLine="540"/>
        <w:jc w:val="both"/>
      </w:pPr>
      <w:r>
        <w:t>4.1. жилых домов - 9 - 16;</w:t>
      </w:r>
    </w:p>
    <w:p w:rsidR="00EC28DE" w:rsidRDefault="00EC28DE">
      <w:pPr>
        <w:pStyle w:val="ConsPlusNormal"/>
        <w:spacing w:before="220"/>
        <w:ind w:firstLine="540"/>
        <w:jc w:val="both"/>
      </w:pPr>
      <w:r>
        <w:t>4.2. общественных зданий - 1 - 16;</w:t>
      </w:r>
    </w:p>
    <w:p w:rsidR="00EC28DE" w:rsidRDefault="00EC28DE">
      <w:pPr>
        <w:pStyle w:val="ConsPlusNormal"/>
        <w:spacing w:before="220"/>
        <w:ind w:firstLine="540"/>
        <w:jc w:val="both"/>
      </w:pPr>
      <w:r>
        <w:t>4.3. объектов коммунально-складского назначения - 1 - 2;</w:t>
      </w:r>
    </w:p>
    <w:p w:rsidR="00EC28DE" w:rsidRDefault="00EC28DE">
      <w:pPr>
        <w:pStyle w:val="ConsPlusNormal"/>
        <w:spacing w:before="220"/>
        <w:ind w:firstLine="540"/>
        <w:jc w:val="both"/>
      </w:pPr>
      <w:r>
        <w:t>4.4. объектов пожарной охраны, режимных объектов - не подлежит ограничению настоящими Правилами.</w:t>
      </w:r>
    </w:p>
    <w:p w:rsidR="00EC28DE" w:rsidRDefault="00EC28DE">
      <w:pPr>
        <w:pStyle w:val="ConsPlusNormal"/>
        <w:spacing w:before="220"/>
        <w:ind w:firstLine="540"/>
        <w:jc w:val="both"/>
      </w:pPr>
      <w:r>
        <w:t>5. Предельная (минимальная и максимальная) высота зданий, строений, сооружений (м):</w:t>
      </w:r>
    </w:p>
    <w:p w:rsidR="00EC28DE" w:rsidRDefault="00EC28DE">
      <w:pPr>
        <w:pStyle w:val="ConsPlusNormal"/>
        <w:spacing w:before="220"/>
        <w:ind w:firstLine="540"/>
        <w:jc w:val="both"/>
      </w:pPr>
      <w:r>
        <w:t>5.1. жилых домов - 28 - 49;</w:t>
      </w:r>
    </w:p>
    <w:p w:rsidR="00EC28DE" w:rsidRDefault="00EC28DE">
      <w:pPr>
        <w:pStyle w:val="ConsPlusNormal"/>
        <w:spacing w:before="220"/>
        <w:ind w:firstLine="540"/>
        <w:jc w:val="both"/>
      </w:pPr>
      <w:r>
        <w:t>5.2. общественных зданий - 4 - 49;</w:t>
      </w:r>
    </w:p>
    <w:p w:rsidR="00EC28DE" w:rsidRDefault="00EC28DE">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EC28DE" w:rsidRDefault="00EC28DE">
      <w:pPr>
        <w:pStyle w:val="ConsPlusNormal"/>
        <w:spacing w:before="220"/>
        <w:ind w:firstLine="540"/>
        <w:jc w:val="both"/>
      </w:pPr>
      <w:r>
        <w:t xml:space="preserve">5.4. объектов пожарной охраны, режимных объектов - не подлежит ограничению </w:t>
      </w:r>
      <w:r>
        <w:lastRenderedPageBreak/>
        <w:t>настоящими Правилами.</w:t>
      </w:r>
    </w:p>
    <w:p w:rsidR="00EC28DE" w:rsidRDefault="00EC28DE">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EC28DE" w:rsidRDefault="00EC28DE">
      <w:pPr>
        <w:pStyle w:val="ConsPlusNormal"/>
        <w:spacing w:before="220"/>
        <w:ind w:firstLine="540"/>
        <w:jc w:val="both"/>
      </w:pPr>
      <w:r>
        <w:t>6.1. жилых домов:</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6.2. общественных зданий:</w:t>
      </w:r>
    </w:p>
    <w:p w:rsidR="00EC28DE" w:rsidRDefault="00EC28DE">
      <w:pPr>
        <w:pStyle w:val="ConsPlusNormal"/>
        <w:spacing w:before="220"/>
        <w:ind w:firstLine="540"/>
        <w:jc w:val="both"/>
      </w:pPr>
      <w:r>
        <w:t>- при новом строительстве - 40%;</w:t>
      </w:r>
    </w:p>
    <w:p w:rsidR="00EC28DE" w:rsidRDefault="00EC28DE">
      <w:pPr>
        <w:pStyle w:val="ConsPlusNormal"/>
        <w:spacing w:before="220"/>
        <w:ind w:firstLine="540"/>
        <w:jc w:val="both"/>
      </w:pPr>
      <w:r>
        <w:t>- при реконструкции - 60%;</w:t>
      </w:r>
    </w:p>
    <w:p w:rsidR="00EC28DE" w:rsidRDefault="00EC28DE">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EC28DE" w:rsidRDefault="00EC28DE">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EC28DE" w:rsidRDefault="00EC28DE">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EC28DE" w:rsidRDefault="00EC28DE">
      <w:pPr>
        <w:pStyle w:val="ConsPlusNormal"/>
        <w:spacing w:before="220"/>
        <w:ind w:firstLine="540"/>
        <w:jc w:val="both"/>
      </w:pPr>
      <w:r>
        <w:t>- при новом строительстве - 1,4;</w:t>
      </w:r>
    </w:p>
    <w:p w:rsidR="00EC28DE" w:rsidRDefault="00EC28DE">
      <w:pPr>
        <w:pStyle w:val="ConsPlusNormal"/>
        <w:spacing w:before="220"/>
        <w:ind w:firstLine="540"/>
        <w:jc w:val="both"/>
      </w:pPr>
      <w:r>
        <w:t>- при реконструкции - 1,8.</w:t>
      </w:r>
    </w:p>
    <w:p w:rsidR="00EC28DE" w:rsidRDefault="00EC28DE">
      <w:pPr>
        <w:pStyle w:val="ConsPlusNormal"/>
        <w:jc w:val="both"/>
      </w:pPr>
      <w:r>
        <w:t xml:space="preserve">(п. 4 в ред. </w:t>
      </w:r>
      <w:hyperlink r:id="rId313"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42" w:history="1">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60" w:name="P4038"/>
      <w:bookmarkEnd w:id="60"/>
      <w:r>
        <w:t>Статья 76. Градостроительные регламенты. ЗП. Зона земель</w:t>
      </w:r>
    </w:p>
    <w:p w:rsidR="00EC28DE" w:rsidRDefault="00EC28DE">
      <w:pPr>
        <w:pStyle w:val="ConsPlusNormal"/>
        <w:jc w:val="center"/>
      </w:pPr>
      <w:r>
        <w:t>промышленности, энергетики, транспорта, связи, радиовещания,</w:t>
      </w:r>
    </w:p>
    <w:p w:rsidR="00EC28DE" w:rsidRDefault="00EC28DE">
      <w:pPr>
        <w:pStyle w:val="ConsPlusNormal"/>
        <w:jc w:val="center"/>
      </w:pPr>
      <w:r>
        <w:t>телевидения, информатики, земель для обеспечения космической</w:t>
      </w:r>
    </w:p>
    <w:p w:rsidR="00EC28DE" w:rsidRDefault="00EC28DE">
      <w:pPr>
        <w:pStyle w:val="ConsPlusNormal"/>
        <w:jc w:val="center"/>
      </w:pPr>
      <w:r>
        <w:t>деятельности, земель обороны, безопасности и земель иного</w:t>
      </w:r>
    </w:p>
    <w:p w:rsidR="00EC28DE" w:rsidRDefault="00EC28DE">
      <w:pPr>
        <w:pStyle w:val="ConsPlusNormal"/>
        <w:jc w:val="center"/>
      </w:pPr>
      <w:r>
        <w:t>специального назначения</w:t>
      </w:r>
    </w:p>
    <w:p w:rsidR="00EC28DE" w:rsidRDefault="00EC28DE">
      <w:pPr>
        <w:pStyle w:val="ConsPlusNormal"/>
        <w:jc w:val="both"/>
      </w:pPr>
    </w:p>
    <w:p w:rsidR="00EC28DE" w:rsidRDefault="00EC28DE">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EC28DE">
        <w:tc>
          <w:tcPr>
            <w:tcW w:w="3685"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3685" w:type="dxa"/>
          </w:tcPr>
          <w:p w:rsidR="00EC28DE" w:rsidRDefault="00EC28DE">
            <w:pPr>
              <w:pStyle w:val="ConsPlusNormal"/>
            </w:pPr>
            <w:r>
              <w:t>Питомники (1.17)</w:t>
            </w:r>
          </w:p>
        </w:tc>
        <w:tc>
          <w:tcPr>
            <w:tcW w:w="5329" w:type="dxa"/>
          </w:tcPr>
          <w:p w:rsidR="00EC28DE" w:rsidRDefault="00EC28DE">
            <w:pPr>
              <w:pStyle w:val="ConsPlusNormal"/>
            </w:pPr>
            <w:r>
              <w:t>- зеленые насаждения;</w:t>
            </w:r>
          </w:p>
          <w:p w:rsidR="00EC28DE" w:rsidRDefault="00EC28DE">
            <w:pPr>
              <w:pStyle w:val="ConsPlusNormal"/>
            </w:pPr>
            <w:r>
              <w:t>- питомники растений для озеленения предприятий и санитарно-защитных зон</w:t>
            </w:r>
          </w:p>
        </w:tc>
      </w:tr>
      <w:tr w:rsidR="00EC28DE">
        <w:tc>
          <w:tcPr>
            <w:tcW w:w="3685" w:type="dxa"/>
          </w:tcPr>
          <w:p w:rsidR="00EC28DE" w:rsidRDefault="00EC28DE">
            <w:pPr>
              <w:pStyle w:val="ConsPlusNormal"/>
            </w:pPr>
            <w:r>
              <w:t>Общественное управление (3.8);</w:t>
            </w:r>
          </w:p>
          <w:p w:rsidR="00EC28DE" w:rsidRDefault="00EC28DE">
            <w:pPr>
              <w:pStyle w:val="ConsPlusNormal"/>
            </w:pPr>
            <w:r>
              <w:t>Деловое управление (4.1);</w:t>
            </w:r>
          </w:p>
          <w:p w:rsidR="00EC28DE" w:rsidRDefault="00EC28DE">
            <w:pPr>
              <w:pStyle w:val="ConsPlusNormal"/>
            </w:pPr>
            <w:r>
              <w:t>Склады (6.9)</w:t>
            </w:r>
          </w:p>
        </w:tc>
        <w:tc>
          <w:tcPr>
            <w:tcW w:w="5329" w:type="dxa"/>
          </w:tcPr>
          <w:p w:rsidR="00EC28DE" w:rsidRDefault="00EC28DE">
            <w:pPr>
              <w:pStyle w:val="ConsPlusNormal"/>
            </w:pPr>
            <w:r>
              <w:t>- размещение производственных и административных зданий, строений, сооружений и обслуживающих их объектов</w:t>
            </w:r>
          </w:p>
        </w:tc>
      </w:tr>
      <w:tr w:rsidR="00EC28DE">
        <w:tc>
          <w:tcPr>
            <w:tcW w:w="3685" w:type="dxa"/>
          </w:tcPr>
          <w:p w:rsidR="00EC28DE" w:rsidRDefault="00EC28DE">
            <w:pPr>
              <w:pStyle w:val="ConsPlusNormal"/>
            </w:pPr>
            <w:r>
              <w:lastRenderedPageBreak/>
              <w:t>Энергетика (6.7)</w:t>
            </w:r>
          </w:p>
        </w:tc>
        <w:tc>
          <w:tcPr>
            <w:tcW w:w="5329" w:type="dxa"/>
          </w:tcPr>
          <w:p w:rsidR="00EC28DE" w:rsidRDefault="00EC28DE">
            <w:pPr>
              <w:pStyle w:val="ConsPlusNormal"/>
            </w:pPr>
            <w:r>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EC28DE">
        <w:tc>
          <w:tcPr>
            <w:tcW w:w="3685" w:type="dxa"/>
          </w:tcPr>
          <w:p w:rsidR="00EC28DE" w:rsidRDefault="00EC28DE">
            <w:pPr>
              <w:pStyle w:val="ConsPlusNormal"/>
            </w:pPr>
            <w:r>
              <w:t>Железнодорожный транспорт (7.1)</w:t>
            </w:r>
          </w:p>
        </w:tc>
        <w:tc>
          <w:tcPr>
            <w:tcW w:w="5329" w:type="dxa"/>
          </w:tcPr>
          <w:p w:rsidR="00EC28DE" w:rsidRDefault="00EC28DE">
            <w:pPr>
              <w:pStyle w:val="ConsPlusNormal"/>
            </w:pPr>
            <w:r>
              <w:t>- размещение железнодорожных путей;</w:t>
            </w:r>
          </w:p>
          <w:p w:rsidR="00EC28DE" w:rsidRDefault="00EC28DE">
            <w:pPr>
              <w:pStyle w:val="ConsPlusNormal"/>
            </w:pPr>
            <w: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EC28DE" w:rsidRDefault="00EC28DE">
            <w:pPr>
              <w:pStyle w:val="ConsPlusNormal"/>
            </w:pPr>
            <w:r>
              <w:t>- установление полос отвода и охранных зон железных дорог</w:t>
            </w:r>
          </w:p>
        </w:tc>
      </w:tr>
      <w:tr w:rsidR="00EC28DE">
        <w:tc>
          <w:tcPr>
            <w:tcW w:w="3685" w:type="dxa"/>
          </w:tcPr>
          <w:p w:rsidR="00EC28DE" w:rsidRDefault="00EC28DE">
            <w:pPr>
              <w:pStyle w:val="ConsPlusNormal"/>
            </w:pPr>
            <w:r>
              <w:t>Автомобильный транспорт (7.2);</w:t>
            </w:r>
          </w:p>
          <w:p w:rsidR="00EC28DE" w:rsidRDefault="00EC28DE">
            <w:pPr>
              <w:pStyle w:val="ConsPlusNormal"/>
            </w:pPr>
            <w:r>
              <w:t>Объекты придорожного сервиса (4.9.1)</w:t>
            </w:r>
          </w:p>
        </w:tc>
        <w:tc>
          <w:tcPr>
            <w:tcW w:w="5329" w:type="dxa"/>
          </w:tcPr>
          <w:p w:rsidR="00EC28DE" w:rsidRDefault="00EC28DE">
            <w:pPr>
              <w:pStyle w:val="ConsPlusNormal"/>
            </w:pPr>
            <w:r>
              <w:t>- размещение автомобильных дорог;</w:t>
            </w:r>
          </w:p>
          <w:p w:rsidR="00EC28DE" w:rsidRDefault="00EC28DE">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EC28DE" w:rsidRDefault="00EC28DE">
            <w:pPr>
              <w:pStyle w:val="ConsPlusNormal"/>
            </w:pPr>
            <w:r>
              <w:t>- установление полос отвода автомобильных дорог</w:t>
            </w:r>
          </w:p>
        </w:tc>
      </w:tr>
      <w:tr w:rsidR="00EC28DE">
        <w:tc>
          <w:tcPr>
            <w:tcW w:w="3685" w:type="dxa"/>
          </w:tcPr>
          <w:p w:rsidR="00EC28DE" w:rsidRDefault="00EC28DE">
            <w:pPr>
              <w:pStyle w:val="ConsPlusNormal"/>
            </w:pPr>
            <w:r>
              <w:t>Трубопроводный транспорт (7.5)</w:t>
            </w:r>
          </w:p>
        </w:tc>
        <w:tc>
          <w:tcPr>
            <w:tcW w:w="5329" w:type="dxa"/>
          </w:tcPr>
          <w:p w:rsidR="00EC28DE" w:rsidRDefault="00EC28DE">
            <w:pPr>
              <w:pStyle w:val="ConsPlusNormal"/>
            </w:pPr>
            <w:r>
              <w:t>- размещение наземных объектов системы нефтепроводов, газопроводов, иных трубопроводов;</w:t>
            </w:r>
          </w:p>
          <w:p w:rsidR="00EC28DE" w:rsidRDefault="00EC28DE">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EC28DE">
        <w:tc>
          <w:tcPr>
            <w:tcW w:w="3685" w:type="dxa"/>
          </w:tcPr>
          <w:p w:rsidR="00EC28DE" w:rsidRDefault="00EC28DE">
            <w:pPr>
              <w:pStyle w:val="ConsPlusNormal"/>
            </w:pPr>
            <w:r>
              <w:t>Земельные участки (территории) общего пользования (12.0)</w:t>
            </w:r>
          </w:p>
        </w:tc>
        <w:tc>
          <w:tcPr>
            <w:tcW w:w="5329" w:type="dxa"/>
          </w:tcPr>
          <w:p w:rsidR="00EC28DE" w:rsidRDefault="00EC28DE">
            <w:pPr>
              <w:pStyle w:val="ConsPlusNormal"/>
            </w:pPr>
            <w:r>
              <w:t>- установление санитарно-защитных и иных зон с особыми условиями использования</w:t>
            </w:r>
          </w:p>
        </w:tc>
      </w:tr>
      <w:tr w:rsidR="00EC28DE">
        <w:tc>
          <w:tcPr>
            <w:tcW w:w="3685" w:type="dxa"/>
          </w:tcPr>
          <w:p w:rsidR="00EC28DE" w:rsidRDefault="00EC28DE">
            <w:pPr>
              <w:pStyle w:val="ConsPlusNormal"/>
            </w:pPr>
            <w:r>
              <w:t>Специальная деятельность (12.2)</w:t>
            </w:r>
          </w:p>
        </w:tc>
        <w:tc>
          <w:tcPr>
            <w:tcW w:w="5329" w:type="dxa"/>
          </w:tcPr>
          <w:p w:rsidR="00EC28DE" w:rsidRDefault="00EC28DE">
            <w:pPr>
              <w:pStyle w:val="ConsPlusNormal"/>
            </w:pPr>
            <w:r>
              <w:t>- эксплуатация существующих шламонакопителей</w:t>
            </w:r>
          </w:p>
        </w:tc>
      </w:tr>
    </w:tbl>
    <w:p w:rsidR="00EC28DE" w:rsidRDefault="00EC28DE">
      <w:pPr>
        <w:pStyle w:val="ConsPlusNormal"/>
        <w:jc w:val="both"/>
      </w:pPr>
      <w:r>
        <w:t xml:space="preserve">(п. 1 в ред. </w:t>
      </w:r>
      <w:hyperlink r:id="rId314" w:history="1">
        <w:r>
          <w:rPr>
            <w:color w:val="0000FF"/>
          </w:rPr>
          <w:t>Решения</w:t>
        </w:r>
      </w:hyperlink>
      <w:r>
        <w:t xml:space="preserve"> Думы городского округа Тольятти Самарской области от 22.06.2016 N 1116)</w:t>
      </w:r>
    </w:p>
    <w:p w:rsidR="00EC28DE" w:rsidRDefault="00EC28DE">
      <w:pPr>
        <w:pStyle w:val="ConsPlusNormal"/>
        <w:jc w:val="both"/>
      </w:pPr>
    </w:p>
    <w:p w:rsidR="00EC28DE" w:rsidRDefault="00EC28DE">
      <w:pPr>
        <w:pStyle w:val="ConsPlusNormal"/>
        <w:ind w:firstLine="540"/>
        <w:jc w:val="both"/>
      </w:pPr>
      <w:r>
        <w:t>2. Условно разрешенные виды использования земельных участков и объектов капитального строительства:</w:t>
      </w:r>
    </w:p>
    <w:p w:rsidR="00EC28DE" w:rsidRDefault="00EC28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706"/>
      </w:tblGrid>
      <w:tr w:rsidR="00EC28DE">
        <w:tc>
          <w:tcPr>
            <w:tcW w:w="4252" w:type="dxa"/>
          </w:tcPr>
          <w:p w:rsidR="00EC28DE" w:rsidRDefault="00EC28DE">
            <w:pPr>
              <w:pStyle w:val="ConsPlusNormal"/>
              <w:jc w:val="center"/>
            </w:pPr>
            <w:r>
              <w:t>Наименование и код (числовое обозначение) вида разрешенного использования земельных участков</w:t>
            </w:r>
          </w:p>
        </w:tc>
        <w:tc>
          <w:tcPr>
            <w:tcW w:w="4706" w:type="dxa"/>
          </w:tcPr>
          <w:p w:rsidR="00EC28DE" w:rsidRDefault="00EC28DE">
            <w:pPr>
              <w:pStyle w:val="ConsPlusNormal"/>
              <w:jc w:val="center"/>
            </w:pPr>
            <w:r>
              <w:t>Наименование вида разрешенного использования объектов капитального строительства</w:t>
            </w:r>
          </w:p>
        </w:tc>
      </w:tr>
      <w:tr w:rsidR="00EC28DE">
        <w:tc>
          <w:tcPr>
            <w:tcW w:w="4252" w:type="dxa"/>
          </w:tcPr>
          <w:p w:rsidR="00EC28DE" w:rsidRDefault="00EC28DE">
            <w:pPr>
              <w:pStyle w:val="ConsPlusNormal"/>
              <w:jc w:val="center"/>
            </w:pPr>
            <w:r>
              <w:t>Специальная деятельность (12.2)</w:t>
            </w:r>
          </w:p>
        </w:tc>
        <w:tc>
          <w:tcPr>
            <w:tcW w:w="4706" w:type="dxa"/>
          </w:tcPr>
          <w:p w:rsidR="00EC28DE" w:rsidRDefault="00EC28DE">
            <w:pPr>
              <w:pStyle w:val="ConsPlusNormal"/>
              <w:jc w:val="both"/>
            </w:pPr>
            <w:r>
              <w:t>- полигоны для размещения, хранения, накопления отходов производства и потребления</w:t>
            </w:r>
          </w:p>
        </w:tc>
      </w:tr>
    </w:tbl>
    <w:p w:rsidR="00EC28DE" w:rsidRDefault="00EC28DE">
      <w:pPr>
        <w:pStyle w:val="ConsPlusNormal"/>
        <w:jc w:val="both"/>
      </w:pPr>
      <w:r>
        <w:t xml:space="preserve">(п. 2 в ред. </w:t>
      </w:r>
      <w:hyperlink r:id="rId315" w:history="1">
        <w:r>
          <w:rPr>
            <w:color w:val="0000FF"/>
          </w:rPr>
          <w:t>Решения</w:t>
        </w:r>
      </w:hyperlink>
      <w:r>
        <w:t xml:space="preserve"> Думы городского округа Тольятти Самарской области от 05.04.2017 N 1388)</w:t>
      </w:r>
    </w:p>
    <w:p w:rsidR="00EC28DE" w:rsidRDefault="00EC28DE">
      <w:pPr>
        <w:pStyle w:val="ConsPlusNormal"/>
        <w:jc w:val="both"/>
      </w:pPr>
    </w:p>
    <w:p w:rsidR="00EC28DE" w:rsidRDefault="00EC28DE">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EC28DE" w:rsidRDefault="00EC28DE">
      <w:pPr>
        <w:pStyle w:val="ConsPlusNormal"/>
        <w:spacing w:before="220"/>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EC28DE" w:rsidRDefault="00EC28DE">
      <w:pPr>
        <w:pStyle w:val="ConsPlusNormal"/>
        <w:jc w:val="both"/>
      </w:pPr>
      <w:r>
        <w:t xml:space="preserve">(п. 4 в ред. </w:t>
      </w:r>
      <w:hyperlink r:id="rId316" w:history="1">
        <w:r>
          <w:rPr>
            <w:color w:val="0000FF"/>
          </w:rPr>
          <w:t>Решения</w:t>
        </w:r>
      </w:hyperlink>
      <w:r>
        <w:t xml:space="preserve"> Думы городского округа Тольятти Самарской области от 21.12.2016 N 1300)</w:t>
      </w:r>
    </w:p>
    <w:p w:rsidR="00EC28DE" w:rsidRDefault="00EC28DE">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038" w:history="1">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4088" w:history="1">
        <w:r>
          <w:rPr>
            <w:color w:val="0000FF"/>
          </w:rPr>
          <w:t>статьями 77</w:t>
        </w:r>
      </w:hyperlink>
      <w:r>
        <w:t xml:space="preserve"> - </w:t>
      </w:r>
      <w:hyperlink w:anchor="P4225" w:history="1">
        <w:r>
          <w:rPr>
            <w:color w:val="0000FF"/>
          </w:rPr>
          <w:t>84</w:t>
        </w:r>
      </w:hyperlink>
      <w:r>
        <w:t xml:space="preserve"> настоящих Правил.</w:t>
      </w:r>
    </w:p>
    <w:p w:rsidR="00EC28DE" w:rsidRDefault="00EC28DE">
      <w:pPr>
        <w:pStyle w:val="ConsPlusNormal"/>
        <w:jc w:val="both"/>
      </w:pPr>
    </w:p>
    <w:p w:rsidR="00EC28DE" w:rsidRDefault="00EC28DE">
      <w:pPr>
        <w:pStyle w:val="ConsPlusNormal"/>
        <w:jc w:val="center"/>
        <w:outlineLvl w:val="2"/>
      </w:pPr>
      <w:bookmarkStart w:id="61" w:name="P4088"/>
      <w:bookmarkEnd w:id="61"/>
      <w:r>
        <w:t>Статья 77. Ограничения использования земельных участков</w:t>
      </w:r>
    </w:p>
    <w:p w:rsidR="00EC28DE" w:rsidRDefault="00EC28DE">
      <w:pPr>
        <w:pStyle w:val="ConsPlusNormal"/>
        <w:jc w:val="center"/>
      </w:pPr>
      <w:r>
        <w:t>и объектов капитального строительства на территории полос</w:t>
      </w:r>
    </w:p>
    <w:p w:rsidR="00EC28DE" w:rsidRDefault="00EC28DE">
      <w:pPr>
        <w:pStyle w:val="ConsPlusNormal"/>
        <w:jc w:val="center"/>
      </w:pPr>
      <w:r>
        <w:t>отвода железных дорог</w:t>
      </w:r>
    </w:p>
    <w:p w:rsidR="00EC28DE" w:rsidRDefault="00EC28DE">
      <w:pPr>
        <w:pStyle w:val="ConsPlusNormal"/>
        <w:jc w:val="both"/>
      </w:pPr>
    </w:p>
    <w:p w:rsidR="00EC28DE" w:rsidRDefault="00EC28DE">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EC28DE" w:rsidRDefault="00EC28DE">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317" w:history="1">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EC28DE" w:rsidRDefault="00EC28DE">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EC28DE" w:rsidRDefault="00EC28DE">
      <w:pPr>
        <w:pStyle w:val="ConsPlusNormal"/>
        <w:spacing w:before="22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EC28DE" w:rsidRDefault="00EC28DE">
      <w:pPr>
        <w:pStyle w:val="ConsPlusNormal"/>
        <w:spacing w:before="220"/>
        <w:ind w:firstLine="540"/>
        <w:jc w:val="both"/>
      </w:pPr>
      <w:r>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EC28DE" w:rsidRDefault="00EC28DE">
      <w:pPr>
        <w:pStyle w:val="ConsPlusNormal"/>
        <w:spacing w:before="22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EC28DE" w:rsidRDefault="00EC28DE">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EC28DE" w:rsidRDefault="00EC28DE">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EC28DE" w:rsidRDefault="00EC28DE">
      <w:pPr>
        <w:pStyle w:val="ConsPlusNormal"/>
        <w:spacing w:before="22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EC28DE" w:rsidRDefault="00EC28DE">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EC28DE" w:rsidRDefault="00EC28DE">
      <w:pPr>
        <w:pStyle w:val="ConsPlusNormal"/>
        <w:spacing w:before="220"/>
        <w:ind w:firstLine="540"/>
        <w:jc w:val="both"/>
      </w:pPr>
      <w:r>
        <w:t xml:space="preserve">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w:t>
      </w:r>
      <w:r>
        <w:lastRenderedPageBreak/>
        <w:t>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EC28DE" w:rsidRDefault="00EC28DE">
      <w:pPr>
        <w:pStyle w:val="ConsPlusNormal"/>
        <w:jc w:val="both"/>
      </w:pPr>
    </w:p>
    <w:p w:rsidR="00EC28DE" w:rsidRDefault="00EC28DE">
      <w:pPr>
        <w:pStyle w:val="ConsPlusNormal"/>
        <w:jc w:val="center"/>
        <w:outlineLvl w:val="2"/>
      </w:pPr>
      <w:r>
        <w:t>Статья 78. Ограничения использования земельных участков</w:t>
      </w:r>
    </w:p>
    <w:p w:rsidR="00EC28DE" w:rsidRDefault="00EC28DE">
      <w:pPr>
        <w:pStyle w:val="ConsPlusNormal"/>
        <w:jc w:val="center"/>
      </w:pPr>
      <w:r>
        <w:t>и объектов капитального строительства на территории</w:t>
      </w:r>
    </w:p>
    <w:p w:rsidR="00EC28DE" w:rsidRDefault="00EC28DE">
      <w:pPr>
        <w:pStyle w:val="ConsPlusNormal"/>
        <w:jc w:val="center"/>
      </w:pPr>
      <w:r>
        <w:t>ориентировочных санитарно-защитных зон</w:t>
      </w:r>
    </w:p>
    <w:p w:rsidR="00EC28DE" w:rsidRDefault="00EC28DE">
      <w:pPr>
        <w:pStyle w:val="ConsPlusNormal"/>
        <w:jc w:val="both"/>
      </w:pPr>
    </w:p>
    <w:p w:rsidR="00EC28DE" w:rsidRDefault="00EC28DE">
      <w:pPr>
        <w:pStyle w:val="ConsPlusNormal"/>
        <w:ind w:firstLine="540"/>
        <w:jc w:val="both"/>
      </w:pPr>
      <w:r>
        <w:t>1.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ориентировочная санитарно-защитная зона (далее - санитарно-защитная зона).</w:t>
      </w:r>
    </w:p>
    <w:p w:rsidR="00EC28DE" w:rsidRDefault="00EC28DE">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318" w:history="1">
        <w:r>
          <w:rPr>
            <w:color w:val="0000FF"/>
          </w:rPr>
          <w:t>СанПиН 2.2.1/2.1.1.1200-03</w:t>
        </w:r>
      </w:hyperlink>
      <w:r>
        <w:t xml:space="preserve"> "Санитарно-защитные зоны и санитарная классификация предприятий, сооружений и иных объектов".</w:t>
      </w:r>
    </w:p>
    <w:p w:rsidR="00EC28DE" w:rsidRDefault="00EC28DE">
      <w:pPr>
        <w:pStyle w:val="ConsPlusNormal"/>
        <w:spacing w:before="220"/>
        <w:ind w:firstLine="540"/>
        <w:jc w:val="both"/>
      </w:pPr>
      <w:r>
        <w:t>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EC28DE" w:rsidRDefault="00EC28DE">
      <w:pPr>
        <w:pStyle w:val="ConsPlusNormal"/>
        <w:spacing w:before="220"/>
        <w:ind w:firstLine="540"/>
        <w:jc w:val="both"/>
      </w:pPr>
      <w:r>
        <w:t>- промышленные объекты и производства первого класса - 1000 м;</w:t>
      </w:r>
    </w:p>
    <w:p w:rsidR="00EC28DE" w:rsidRDefault="00EC28DE">
      <w:pPr>
        <w:pStyle w:val="ConsPlusNormal"/>
        <w:spacing w:before="220"/>
        <w:ind w:firstLine="540"/>
        <w:jc w:val="both"/>
      </w:pPr>
      <w:r>
        <w:t>- промышленные объекты и производства второго класса - 500 м;</w:t>
      </w:r>
    </w:p>
    <w:p w:rsidR="00EC28DE" w:rsidRDefault="00EC28DE">
      <w:pPr>
        <w:pStyle w:val="ConsPlusNormal"/>
        <w:spacing w:before="220"/>
        <w:ind w:firstLine="540"/>
        <w:jc w:val="both"/>
      </w:pPr>
      <w:r>
        <w:t>- промышленные объекты и производства третьего класса - 300 м;</w:t>
      </w:r>
    </w:p>
    <w:p w:rsidR="00EC28DE" w:rsidRDefault="00EC28DE">
      <w:pPr>
        <w:pStyle w:val="ConsPlusNormal"/>
        <w:spacing w:before="220"/>
        <w:ind w:firstLine="540"/>
        <w:jc w:val="both"/>
      </w:pPr>
      <w:r>
        <w:t>- промышленные объекты и производства четвертого класса - 100 м;</w:t>
      </w:r>
    </w:p>
    <w:p w:rsidR="00EC28DE" w:rsidRDefault="00EC28DE">
      <w:pPr>
        <w:pStyle w:val="ConsPlusNormal"/>
        <w:spacing w:before="220"/>
        <w:ind w:firstLine="540"/>
        <w:jc w:val="both"/>
      </w:pPr>
      <w:r>
        <w:t>- промышленные объекты и производства пятого класса - 50 м.</w:t>
      </w:r>
    </w:p>
    <w:p w:rsidR="00EC28DE" w:rsidRDefault="00EC28DE">
      <w:pPr>
        <w:pStyle w:val="ConsPlusNormal"/>
        <w:spacing w:before="220"/>
        <w:ind w:firstLine="540"/>
        <w:jc w:val="both"/>
      </w:pPr>
      <w:bookmarkStart w:id="62" w:name="P4116"/>
      <w:bookmarkEnd w:id="62"/>
      <w: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EC28DE" w:rsidRDefault="00EC28DE">
      <w:pPr>
        <w:pStyle w:val="ConsPlusNormal"/>
        <w:spacing w:before="22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C28DE" w:rsidRDefault="00EC28DE">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EC28DE" w:rsidRDefault="00EC28DE">
      <w:pPr>
        <w:pStyle w:val="ConsPlusNormal"/>
        <w:spacing w:before="220"/>
        <w:ind w:firstLine="540"/>
        <w:jc w:val="both"/>
      </w:pPr>
      <w:r>
        <w:lastRenderedPageBreak/>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EC28DE" w:rsidRDefault="00EC28DE">
      <w:pPr>
        <w:pStyle w:val="ConsPlusNormal"/>
        <w:spacing w:before="220"/>
        <w:ind w:firstLine="540"/>
        <w:jc w:val="both"/>
      </w:pPr>
      <w:bookmarkStart w:id="63" w:name="P4120"/>
      <w:bookmarkEnd w:id="63"/>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C28DE" w:rsidRDefault="00EC28DE">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4116" w:history="1">
        <w:r>
          <w:rPr>
            <w:color w:val="0000FF"/>
          </w:rPr>
          <w:t>частей 4</w:t>
        </w:r>
      </w:hyperlink>
      <w:r>
        <w:t xml:space="preserve"> - </w:t>
      </w:r>
      <w:hyperlink w:anchor="P4120" w:history="1">
        <w:r>
          <w:rPr>
            <w:color w:val="0000FF"/>
          </w:rPr>
          <w:t>7</w:t>
        </w:r>
      </w:hyperlink>
      <w:r>
        <w:t xml:space="preserve"> настоящей статьи применяются с учетом требований, установленных настоящей частью.</w:t>
      </w:r>
    </w:p>
    <w:p w:rsidR="00EC28DE" w:rsidRDefault="00EC28DE">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EC28DE" w:rsidRDefault="00EC28DE">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319" w:history="1">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EC28DE" w:rsidRDefault="00EC28DE">
      <w:pPr>
        <w:pStyle w:val="ConsPlusNormal"/>
        <w:jc w:val="both"/>
      </w:pPr>
    </w:p>
    <w:p w:rsidR="00EC28DE" w:rsidRDefault="00EC28DE">
      <w:pPr>
        <w:pStyle w:val="ConsPlusNormal"/>
        <w:jc w:val="center"/>
        <w:outlineLvl w:val="2"/>
      </w:pPr>
      <w:r>
        <w:t>Статья 79. Порядок регулирования застройки по условиям</w:t>
      </w:r>
    </w:p>
    <w:p w:rsidR="00EC28DE" w:rsidRDefault="00EC28DE">
      <w:pPr>
        <w:pStyle w:val="ConsPlusNormal"/>
        <w:jc w:val="center"/>
      </w:pPr>
      <w:r>
        <w:t>охраны объектов культурного наследия</w:t>
      </w:r>
    </w:p>
    <w:p w:rsidR="00EC28DE" w:rsidRDefault="00EC28DE">
      <w:pPr>
        <w:pStyle w:val="ConsPlusNormal"/>
        <w:jc w:val="both"/>
      </w:pPr>
    </w:p>
    <w:p w:rsidR="00EC28DE" w:rsidRDefault="00EC28DE">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320"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EC28DE" w:rsidRDefault="00EC28DE">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EC28DE" w:rsidRDefault="00EC28DE">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EC28DE" w:rsidRDefault="00EC28DE">
      <w:pPr>
        <w:pStyle w:val="ConsPlusNormal"/>
        <w:jc w:val="both"/>
      </w:pPr>
    </w:p>
    <w:p w:rsidR="00EC28DE" w:rsidRDefault="00EC28DE">
      <w:pPr>
        <w:pStyle w:val="ConsPlusNormal"/>
        <w:jc w:val="center"/>
        <w:outlineLvl w:val="2"/>
      </w:pPr>
      <w:r>
        <w:t>Статья 80. Ограничения использования земельных участков</w:t>
      </w:r>
    </w:p>
    <w:p w:rsidR="00EC28DE" w:rsidRDefault="00EC28DE">
      <w:pPr>
        <w:pStyle w:val="ConsPlusNormal"/>
        <w:jc w:val="center"/>
      </w:pPr>
      <w:r>
        <w:t>и объектов капитального строительства на территории</w:t>
      </w:r>
    </w:p>
    <w:p w:rsidR="00EC28DE" w:rsidRDefault="00EC28DE">
      <w:pPr>
        <w:pStyle w:val="ConsPlusNormal"/>
        <w:jc w:val="center"/>
      </w:pPr>
      <w:r>
        <w:t>охранных зон объектов электросетевого хозяйства</w:t>
      </w:r>
    </w:p>
    <w:p w:rsidR="00EC28DE" w:rsidRDefault="00EC28DE">
      <w:pPr>
        <w:pStyle w:val="ConsPlusNormal"/>
        <w:jc w:val="both"/>
      </w:pPr>
    </w:p>
    <w:p w:rsidR="00EC28DE" w:rsidRDefault="00EC28DE">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EC28DE" w:rsidRDefault="00EC28DE">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321" w:history="1">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EC28DE" w:rsidRDefault="00EC28DE">
      <w:pPr>
        <w:pStyle w:val="ConsPlusNormal"/>
        <w:spacing w:before="220"/>
        <w:ind w:firstLine="540"/>
        <w:jc w:val="both"/>
      </w:pPr>
      <w:r>
        <w:t>3. Охранные зоны устанавливаются:</w:t>
      </w:r>
    </w:p>
    <w:p w:rsidR="00EC28DE" w:rsidRDefault="00EC28DE">
      <w:pPr>
        <w:pStyle w:val="ConsPlusNormal"/>
        <w:spacing w:before="220"/>
        <w:ind w:firstLine="540"/>
        <w:jc w:val="both"/>
      </w:pPr>
      <w:r>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EC28DE" w:rsidRDefault="00EC28DE">
      <w:pPr>
        <w:pStyle w:val="ConsPlusNormal"/>
        <w:spacing w:before="220"/>
        <w:ind w:firstLine="540"/>
        <w:jc w:val="both"/>
      </w:pPr>
      <w:r>
        <w:t>1.1. при проектном номинальном классе напряжения 35 кВ - 15 метров;</w:t>
      </w:r>
    </w:p>
    <w:p w:rsidR="00EC28DE" w:rsidRDefault="00EC28DE">
      <w:pPr>
        <w:pStyle w:val="ConsPlusNormal"/>
        <w:spacing w:before="220"/>
        <w:ind w:firstLine="540"/>
        <w:jc w:val="both"/>
      </w:pPr>
      <w:r>
        <w:t>1.2. при проектном номинальном классе напряжения 110 кВ - 20 метров;</w:t>
      </w:r>
    </w:p>
    <w:p w:rsidR="00EC28DE" w:rsidRDefault="00EC28DE">
      <w:pPr>
        <w:pStyle w:val="ConsPlusNormal"/>
        <w:spacing w:before="220"/>
        <w:ind w:firstLine="540"/>
        <w:jc w:val="both"/>
      </w:pPr>
      <w:r>
        <w:t>1.3. при проектном номинальном классе напряжения 220 кВ - 25 метров;</w:t>
      </w:r>
    </w:p>
    <w:p w:rsidR="00EC28DE" w:rsidRDefault="00EC28DE">
      <w:pPr>
        <w:pStyle w:val="ConsPlusNormal"/>
        <w:spacing w:before="220"/>
        <w:ind w:firstLine="540"/>
        <w:jc w:val="both"/>
      </w:pPr>
      <w:r>
        <w:t>1.4. при проектном номинальном классе напряжения 330 кВ - 30 метров;</w:t>
      </w:r>
    </w:p>
    <w:p w:rsidR="00EC28DE" w:rsidRDefault="00EC28DE">
      <w:pPr>
        <w:pStyle w:val="ConsPlusNormal"/>
        <w:spacing w:before="220"/>
        <w:ind w:firstLine="540"/>
        <w:jc w:val="both"/>
      </w:pPr>
      <w:r>
        <w:t>1.5. при проектном номинальном классе напряжения 500 кВ - 30 метров;</w:t>
      </w:r>
    </w:p>
    <w:p w:rsidR="00EC28DE" w:rsidRDefault="00EC28DE">
      <w:pPr>
        <w:pStyle w:val="ConsPlusNormal"/>
        <w:spacing w:before="220"/>
        <w:ind w:firstLine="540"/>
        <w:jc w:val="both"/>
      </w:pPr>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EC28DE" w:rsidRDefault="00EC28DE">
      <w:pPr>
        <w:pStyle w:val="ConsPlusNormal"/>
        <w:spacing w:before="220"/>
        <w:ind w:firstLine="540"/>
        <w:jc w:val="both"/>
      </w:pPr>
      <w:bookmarkStart w:id="64" w:name="P4146"/>
      <w:bookmarkEnd w:id="64"/>
      <w: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C28DE" w:rsidRDefault="00EC28DE">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EC28DE" w:rsidRDefault="00EC28DE">
      <w:pPr>
        <w:pStyle w:val="ConsPlusNormal"/>
        <w:spacing w:before="22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EC28DE" w:rsidRDefault="00EC28DE">
      <w:pPr>
        <w:pStyle w:val="ConsPlusNormal"/>
        <w:spacing w:before="220"/>
        <w:ind w:firstLine="540"/>
        <w:jc w:val="both"/>
      </w:pPr>
      <w:r>
        <w:t xml:space="preserve">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w:t>
      </w:r>
      <w:r>
        <w:lastRenderedPageBreak/>
        <w:t>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EC28DE" w:rsidRDefault="00EC28DE">
      <w:pPr>
        <w:pStyle w:val="ConsPlusNormal"/>
        <w:spacing w:before="220"/>
        <w:ind w:firstLine="540"/>
        <w:jc w:val="both"/>
      </w:pPr>
      <w:r>
        <w:t>4. размещать свалки;</w:t>
      </w:r>
    </w:p>
    <w:p w:rsidR="00EC28DE" w:rsidRDefault="00EC28DE">
      <w:pPr>
        <w:pStyle w:val="ConsPlusNormal"/>
        <w:spacing w:before="22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EC28DE" w:rsidRDefault="00EC28DE">
      <w:pPr>
        <w:pStyle w:val="ConsPlusNormal"/>
        <w:spacing w:before="22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4146" w:history="1">
        <w:r>
          <w:rPr>
            <w:color w:val="0000FF"/>
          </w:rPr>
          <w:t>частью 4</w:t>
        </w:r>
      </w:hyperlink>
      <w:r>
        <w:t xml:space="preserve"> настоящей статьи, запрещается:</w:t>
      </w:r>
    </w:p>
    <w:p w:rsidR="00EC28DE" w:rsidRDefault="00EC28DE">
      <w:pPr>
        <w:pStyle w:val="ConsPlusNormal"/>
        <w:spacing w:before="220"/>
        <w:ind w:firstLine="540"/>
        <w:jc w:val="both"/>
      </w:pPr>
      <w:r>
        <w:t>1. складировать или размещать хранилища любых, в том числе горюче-смазочных, материалов;</w:t>
      </w:r>
    </w:p>
    <w:p w:rsidR="00EC28DE" w:rsidRDefault="00EC28DE">
      <w:pPr>
        <w:pStyle w:val="ConsPlusNormal"/>
        <w:spacing w:before="22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EC28DE" w:rsidRDefault="00EC28DE">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EC28DE" w:rsidRDefault="00EC28DE">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EC28DE" w:rsidRDefault="00EC28DE">
      <w:pPr>
        <w:pStyle w:val="ConsPlusNormal"/>
        <w:spacing w:before="22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EC28DE" w:rsidRDefault="00EC28DE">
      <w:pPr>
        <w:pStyle w:val="ConsPlusNormal"/>
        <w:spacing w:before="220"/>
        <w:ind w:firstLine="540"/>
        <w:jc w:val="both"/>
      </w:pPr>
      <w:bookmarkStart w:id="65" w:name="P4158"/>
      <w:bookmarkEnd w:id="65"/>
      <w:r>
        <w:t>6. В пределах охранных зон без письменного решения о согласовании сетевых организаций юридическим и физическим лицам запрещаются:</w:t>
      </w:r>
    </w:p>
    <w:p w:rsidR="00EC28DE" w:rsidRDefault="00EC28DE">
      <w:pPr>
        <w:pStyle w:val="ConsPlusNormal"/>
        <w:spacing w:before="220"/>
        <w:ind w:firstLine="540"/>
        <w:jc w:val="both"/>
      </w:pPr>
      <w:r>
        <w:t>1. строительство, капитальный ремонт, реконструкция или снос зданий и сооружений;</w:t>
      </w:r>
    </w:p>
    <w:p w:rsidR="00EC28DE" w:rsidRDefault="00EC28DE">
      <w:pPr>
        <w:pStyle w:val="ConsPlusNormal"/>
        <w:spacing w:before="220"/>
        <w:ind w:firstLine="540"/>
        <w:jc w:val="both"/>
      </w:pPr>
      <w:r>
        <w:t>2. горные, взрывные, мелиоративные работы, в том числе связанные с временным затоплением земель;</w:t>
      </w:r>
    </w:p>
    <w:p w:rsidR="00EC28DE" w:rsidRDefault="00EC28DE">
      <w:pPr>
        <w:pStyle w:val="ConsPlusNormal"/>
        <w:spacing w:before="220"/>
        <w:ind w:firstLine="540"/>
        <w:jc w:val="both"/>
      </w:pPr>
      <w:r>
        <w:t>3. посадка и вырубка деревьев и кустарников;</w:t>
      </w:r>
    </w:p>
    <w:p w:rsidR="00EC28DE" w:rsidRDefault="00EC28DE">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EC28DE" w:rsidRDefault="00EC28DE">
      <w:pPr>
        <w:pStyle w:val="ConsPlusNormal"/>
        <w:spacing w:before="22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EC28DE" w:rsidRDefault="00EC28DE">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EC28DE" w:rsidRDefault="00EC28DE">
      <w:pPr>
        <w:pStyle w:val="ConsPlusNormal"/>
        <w:spacing w:before="220"/>
        <w:ind w:firstLine="540"/>
        <w:jc w:val="both"/>
      </w:pPr>
      <w:r>
        <w:t xml:space="preserve">7. земляные работы на глубине более 0,3 метра (на вспахиваемых землях на глубине более </w:t>
      </w:r>
      <w:r>
        <w:lastRenderedPageBreak/>
        <w:t>0,45 метра), а также планировка грунта (в охранных зонах подземных кабельных линий электропередачи);</w:t>
      </w:r>
    </w:p>
    <w:p w:rsidR="00EC28DE" w:rsidRDefault="00EC28DE">
      <w:pPr>
        <w:pStyle w:val="ConsPlusNormal"/>
        <w:spacing w:before="22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EC28DE" w:rsidRDefault="00EC28DE">
      <w:pPr>
        <w:pStyle w:val="ConsPlusNormal"/>
        <w:spacing w:before="22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EC28DE" w:rsidRDefault="00EC28DE">
      <w:pPr>
        <w:pStyle w:val="ConsPlusNormal"/>
        <w:spacing w:before="22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4158" w:history="1">
        <w:r>
          <w:rPr>
            <w:color w:val="0000FF"/>
          </w:rPr>
          <w:t>частью 6</w:t>
        </w:r>
      </w:hyperlink>
      <w:r>
        <w:t xml:space="preserve"> настоящей статьи, без письменного решения о согласовании сетевых организаций запрещается:</w:t>
      </w:r>
    </w:p>
    <w:p w:rsidR="00EC28DE" w:rsidRDefault="00EC28DE">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EC28DE" w:rsidRDefault="00EC28DE">
      <w:pPr>
        <w:pStyle w:val="ConsPlusNormal"/>
        <w:spacing w:before="220"/>
        <w:ind w:firstLine="540"/>
        <w:jc w:val="both"/>
      </w:pPr>
      <w:r>
        <w:t>2. складировать или размещать хранилища любых, в том числе горюче-смазочных, материалов;</w:t>
      </w:r>
    </w:p>
    <w:p w:rsidR="00EC28DE" w:rsidRDefault="00EC28DE">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EC28DE" w:rsidRDefault="00EC28DE">
      <w:pPr>
        <w:pStyle w:val="ConsPlusNormal"/>
        <w:jc w:val="both"/>
      </w:pPr>
    </w:p>
    <w:p w:rsidR="00EC28DE" w:rsidRDefault="00EC28DE">
      <w:pPr>
        <w:pStyle w:val="ConsPlusNormal"/>
        <w:jc w:val="center"/>
        <w:outlineLvl w:val="2"/>
      </w:pPr>
      <w:r>
        <w:t>Статья 81. Ограничения использования земельных участков</w:t>
      </w:r>
    </w:p>
    <w:p w:rsidR="00EC28DE" w:rsidRDefault="00EC28DE">
      <w:pPr>
        <w:pStyle w:val="ConsPlusNormal"/>
        <w:jc w:val="center"/>
      </w:pPr>
      <w:r>
        <w:t>и объектов капитального строительства на территории зоны</w:t>
      </w:r>
    </w:p>
    <w:p w:rsidR="00EC28DE" w:rsidRDefault="00EC28DE">
      <w:pPr>
        <w:pStyle w:val="ConsPlusNormal"/>
        <w:jc w:val="center"/>
      </w:pPr>
      <w:r>
        <w:t>затопления 1% паводком</w:t>
      </w:r>
    </w:p>
    <w:p w:rsidR="00EC28DE" w:rsidRDefault="00EC28DE">
      <w:pPr>
        <w:pStyle w:val="ConsPlusNormal"/>
        <w:jc w:val="both"/>
      </w:pPr>
    </w:p>
    <w:p w:rsidR="00EC28DE" w:rsidRDefault="00EC28DE">
      <w:pPr>
        <w:pStyle w:val="ConsPlusNormal"/>
        <w:ind w:firstLine="540"/>
        <w:jc w:val="both"/>
      </w:pPr>
      <w:r>
        <w:t>1. Инженерная защита территории от затопления и подтопления должна быть направлена на предотвращение или уменьшение хозяйственного, социального и экологического ущерба, который определяется снижением количества и качества продукции различных отраслей народного хозяйства, ухудшением гигиенических и медико-санитарных условий жизни населения, затратами на восстановление надежности объектов на затапливаемых и подтопленных территориях.</w:t>
      </w:r>
    </w:p>
    <w:p w:rsidR="00EC28DE" w:rsidRDefault="00EC28DE">
      <w:pPr>
        <w:pStyle w:val="ConsPlusNormal"/>
        <w:spacing w:before="220"/>
        <w:ind w:firstLine="540"/>
        <w:jc w:val="both"/>
      </w:pPr>
      <w:r>
        <w:t xml:space="preserve">2. Требования к защите территории затопления устанавливаются Строительными </w:t>
      </w:r>
      <w:hyperlink r:id="rId322" w:history="1">
        <w:r>
          <w:rPr>
            <w:color w:val="0000FF"/>
          </w:rPr>
          <w:t>нормами и правилами</w:t>
        </w:r>
      </w:hyperlink>
      <w:r>
        <w:t xml:space="preserve"> СНиП 2.06.15-85 "Инженерная защита территории от затопления и подтопления", утвержденными Постановлением Госстроя СССР от 19.09.1985 N 154.</w:t>
      </w:r>
    </w:p>
    <w:p w:rsidR="00EC28DE" w:rsidRDefault="00EC28DE">
      <w:pPr>
        <w:pStyle w:val="ConsPlusNormal"/>
        <w:spacing w:before="220"/>
        <w:ind w:firstLine="540"/>
        <w:jc w:val="both"/>
      </w:pPr>
      <w:r>
        <w:t>3. Защиту территорий от затопления следует осуществлять:</w:t>
      </w:r>
    </w:p>
    <w:p w:rsidR="00EC28DE" w:rsidRDefault="00EC28DE">
      <w:pPr>
        <w:pStyle w:val="ConsPlusNormal"/>
        <w:spacing w:before="220"/>
        <w:ind w:firstLine="540"/>
        <w:jc w:val="both"/>
      </w:pPr>
      <w:r>
        <w:t>- обвалованием территорий со стороны реки, водохранилища или другого водного объекта;</w:t>
      </w:r>
    </w:p>
    <w:p w:rsidR="00EC28DE" w:rsidRDefault="00EC28DE">
      <w:pPr>
        <w:pStyle w:val="ConsPlusNormal"/>
        <w:spacing w:before="220"/>
        <w:ind w:firstLine="540"/>
        <w:jc w:val="both"/>
      </w:pPr>
      <w:r>
        <w:t>- искусственным повышением рельефа территории до незатопляемых планировочных отметок;</w:t>
      </w:r>
    </w:p>
    <w:p w:rsidR="00EC28DE" w:rsidRDefault="00EC28DE">
      <w:pPr>
        <w:pStyle w:val="ConsPlusNormal"/>
        <w:spacing w:before="220"/>
        <w:ind w:firstLine="540"/>
        <w:jc w:val="both"/>
      </w:pPr>
      <w: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EC28DE" w:rsidRDefault="00EC28DE">
      <w:pPr>
        <w:pStyle w:val="ConsPlusNormal"/>
        <w:spacing w:before="220"/>
        <w:ind w:firstLine="540"/>
        <w:jc w:val="both"/>
      </w:pPr>
      <w:r>
        <w:t>4. Ограничения использования земельных участков и объектов капитального строительства на территории зоны затопления 1% паводком определяются в зависимости от средств инженерной защиты и указываются в соответствующем проекте инженерной защиты территории от затопления.</w:t>
      </w:r>
    </w:p>
    <w:p w:rsidR="00EC28DE" w:rsidRDefault="00EC28DE">
      <w:pPr>
        <w:pStyle w:val="ConsPlusNormal"/>
        <w:jc w:val="both"/>
      </w:pPr>
    </w:p>
    <w:p w:rsidR="00EC28DE" w:rsidRDefault="00EC28DE">
      <w:pPr>
        <w:pStyle w:val="ConsPlusNormal"/>
        <w:jc w:val="center"/>
        <w:outlineLvl w:val="2"/>
      </w:pPr>
      <w:r>
        <w:lastRenderedPageBreak/>
        <w:t>Статья 82. Ограничения использования земельных участков</w:t>
      </w:r>
    </w:p>
    <w:p w:rsidR="00EC28DE" w:rsidRDefault="00EC28DE">
      <w:pPr>
        <w:pStyle w:val="ConsPlusNormal"/>
        <w:jc w:val="center"/>
      </w:pPr>
      <w:r>
        <w:t>и объектов капитального строительства на территории</w:t>
      </w:r>
    </w:p>
    <w:p w:rsidR="00EC28DE" w:rsidRDefault="00EC28DE">
      <w:pPr>
        <w:pStyle w:val="ConsPlusNormal"/>
        <w:jc w:val="center"/>
      </w:pPr>
      <w:r>
        <w:t>водоохранных зон, прибрежных защитных полос, береговых полос</w:t>
      </w:r>
    </w:p>
    <w:p w:rsidR="00EC28DE" w:rsidRDefault="00EC28DE">
      <w:pPr>
        <w:pStyle w:val="ConsPlusNormal"/>
        <w:jc w:val="both"/>
      </w:pPr>
    </w:p>
    <w:p w:rsidR="00EC28DE" w:rsidRDefault="00EC28DE">
      <w:pPr>
        <w:pStyle w:val="ConsPlusNormal"/>
        <w:ind w:firstLine="540"/>
        <w:jc w:val="both"/>
      </w:pPr>
      <w: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C28DE" w:rsidRDefault="00EC28DE">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w:t>
      </w:r>
      <w:hyperlink r:id="rId323" w:history="1">
        <w:r>
          <w:rPr>
            <w:color w:val="0000FF"/>
          </w:rPr>
          <w:t>статьей 65</w:t>
        </w:r>
      </w:hyperlink>
      <w:r>
        <w:t xml:space="preserve"> Водного кодекса Российской Федерации.</w:t>
      </w:r>
    </w:p>
    <w:p w:rsidR="00EC28DE" w:rsidRDefault="00EC28DE">
      <w:pPr>
        <w:pStyle w:val="ConsPlusNormal"/>
        <w:spacing w:before="220"/>
        <w:ind w:firstLine="540"/>
        <w:jc w:val="both"/>
      </w:pPr>
      <w:bookmarkStart w:id="66" w:name="P4191"/>
      <w:bookmarkEnd w:id="66"/>
      <w:r>
        <w:t xml:space="preserve">3. В соответствии со специальным режимом на территории водоохранных зон, границы которых отображены на </w:t>
      </w:r>
      <w:hyperlink w:anchor="P4324" w:history="1">
        <w:r>
          <w:rPr>
            <w:color w:val="0000FF"/>
          </w:rPr>
          <w:t>Карте</w:t>
        </w:r>
      </w:hyperlink>
      <w:r>
        <w:t xml:space="preserve"> зон с особыми условиями использования территории городского округа Тольятти, запрещается:</w:t>
      </w:r>
    </w:p>
    <w:p w:rsidR="00EC28DE" w:rsidRDefault="00EC28DE">
      <w:pPr>
        <w:pStyle w:val="ConsPlusNormal"/>
        <w:spacing w:before="220"/>
        <w:ind w:firstLine="540"/>
        <w:jc w:val="both"/>
      </w:pPr>
      <w:r>
        <w:t>1) использование сточных вод для удобрения почв;</w:t>
      </w:r>
    </w:p>
    <w:p w:rsidR="00EC28DE" w:rsidRDefault="00EC28DE">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C28DE" w:rsidRDefault="00EC28DE">
      <w:pPr>
        <w:pStyle w:val="ConsPlusNormal"/>
        <w:spacing w:before="220"/>
        <w:ind w:firstLine="540"/>
        <w:jc w:val="both"/>
      </w:pPr>
      <w:r>
        <w:t>3) осуществление авиационных мер по борьбе с вредителями и болезнями растений;</w:t>
      </w:r>
    </w:p>
    <w:p w:rsidR="00EC28DE" w:rsidRDefault="00EC28DE">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C28DE" w:rsidRDefault="00EC28DE">
      <w:pPr>
        <w:pStyle w:val="ConsPlusNormal"/>
        <w:spacing w:before="220"/>
        <w:ind w:firstLine="540"/>
        <w:jc w:val="both"/>
      </w:pPr>
      <w: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C28DE" w:rsidRDefault="00EC28DE">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191" w:history="1">
        <w:r>
          <w:rPr>
            <w:color w:val="0000FF"/>
          </w:rPr>
          <w:t>частью 3</w:t>
        </w:r>
      </w:hyperlink>
      <w:r>
        <w:t xml:space="preserve"> настоящей статьи, запрещается:</w:t>
      </w:r>
    </w:p>
    <w:p w:rsidR="00EC28DE" w:rsidRDefault="00EC28DE">
      <w:pPr>
        <w:pStyle w:val="ConsPlusNormal"/>
        <w:spacing w:before="220"/>
        <w:ind w:firstLine="540"/>
        <w:jc w:val="both"/>
      </w:pPr>
      <w:r>
        <w:t>1. распашка земель;</w:t>
      </w:r>
    </w:p>
    <w:p w:rsidR="00EC28DE" w:rsidRDefault="00EC28DE">
      <w:pPr>
        <w:pStyle w:val="ConsPlusNormal"/>
        <w:spacing w:before="220"/>
        <w:ind w:firstLine="540"/>
        <w:jc w:val="both"/>
      </w:pPr>
      <w:r>
        <w:t>2. размещение отвалов размываемых грунтов;</w:t>
      </w:r>
    </w:p>
    <w:p w:rsidR="00EC28DE" w:rsidRDefault="00EC28DE">
      <w:pPr>
        <w:pStyle w:val="ConsPlusNormal"/>
        <w:spacing w:before="220"/>
        <w:ind w:firstLine="540"/>
        <w:jc w:val="both"/>
      </w:pPr>
      <w:r>
        <w:t>3. выпас сельскохозяйственных животных и организация для них летних лагерей, ванн.</w:t>
      </w:r>
    </w:p>
    <w:p w:rsidR="00EC28DE" w:rsidRDefault="00EC28DE">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EC28DE" w:rsidRDefault="00EC28DE">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C28DE" w:rsidRDefault="00EC28DE">
      <w:pPr>
        <w:pStyle w:val="ConsPlusNormal"/>
        <w:jc w:val="both"/>
      </w:pPr>
    </w:p>
    <w:p w:rsidR="00EC28DE" w:rsidRDefault="00EC28DE">
      <w:pPr>
        <w:pStyle w:val="ConsPlusNormal"/>
        <w:jc w:val="center"/>
        <w:outlineLvl w:val="2"/>
      </w:pPr>
      <w:r>
        <w:t>Статья 83. Ограничения использования земельных участков</w:t>
      </w:r>
    </w:p>
    <w:p w:rsidR="00EC28DE" w:rsidRDefault="00EC28DE">
      <w:pPr>
        <w:pStyle w:val="ConsPlusNormal"/>
        <w:jc w:val="center"/>
      </w:pPr>
      <w:r>
        <w:lastRenderedPageBreak/>
        <w:t>в пределах зон санитарной охраны источников водоснабжения</w:t>
      </w:r>
    </w:p>
    <w:p w:rsidR="00EC28DE" w:rsidRDefault="00EC28DE">
      <w:pPr>
        <w:pStyle w:val="ConsPlusNormal"/>
        <w:jc w:val="both"/>
      </w:pPr>
    </w:p>
    <w:p w:rsidR="00EC28DE" w:rsidRDefault="00EC28DE">
      <w:pPr>
        <w:pStyle w:val="ConsPlusNormal"/>
        <w:ind w:firstLine="540"/>
        <w:jc w:val="both"/>
      </w:pPr>
      <w:r>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EC28DE" w:rsidRDefault="00EC28DE">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324" w:history="1">
        <w:r>
          <w:rPr>
            <w:color w:val="0000FF"/>
          </w:rPr>
          <w:t>законом</w:t>
        </w:r>
      </w:hyperlink>
      <w:r>
        <w:t xml:space="preserve"> от 30.03.1999 N 52-ФЗ "О санитарно-эпидемиологическом благополучии населения".</w:t>
      </w:r>
    </w:p>
    <w:p w:rsidR="00EC28DE" w:rsidRDefault="00EC28DE">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325" w:history="1">
        <w:r>
          <w:rPr>
            <w:color w:val="0000FF"/>
          </w:rPr>
          <w:t>СанПиН 2.1.4.1110-02</w:t>
        </w:r>
      </w:hyperlink>
      <w:r>
        <w:t xml:space="preserve"> "Зоны санитарной охраны источников водоснабжения и водопроводов питьевого назначения".</w:t>
      </w:r>
    </w:p>
    <w:p w:rsidR="00EC28DE" w:rsidRDefault="00EC28DE">
      <w:pPr>
        <w:pStyle w:val="ConsPlusNormal"/>
        <w:spacing w:before="220"/>
        <w:ind w:firstLine="540"/>
        <w:jc w:val="both"/>
      </w:pPr>
      <w:r>
        <w:t xml:space="preserve">4. В соответствии с </w:t>
      </w:r>
      <w:hyperlink r:id="rId326" w:history="1">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EC28DE" w:rsidRDefault="00EC28DE">
      <w:pPr>
        <w:pStyle w:val="ConsPlusNormal"/>
        <w:spacing w:before="220"/>
        <w:ind w:firstLine="540"/>
        <w:jc w:val="both"/>
      </w:pPr>
      <w:r>
        <w:t>- посадка высокоствольных деревьев;</w:t>
      </w:r>
    </w:p>
    <w:p w:rsidR="00EC28DE" w:rsidRDefault="00EC28DE">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EC28DE" w:rsidRDefault="00EC28DE">
      <w:pPr>
        <w:pStyle w:val="ConsPlusNormal"/>
        <w:spacing w:before="220"/>
        <w:ind w:firstLine="540"/>
        <w:jc w:val="both"/>
      </w:pPr>
      <w:r>
        <w:t>- размещение жилых и хозяйственно-бытовых зданий, проживание людей.</w:t>
      </w:r>
    </w:p>
    <w:p w:rsidR="00EC28DE" w:rsidRDefault="00EC28DE">
      <w:pPr>
        <w:pStyle w:val="ConsPlusNormal"/>
        <w:spacing w:before="220"/>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EC28DE" w:rsidRDefault="00EC28DE">
      <w:pPr>
        <w:pStyle w:val="ConsPlusNormal"/>
        <w:spacing w:before="220"/>
        <w:ind w:firstLine="540"/>
        <w:jc w:val="both"/>
      </w:pPr>
      <w:bookmarkStart w:id="67" w:name="P4215"/>
      <w:bookmarkEnd w:id="67"/>
      <w:r>
        <w:t>5. В пределах второго и третьего поясов зоны санитарной охраны подземных источников водоснабжения запрещается:</w:t>
      </w:r>
    </w:p>
    <w:p w:rsidR="00EC28DE" w:rsidRDefault="00EC28DE">
      <w:pPr>
        <w:pStyle w:val="ConsPlusNormal"/>
        <w:spacing w:before="220"/>
        <w:ind w:firstLine="540"/>
        <w:jc w:val="both"/>
      </w:pPr>
      <w:r>
        <w:t>- закачка отработанных вод в подземные горизонты;</w:t>
      </w:r>
    </w:p>
    <w:p w:rsidR="00EC28DE" w:rsidRDefault="00EC28DE">
      <w:pPr>
        <w:pStyle w:val="ConsPlusNormal"/>
        <w:spacing w:before="220"/>
        <w:ind w:firstLine="540"/>
        <w:jc w:val="both"/>
      </w:pPr>
      <w:r>
        <w:t>- подземное складирование твердых отходов;</w:t>
      </w:r>
    </w:p>
    <w:p w:rsidR="00EC28DE" w:rsidRDefault="00EC28DE">
      <w:pPr>
        <w:pStyle w:val="ConsPlusNormal"/>
        <w:spacing w:before="220"/>
        <w:ind w:firstLine="540"/>
        <w:jc w:val="both"/>
      </w:pPr>
      <w:r>
        <w:t>- разработка недр земли;</w:t>
      </w:r>
    </w:p>
    <w:p w:rsidR="00EC28DE" w:rsidRDefault="00EC28DE">
      <w:pPr>
        <w:pStyle w:val="ConsPlusNormal"/>
        <w:spacing w:before="220"/>
        <w:ind w:firstLine="540"/>
        <w:jc w:val="both"/>
      </w:pPr>
      <w: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EC28DE" w:rsidRDefault="00EC28DE">
      <w:pPr>
        <w:pStyle w:val="ConsPlusNormal"/>
        <w:spacing w:before="220"/>
        <w:ind w:firstLine="540"/>
        <w:jc w:val="both"/>
      </w:pPr>
      <w:r>
        <w:t xml:space="preserve">6. Кроме ограничений, указанных в </w:t>
      </w:r>
      <w:hyperlink w:anchor="P4215" w:history="1">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EC28DE" w:rsidRDefault="00EC28DE">
      <w:pPr>
        <w:pStyle w:val="ConsPlusNormal"/>
        <w:spacing w:before="220"/>
        <w:ind w:firstLine="540"/>
        <w:jc w:val="both"/>
      </w:pPr>
      <w:r>
        <w:t xml:space="preserve">- размещение кладбищ, скотомогильников, полей ассенизации, полей фильтрации, </w:t>
      </w:r>
      <w:r>
        <w:lastRenderedPageBreak/>
        <w:t>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C28DE" w:rsidRDefault="00EC28DE">
      <w:pPr>
        <w:pStyle w:val="ConsPlusNormal"/>
        <w:spacing w:before="220"/>
        <w:ind w:firstLine="540"/>
        <w:jc w:val="both"/>
      </w:pPr>
      <w:r>
        <w:t>- применение удобрений и ядохимикатов;</w:t>
      </w:r>
    </w:p>
    <w:p w:rsidR="00EC28DE" w:rsidRDefault="00EC28DE">
      <w:pPr>
        <w:pStyle w:val="ConsPlusNormal"/>
        <w:spacing w:before="220"/>
        <w:ind w:firstLine="540"/>
        <w:jc w:val="both"/>
      </w:pPr>
      <w:r>
        <w:t>- рубка леса главного пользования и реконструкции.</w:t>
      </w:r>
    </w:p>
    <w:p w:rsidR="00EC28DE" w:rsidRDefault="00EC28DE">
      <w:pPr>
        <w:pStyle w:val="ConsPlusNormal"/>
        <w:jc w:val="both"/>
      </w:pPr>
    </w:p>
    <w:p w:rsidR="00EC28DE" w:rsidRDefault="00EC28DE">
      <w:pPr>
        <w:pStyle w:val="ConsPlusNormal"/>
        <w:jc w:val="center"/>
        <w:outlineLvl w:val="2"/>
      </w:pPr>
      <w:bookmarkStart w:id="68" w:name="P4225"/>
      <w:bookmarkEnd w:id="68"/>
      <w:r>
        <w:t>Статья 84. Ограничения использования земельных участков</w:t>
      </w:r>
    </w:p>
    <w:p w:rsidR="00EC28DE" w:rsidRDefault="00EC28DE">
      <w:pPr>
        <w:pStyle w:val="ConsPlusNormal"/>
        <w:jc w:val="center"/>
      </w:pPr>
      <w:r>
        <w:t>в пределах санитарно-защитных полос водоводов</w:t>
      </w:r>
    </w:p>
    <w:p w:rsidR="00EC28DE" w:rsidRDefault="00EC28DE">
      <w:pPr>
        <w:pStyle w:val="ConsPlusNormal"/>
        <w:jc w:val="both"/>
      </w:pPr>
    </w:p>
    <w:p w:rsidR="00EC28DE" w:rsidRDefault="00EC28DE">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EC28DE" w:rsidRDefault="00EC28DE">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327" w:history="1">
        <w:r>
          <w:rPr>
            <w:color w:val="0000FF"/>
          </w:rPr>
          <w:t>СанПиН 2.1.4.1110-02</w:t>
        </w:r>
      </w:hyperlink>
      <w:r>
        <w:t xml:space="preserve"> "Зоны санитарной охраны источников водоснабжения и водопроводов питьевого назначения", а также </w:t>
      </w:r>
      <w:hyperlink r:id="rId328" w:history="1">
        <w:r>
          <w:rPr>
            <w:color w:val="0000FF"/>
          </w:rPr>
          <w:t>СНиП 2.04.02-84*</w:t>
        </w:r>
      </w:hyperlink>
      <w:r>
        <w:t xml:space="preserve"> "Водоснабжение. Наружные сети и сооружения".</w:t>
      </w:r>
    </w:p>
    <w:p w:rsidR="00EC28DE" w:rsidRDefault="00EC28DE">
      <w:pPr>
        <w:pStyle w:val="ConsPlusNormal"/>
        <w:jc w:val="both"/>
      </w:pPr>
    </w:p>
    <w:p w:rsidR="00EC28DE" w:rsidRDefault="00EC28DE">
      <w:pPr>
        <w:pStyle w:val="ConsPlusNormal"/>
        <w:jc w:val="right"/>
      </w:pPr>
      <w:r>
        <w:t>Председатель</w:t>
      </w:r>
    </w:p>
    <w:p w:rsidR="00EC28DE" w:rsidRDefault="00EC28DE">
      <w:pPr>
        <w:pStyle w:val="ConsPlusNormal"/>
        <w:jc w:val="right"/>
      </w:pPr>
      <w:r>
        <w:t>Думы городского округа</w:t>
      </w:r>
    </w:p>
    <w:p w:rsidR="00EC28DE" w:rsidRDefault="00EC28DE">
      <w:pPr>
        <w:pStyle w:val="ConsPlusNormal"/>
        <w:jc w:val="right"/>
      </w:pPr>
      <w:r>
        <w:t>А.В.ДЕНИСОВ</w:t>
      </w: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right"/>
        <w:outlineLvl w:val="1"/>
      </w:pPr>
      <w:r>
        <w:t>Приложение N 1</w:t>
      </w:r>
    </w:p>
    <w:p w:rsidR="00EC28DE" w:rsidRDefault="00EC28DE">
      <w:pPr>
        <w:pStyle w:val="ConsPlusNormal"/>
        <w:jc w:val="right"/>
      </w:pPr>
      <w:r>
        <w:t>к Правилам</w:t>
      </w:r>
    </w:p>
    <w:p w:rsidR="00EC28DE" w:rsidRDefault="00EC28DE">
      <w:pPr>
        <w:pStyle w:val="ConsPlusNormal"/>
        <w:jc w:val="right"/>
      </w:pPr>
      <w:r>
        <w:t>землепользования и застройки</w:t>
      </w:r>
    </w:p>
    <w:p w:rsidR="00EC28DE" w:rsidRDefault="00EC28DE">
      <w:pPr>
        <w:pStyle w:val="ConsPlusNormal"/>
        <w:jc w:val="right"/>
      </w:pPr>
      <w:r>
        <w:t>городского округа Тольятти</w:t>
      </w:r>
    </w:p>
    <w:p w:rsidR="00EC28DE" w:rsidRDefault="00EC28D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29" w:history="1">
              <w:r>
                <w:rPr>
                  <w:color w:val="0000FF"/>
                </w:rPr>
                <w:t>Решением</w:t>
              </w:r>
            </w:hyperlink>
            <w:r>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г.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330" w:history="1">
              <w:r>
                <w:rPr>
                  <w:color w:val="0000FF"/>
                </w:rPr>
                <w:t>приложению</w:t>
              </w:r>
            </w:hyperlink>
            <w:r>
              <w:rPr>
                <w:color w:val="392C69"/>
              </w:rPr>
              <w:t xml:space="preserve"> к Решению Думы городского округа Тольятти Самарской области от 20.09.2017 N 1524.</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31" w:history="1">
              <w:r>
                <w:rPr>
                  <w:color w:val="0000FF"/>
                </w:rPr>
                <w:t>Решением</w:t>
              </w:r>
            </w:hyperlink>
            <w:r>
              <w:rPr>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63:09:0301147:108, согласно </w:t>
            </w:r>
            <w:hyperlink r:id="rId332" w:history="1">
              <w:r>
                <w:rPr>
                  <w:color w:val="0000FF"/>
                </w:rPr>
                <w:t>приложению</w:t>
              </w:r>
            </w:hyperlink>
            <w:r>
              <w:rPr>
                <w:color w:val="392C69"/>
              </w:rPr>
              <w:t xml:space="preserve"> к Решению Думы городского округа Тольятти Самарской области от 12.07.2017 N 1501.</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33" w:history="1">
              <w:r>
                <w:rPr>
                  <w:color w:val="0000FF"/>
                </w:rPr>
                <w:t>Решением</w:t>
              </w:r>
            </w:hyperlink>
            <w:r>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EC28DE" w:rsidRDefault="00EC28DE">
            <w:pPr>
              <w:pStyle w:val="ConsPlusNormal"/>
              <w:jc w:val="both"/>
            </w:pPr>
            <w:r>
              <w:rPr>
                <w:color w:val="392C69"/>
              </w:rPr>
              <w:t>- по границам земельного участка с кадастровым номером 63:09:0101174:1 установлена территориальная зона Р-1П (Зона парков) (</w:t>
            </w:r>
            <w:hyperlink r:id="rId334" w:history="1">
              <w:r>
                <w:rPr>
                  <w:color w:val="0000FF"/>
                </w:rPr>
                <w:t>Приложение 1</w:t>
              </w:r>
            </w:hyperlink>
            <w:r>
              <w:rPr>
                <w:color w:val="392C69"/>
              </w:rPr>
              <w:t xml:space="preserve"> к Решению Думы городского округа Тольятти Самарской области от 19.04.2017 N 1425);</w:t>
            </w:r>
          </w:p>
          <w:p w:rsidR="00EC28DE" w:rsidRDefault="00EC28DE">
            <w:pPr>
              <w:pStyle w:val="ConsPlusNormal"/>
              <w:jc w:val="both"/>
            </w:pPr>
            <w:r>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335" w:history="1">
              <w:r>
                <w:rPr>
                  <w:color w:val="0000FF"/>
                </w:rPr>
                <w:t>Приложение 2</w:t>
              </w:r>
            </w:hyperlink>
            <w:r>
              <w:rPr>
                <w:color w:val="392C69"/>
              </w:rPr>
              <w:t xml:space="preserve"> к Решению Думы городского округа Тольятти Самарской области от 19.04.2017 N 1425).</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36" w:history="1">
              <w:r>
                <w:rPr>
                  <w:color w:val="0000FF"/>
                </w:rPr>
                <w:t>Решением</w:t>
              </w:r>
            </w:hyperlink>
            <w:r>
              <w:rPr>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EC28DE" w:rsidRDefault="00EC28DE">
            <w:pPr>
              <w:pStyle w:val="ConsPlusNormal"/>
              <w:jc w:val="both"/>
            </w:pPr>
            <w:r>
              <w:rPr>
                <w:color w:val="392C69"/>
              </w:rPr>
              <w:t xml:space="preserve">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 Y 34933,60; далее до точки с координатами X 16141,38; Y 35232,29; далее с замыканием с точкой с координатами X 15954,36; Y 35232,33, согласно </w:t>
            </w:r>
            <w:hyperlink r:id="rId337" w:history="1">
              <w:r>
                <w:rPr>
                  <w:color w:val="0000FF"/>
                </w:rPr>
                <w:t>приложению 1</w:t>
              </w:r>
            </w:hyperlink>
            <w:r>
              <w:rPr>
                <w:color w:val="392C69"/>
              </w:rPr>
              <w:t xml:space="preserve"> к указанному Решению;</w:t>
            </w:r>
          </w:p>
          <w:p w:rsidR="00EC28DE" w:rsidRDefault="00EC28DE">
            <w:pPr>
              <w:pStyle w:val="ConsPlusNormal"/>
              <w:jc w:val="both"/>
            </w:pPr>
            <w:r>
              <w:rPr>
                <w:color w:val="392C69"/>
              </w:rPr>
              <w:t xml:space="preserve">2) Ж-1А (зона коттеджной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 63:09:0204067:1158, 63:09:0204067:1159, 63:09:0204067:1160, 63:09:0204067:1161, 63:09:0204067:1162, 63:09:0204067:1163, 63:09:0204067:1164, 63:09:0204067:1232, 63:09:0204067:1233, 63:09:0204067:1234, 63:09:0204067:1235, 63:09:0204067:1236, 63:09:0204067:1237, 63:09:0204067:1238, 63:09:0204067:1239, 63:09:0204067:1240, 63:09:0204067:1241, 63:09:0204067:1242, 63:09:0204067:1243, 63:09:0204067:1244, 63:09:0204067:1245, 63:09:0204067:1246, 63:09:0204067:1247 согласно </w:t>
            </w:r>
            <w:hyperlink r:id="rId338" w:history="1">
              <w:r>
                <w:rPr>
                  <w:color w:val="0000FF"/>
                </w:rPr>
                <w:t>приложению 2</w:t>
              </w:r>
            </w:hyperlink>
            <w:r>
              <w:rPr>
                <w:color w:val="392C69"/>
              </w:rPr>
              <w:t xml:space="preserve"> к указанному Решению;</w:t>
            </w:r>
          </w:p>
          <w:p w:rsidR="00EC28DE" w:rsidRDefault="00EC28DE">
            <w:pPr>
              <w:pStyle w:val="ConsPlusNormal"/>
              <w:jc w:val="both"/>
            </w:pPr>
            <w:r>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339" w:history="1">
              <w:r>
                <w:rPr>
                  <w:color w:val="0000FF"/>
                </w:rPr>
                <w:t>приложению 2</w:t>
              </w:r>
            </w:hyperlink>
            <w:r>
              <w:rPr>
                <w:color w:val="392C69"/>
              </w:rPr>
              <w:t xml:space="preserve"> к указанному Решению;</w:t>
            </w:r>
          </w:p>
          <w:p w:rsidR="00EC28DE" w:rsidRDefault="00EC28DE">
            <w:pPr>
              <w:pStyle w:val="ConsPlusNormal"/>
              <w:jc w:val="both"/>
            </w:pPr>
            <w:r>
              <w:rPr>
                <w:color w:val="392C69"/>
              </w:rPr>
              <w:t xml:space="preserve">4) Ц-5 (зона объектов торговли) по границам земельного участка с кадастровым номером 63:09:0204067:1248 согласно </w:t>
            </w:r>
            <w:hyperlink r:id="rId340" w:history="1">
              <w:r>
                <w:rPr>
                  <w:color w:val="0000FF"/>
                </w:rPr>
                <w:t>приложению 2</w:t>
              </w:r>
            </w:hyperlink>
            <w:r>
              <w:rPr>
                <w:color w:val="392C69"/>
              </w:rPr>
              <w:t xml:space="preserve"> к указанному Решению;</w:t>
            </w:r>
          </w:p>
          <w:p w:rsidR="00EC28DE" w:rsidRDefault="00EC28DE">
            <w:pPr>
              <w:pStyle w:val="ConsPlusNormal"/>
              <w:jc w:val="both"/>
            </w:pPr>
            <w:r>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341" w:history="1">
              <w:r>
                <w:rPr>
                  <w:color w:val="0000FF"/>
                </w:rPr>
                <w:t>приложению 2</w:t>
              </w:r>
            </w:hyperlink>
            <w:r>
              <w:rPr>
                <w:color w:val="392C69"/>
              </w:rPr>
              <w:t xml:space="preserve"> к указанному Решению;</w:t>
            </w:r>
          </w:p>
          <w:p w:rsidR="00EC28DE" w:rsidRDefault="00EC28DE">
            <w:pPr>
              <w:pStyle w:val="ConsPlusNormal"/>
              <w:jc w:val="both"/>
            </w:pPr>
            <w:r>
              <w:rPr>
                <w:color w:val="392C69"/>
              </w:rPr>
              <w:t xml:space="preserve">6) Ц-4 (зона объектов спортивного и физкультурно-оздоровительного назначения) по границам территориальной зоны С-3 (зона рекультивируемых территорий) восточнее микрорайона Жигулевское море согласно </w:t>
            </w:r>
            <w:hyperlink r:id="rId342" w:history="1">
              <w:r>
                <w:rPr>
                  <w:color w:val="0000FF"/>
                </w:rPr>
                <w:t>приложению 2</w:t>
              </w:r>
            </w:hyperlink>
            <w:r>
              <w:rPr>
                <w:color w:val="392C69"/>
              </w:rPr>
              <w:t xml:space="preserve"> к указанному Решению;</w:t>
            </w:r>
          </w:p>
          <w:p w:rsidR="00EC28DE" w:rsidRDefault="00EC28DE">
            <w:pPr>
              <w:pStyle w:val="ConsPlusNormal"/>
              <w:jc w:val="both"/>
            </w:pPr>
            <w:r>
              <w:rPr>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343" w:history="1">
              <w:r>
                <w:rPr>
                  <w:color w:val="0000FF"/>
                </w:rPr>
                <w:t>приложению 3</w:t>
              </w:r>
            </w:hyperlink>
            <w:r>
              <w:rPr>
                <w:color w:val="392C69"/>
              </w:rPr>
              <w:t xml:space="preserve"> к указанному Решению;</w:t>
            </w:r>
          </w:p>
          <w:p w:rsidR="00EC28DE" w:rsidRDefault="00EC28DE">
            <w:pPr>
              <w:pStyle w:val="ConsPlusNormal"/>
              <w:jc w:val="both"/>
            </w:pPr>
            <w:r>
              <w:rPr>
                <w:color w:val="392C69"/>
              </w:rPr>
              <w:t xml:space="preserve">8) Р-4 (зона городских лесов и лесопарков) в отношении территории, расположенной юго-восточнее пересечения ул. Кунеевская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 Y 32174,11; далее до точки с координатами X 18043,18; Y 32203,39; далее до точки с координатами X 18008,49; Y 32414,00; далее по границе территориальной зоны Ж-4 до точки с </w:t>
            </w:r>
            <w:r>
              <w:rPr>
                <w:color w:val="392C69"/>
              </w:rPr>
              <w:lastRenderedPageBreak/>
              <w:t xml:space="preserve">координатами X 17934,98; Y 32397,88; далее по границе территориальной зоны Ж-6 до точки с координатами X 17923,23; Y 32279,04; 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344" w:history="1">
              <w:r>
                <w:rPr>
                  <w:color w:val="0000FF"/>
                </w:rPr>
                <w:t>приложению 4</w:t>
              </w:r>
            </w:hyperlink>
            <w:r>
              <w:rPr>
                <w:color w:val="392C69"/>
              </w:rPr>
              <w:t xml:space="preserve"> к указанному Решению;</w:t>
            </w:r>
          </w:p>
          <w:p w:rsidR="00EC28DE" w:rsidRDefault="00EC28DE">
            <w:pPr>
              <w:pStyle w:val="ConsPlusNormal"/>
              <w:jc w:val="both"/>
            </w:pPr>
            <w:r>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345" w:history="1">
              <w:r>
                <w:rPr>
                  <w:color w:val="0000FF"/>
                </w:rPr>
                <w:t>приложению 5</w:t>
              </w:r>
            </w:hyperlink>
            <w:r>
              <w:rPr>
                <w:color w:val="392C69"/>
              </w:rPr>
              <w:t xml:space="preserve"> к указанному Решению;</w:t>
            </w:r>
          </w:p>
          <w:p w:rsidR="00EC28DE" w:rsidRDefault="00EC28DE">
            <w:pPr>
              <w:pStyle w:val="ConsPlusNormal"/>
              <w:jc w:val="both"/>
            </w:pPr>
            <w:r>
              <w:rPr>
                <w:color w:val="392C69"/>
              </w:rPr>
              <w:t xml:space="preserve">10) Ж-5 (зона смешанной жилой застройки) по границам земельных участков с кадастровыми номерами 63:09:0102152:2080, 63:09:0102152:2771 согласно </w:t>
            </w:r>
            <w:hyperlink r:id="rId346" w:history="1">
              <w:r>
                <w:rPr>
                  <w:color w:val="0000FF"/>
                </w:rPr>
                <w:t>приложению 6</w:t>
              </w:r>
            </w:hyperlink>
            <w:r>
              <w:rPr>
                <w:color w:val="392C69"/>
              </w:rPr>
              <w:t xml:space="preserve"> к указанному Решению (изменения, внесенные </w:t>
            </w:r>
            <w:hyperlink r:id="rId347" w:history="1">
              <w:r>
                <w:rPr>
                  <w:color w:val="0000FF"/>
                </w:rPr>
                <w:t>Решением</w:t>
              </w:r>
            </w:hyperlink>
            <w:r>
              <w:rPr>
                <w:color w:val="392C69"/>
              </w:rPr>
              <w:t xml:space="preserve"> Думы городского округа Тольятти Самарской области от 05.04.2017 N 1390 в подпункт 10 пункта 1, </w:t>
            </w:r>
            <w:hyperlink r:id="rId348" w:history="1">
              <w:r>
                <w:rPr>
                  <w:color w:val="0000FF"/>
                </w:rPr>
                <w:t>вступают</w:t>
              </w:r>
            </w:hyperlink>
            <w:r>
              <w:rPr>
                <w:color w:val="392C69"/>
              </w:rPr>
              <w:t xml:space="preserve"> в силу после внесения изменений в Генеральный </w:t>
            </w:r>
            <w:hyperlink r:id="rId349" w:history="1">
              <w:r>
                <w:rPr>
                  <w:color w:val="0000FF"/>
                </w:rPr>
                <w:t>план</w:t>
              </w:r>
            </w:hyperlink>
            <w:r>
              <w:rPr>
                <w:color w:val="392C69"/>
              </w:rPr>
              <w:t xml:space="preserve"> городского округа Тольятти Самарской области на расчетный срок до 2025 года, утв. постановлением Тольяттинской городской Думы от 09.07.2004 N 1190, либо после вступления в силу Генерального </w:t>
            </w:r>
            <w:hyperlink r:id="rId350" w:history="1">
              <w:r>
                <w:rPr>
                  <w:color w:val="0000FF"/>
                </w:rPr>
                <w:t>плана</w:t>
              </w:r>
            </w:hyperlink>
            <w:r>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 и строительными нормами и правилами);</w:t>
            </w:r>
          </w:p>
          <w:p w:rsidR="00EC28DE" w:rsidRDefault="00EC28DE">
            <w:pPr>
              <w:pStyle w:val="ConsPlusNormal"/>
              <w:jc w:val="both"/>
            </w:pPr>
            <w:r>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351" w:history="1">
              <w:r>
                <w:rPr>
                  <w:color w:val="0000FF"/>
                </w:rPr>
                <w:t>приложению 7</w:t>
              </w:r>
            </w:hyperlink>
            <w:r>
              <w:rPr>
                <w:color w:val="392C69"/>
              </w:rPr>
              <w:t xml:space="preserve"> к Решению.</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52" w:history="1">
              <w:r>
                <w:rPr>
                  <w:color w:val="0000FF"/>
                </w:rPr>
                <w:t>Решением</w:t>
              </w:r>
            </w:hyperlink>
            <w:r>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 Самарская область, г. Тольятти, Автозаводский район, проспект Московский, согласно </w:t>
            </w:r>
            <w:hyperlink r:id="rId353" w:history="1">
              <w:r>
                <w:rPr>
                  <w:color w:val="0000FF"/>
                </w:rPr>
                <w:t>приложению</w:t>
              </w:r>
            </w:hyperlink>
            <w:r>
              <w:rPr>
                <w:color w:val="392C69"/>
              </w:rPr>
              <w:t xml:space="preserve"> к Решению Думы городского округа Тольятти Самарской области от 05.04.2017 N 1384.</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54" w:history="1">
              <w:r>
                <w:rPr>
                  <w:color w:val="0000FF"/>
                </w:rPr>
                <w:t>Решением</w:t>
              </w:r>
            </w:hyperlink>
            <w:r>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на запад, согласно </w:t>
            </w:r>
            <w:hyperlink r:id="rId355" w:history="1">
              <w:r>
                <w:rPr>
                  <w:color w:val="0000FF"/>
                </w:rPr>
                <w:t>приложению</w:t>
              </w:r>
            </w:hyperlink>
            <w:r>
              <w:rPr>
                <w:color w:val="392C69"/>
              </w:rPr>
              <w:t xml:space="preserve"> к Решению Думы городского округа Тольятти Самарской области от 15.03.2017 N 1373.</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56" w:history="1">
              <w:r>
                <w:rPr>
                  <w:color w:val="0000FF"/>
                </w:rPr>
                <w:t>Решением</w:t>
              </w:r>
            </w:hyperlink>
            <w:r>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w:t>
            </w:r>
            <w:r>
              <w:rPr>
                <w:color w:val="392C69"/>
              </w:rPr>
              <w:lastRenderedPageBreak/>
              <w:t xml:space="preserve">земельного участка с кадастровым номером 63:09:0000000:9267 до точки с координатами X 17694,91;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357" w:history="1">
              <w:r>
                <w:rPr>
                  <w:color w:val="0000FF"/>
                </w:rPr>
                <w:t>приложению</w:t>
              </w:r>
            </w:hyperlink>
            <w:r>
              <w:rPr>
                <w:color w:val="392C69"/>
              </w:rPr>
              <w:t xml:space="preserve"> к Решению Думы городского округа Тольятти Самарской области от 01.03.2017 N 1352.</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58" w:history="1">
              <w:r>
                <w:rPr>
                  <w:color w:val="0000FF"/>
                </w:rPr>
                <w:t>Решением</w:t>
              </w:r>
            </w:hyperlink>
            <w:r>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359" w:history="1">
              <w:r>
                <w:rPr>
                  <w:color w:val="0000FF"/>
                </w:rPr>
                <w:t>приложению</w:t>
              </w:r>
            </w:hyperlink>
            <w:r>
              <w:rPr>
                <w:color w:val="392C69"/>
              </w:rPr>
              <w:t xml:space="preserve"> к Решению Думы городского округа Тольятти Самарской области от 15.02.2017 N 1340.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60" w:history="1">
              <w:r>
                <w:rPr>
                  <w:color w:val="0000FF"/>
                </w:rPr>
                <w:t>Решением</w:t>
              </w:r>
            </w:hyperlink>
            <w:r>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361" w:history="1">
              <w:r>
                <w:rPr>
                  <w:color w:val="0000FF"/>
                </w:rPr>
                <w:t>приложению</w:t>
              </w:r>
            </w:hyperlink>
            <w:r>
              <w:rPr>
                <w:color w:val="392C69"/>
              </w:rPr>
              <w:t xml:space="preserve"> к Решению Думы городского округа Тольятти Самарской области от 15.02.2017 N 1339.</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62" w:history="1">
              <w:r>
                <w:rPr>
                  <w:color w:val="0000FF"/>
                </w:rPr>
                <w:t>Решением</w:t>
              </w:r>
            </w:hyperlink>
            <w:r>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363" w:history="1">
              <w:r>
                <w:rPr>
                  <w:color w:val="0000FF"/>
                </w:rPr>
                <w:t>приложению</w:t>
              </w:r>
            </w:hyperlink>
            <w:r>
              <w:rPr>
                <w:color w:val="392C69"/>
              </w:rPr>
              <w:t xml:space="preserve"> к Решению Думы городского округа Тольятти Самарской области от 15.02.2017 N 1338.</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64" w:history="1">
              <w:r>
                <w:rPr>
                  <w:color w:val="0000FF"/>
                </w:rPr>
                <w:t>Решением</w:t>
              </w:r>
            </w:hyperlink>
            <w:r>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коттеджной застройки) согласно </w:t>
            </w:r>
            <w:hyperlink r:id="rId365" w:history="1">
              <w:r>
                <w:rPr>
                  <w:color w:val="0000FF"/>
                </w:rPr>
                <w:t>приложению</w:t>
              </w:r>
            </w:hyperlink>
            <w:r>
              <w:rPr>
                <w:color w:val="392C69"/>
              </w:rPr>
              <w:t xml:space="preserve"> к Решению Думы городского округа Тольятти Самарской области от 01.02.2017 N 1320.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66" w:history="1">
              <w:r>
                <w:rPr>
                  <w:color w:val="0000FF"/>
                </w:rPr>
                <w:t>Решением</w:t>
              </w:r>
            </w:hyperlink>
            <w:r>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w:t>
            </w:r>
            <w:r>
              <w:rPr>
                <w:color w:val="392C69"/>
              </w:rPr>
              <w:lastRenderedPageBreak/>
              <w:t xml:space="preserve">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367" w:history="1">
              <w:r>
                <w:rPr>
                  <w:color w:val="0000FF"/>
                </w:rPr>
                <w:t>приложению</w:t>
              </w:r>
            </w:hyperlink>
            <w:r>
              <w:rPr>
                <w:color w:val="392C69"/>
              </w:rPr>
              <w:t xml:space="preserve"> к Решению Думы городского округа Тольятти Самарской области от 09.11.2016 N 1246.</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68" w:history="1">
              <w:r>
                <w:rPr>
                  <w:color w:val="0000FF"/>
                </w:rPr>
                <w:t>Решением</w:t>
              </w:r>
            </w:hyperlink>
            <w:r>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369" w:history="1">
              <w:r>
                <w:rPr>
                  <w:color w:val="0000FF"/>
                </w:rPr>
                <w:t>приложению</w:t>
              </w:r>
            </w:hyperlink>
            <w:r>
              <w:rPr>
                <w:color w:val="392C69"/>
              </w:rPr>
              <w:t xml:space="preserve"> к Решению Думы городского округа Тольятти Самарской области от 26.10.2016 N 1221.</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70" w:history="1">
              <w:r>
                <w:rPr>
                  <w:color w:val="0000FF"/>
                </w:rPr>
                <w:t>Решением</w:t>
              </w:r>
            </w:hyperlink>
            <w:r>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371" w:history="1">
              <w:r>
                <w:rPr>
                  <w:color w:val="0000FF"/>
                </w:rPr>
                <w:t>приложению</w:t>
              </w:r>
            </w:hyperlink>
            <w:r>
              <w:rPr>
                <w:color w:val="392C69"/>
              </w:rPr>
              <w:t xml:space="preserve"> к Решению Думы городского округа Тольятти Самарской области от 22.06.2016 N 1118.</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72" w:history="1">
              <w:r>
                <w:rPr>
                  <w:color w:val="0000FF"/>
                </w:rPr>
                <w:t>Решением</w:t>
              </w:r>
            </w:hyperlink>
            <w:r>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373" w:history="1">
              <w:r>
                <w:rPr>
                  <w:color w:val="0000FF"/>
                </w:rPr>
                <w:t>приложению</w:t>
              </w:r>
            </w:hyperlink>
            <w:r>
              <w:rPr>
                <w:color w:val="392C69"/>
              </w:rPr>
              <w:t xml:space="preserve"> к Решению Думы городского округа Тольятти Самарской области от 13.04.2016 N 1030.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74" w:history="1">
              <w:r>
                <w:rPr>
                  <w:color w:val="0000FF"/>
                </w:rPr>
                <w:t>Решением</w:t>
              </w:r>
            </w:hyperlink>
            <w:r>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район, ул. Базовая, д. 60, согласно </w:t>
            </w:r>
            <w:hyperlink r:id="rId375" w:history="1">
              <w:r>
                <w:rPr>
                  <w:color w:val="0000FF"/>
                </w:rPr>
                <w:t>приложению</w:t>
              </w:r>
            </w:hyperlink>
            <w:r>
              <w:rPr>
                <w:color w:val="392C69"/>
              </w:rPr>
              <w:t xml:space="preserve"> к Решению Думы городского округа Тольятти Самарской области от 02.03.2016 N 988.</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76" w:history="1">
              <w:r>
                <w:rPr>
                  <w:color w:val="0000FF"/>
                </w:rPr>
                <w:t>Решением</w:t>
              </w:r>
            </w:hyperlink>
            <w:r>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w:t>
            </w:r>
            <w:r>
              <w:rPr>
                <w:color w:val="392C69"/>
              </w:rPr>
              <w:lastRenderedPageBreak/>
              <w:t xml:space="preserve">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"АвтоВАЗагрегат", согласно </w:t>
            </w:r>
            <w:hyperlink r:id="rId377" w:history="1">
              <w:r>
                <w:rPr>
                  <w:color w:val="0000FF"/>
                </w:rPr>
                <w:t>приложению</w:t>
              </w:r>
            </w:hyperlink>
            <w:r>
              <w:rPr>
                <w:color w:val="392C69"/>
              </w:rPr>
              <w:t xml:space="preserve"> к Решению Думы городского округа Тольятти Самарской области от 23.12.2015 N 931.</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78" w:history="1">
              <w:r>
                <w:rPr>
                  <w:color w:val="0000FF"/>
                </w:rPr>
                <w:t>Решением</w:t>
              </w:r>
            </w:hyperlink>
            <w:r>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379" w:history="1">
              <w:r>
                <w:rPr>
                  <w:color w:val="0000FF"/>
                </w:rPr>
                <w:t>приложению</w:t>
              </w:r>
            </w:hyperlink>
            <w:r>
              <w:rPr>
                <w:color w:val="392C69"/>
              </w:rPr>
              <w:t xml:space="preserve"> к Решению Думы городского округа Тольятти Самарской области от 23.12.2015 N 930.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80" w:history="1">
              <w:r>
                <w:rPr>
                  <w:color w:val="0000FF"/>
                </w:rPr>
                <w:t>Решением</w:t>
              </w:r>
            </w:hyperlink>
            <w:r>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кадастровым номером 63:09:0310003:961, расположенного: Самарская область, г. Тольятти, Центральный район, ул. Грачева, согласно </w:t>
            </w:r>
            <w:hyperlink r:id="rId381" w:history="1">
              <w:r>
                <w:rPr>
                  <w:color w:val="0000FF"/>
                </w:rPr>
                <w:t>приложению</w:t>
              </w:r>
            </w:hyperlink>
            <w:r>
              <w:rPr>
                <w:color w:val="392C69"/>
              </w:rPr>
              <w:t xml:space="preserve"> к Решению Думы городского округа Тольятти Самарской области от 11.11.2015 N 887.</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82" w:history="1">
              <w:r>
                <w:rPr>
                  <w:color w:val="0000FF"/>
                </w:rPr>
                <w:t>Решением</w:t>
              </w:r>
            </w:hyperlink>
            <w:r>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383" w:history="1">
              <w:r>
                <w:rPr>
                  <w:color w:val="0000FF"/>
                </w:rPr>
                <w:t>приложению</w:t>
              </w:r>
            </w:hyperlink>
            <w:r>
              <w:rPr>
                <w:color w:val="392C69"/>
              </w:rPr>
              <w:t xml:space="preserve"> к Решению Думы городского округа Тольятти Самарской области от 23.09.2015 N 810.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84" w:history="1">
              <w:r>
                <w:rPr>
                  <w:color w:val="0000FF"/>
                </w:rPr>
                <w:t>Решением</w:t>
              </w:r>
            </w:hyperlink>
            <w:r>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EC28DE" w:rsidRDefault="00EC28DE">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385" w:history="1">
              <w:r>
                <w:rPr>
                  <w:color w:val="0000FF"/>
                </w:rPr>
                <w:t>приложению 1</w:t>
              </w:r>
            </w:hyperlink>
            <w:r>
              <w:rPr>
                <w:color w:val="392C69"/>
              </w:rPr>
              <w:t xml:space="preserve"> к Решению Думы городского округа Тольятти Самарской области от 23.09.2015 N 807;</w:t>
            </w:r>
          </w:p>
          <w:p w:rsidR="00EC28DE" w:rsidRDefault="00EC28DE">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386" w:history="1">
              <w:r>
                <w:rPr>
                  <w:color w:val="0000FF"/>
                </w:rPr>
                <w:t>приложению 2</w:t>
              </w:r>
            </w:hyperlink>
            <w:r>
              <w:rPr>
                <w:color w:val="392C69"/>
              </w:rPr>
              <w:t xml:space="preserve"> к Решению Думы городского округа Тольятти Самарской области от 23.09.2015 N 807.</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87" w:history="1">
              <w:r>
                <w:rPr>
                  <w:color w:val="0000FF"/>
                </w:rPr>
                <w:t>Решением</w:t>
              </w:r>
            </w:hyperlink>
            <w:r>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388" w:history="1">
              <w:r>
                <w:rPr>
                  <w:color w:val="0000FF"/>
                </w:rPr>
                <w:t>приложению</w:t>
              </w:r>
            </w:hyperlink>
            <w:r>
              <w:rPr>
                <w:color w:val="392C69"/>
              </w:rPr>
              <w:t xml:space="preserve"> к Решению Думы городского округа Тольятти Самарской области от 23.09.2015 N 806.</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89" w:history="1">
              <w:r>
                <w:rPr>
                  <w:color w:val="0000FF"/>
                </w:rPr>
                <w:t>Решением</w:t>
              </w:r>
            </w:hyperlink>
            <w:r>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Центральный район, ул. Грачева, соответственно, согласно </w:t>
            </w:r>
            <w:hyperlink r:id="rId390" w:history="1">
              <w:r>
                <w:rPr>
                  <w:color w:val="0000FF"/>
                </w:rPr>
                <w:t>приложению</w:t>
              </w:r>
            </w:hyperlink>
            <w:r>
              <w:rPr>
                <w:color w:val="392C69"/>
              </w:rPr>
              <w:t xml:space="preserve"> к Решению Думы городского округа Тольятти Самарской области от 17.06.2015 N 753.</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91" w:history="1">
              <w:r>
                <w:rPr>
                  <w:color w:val="0000FF"/>
                </w:rPr>
                <w:t>Решением</w:t>
              </w:r>
            </w:hyperlink>
            <w:r>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392" w:history="1">
              <w:r>
                <w:rPr>
                  <w:color w:val="0000FF"/>
                </w:rPr>
                <w:t>приложению</w:t>
              </w:r>
            </w:hyperlink>
            <w:r>
              <w:rPr>
                <w:color w:val="392C69"/>
              </w:rPr>
              <w:t xml:space="preserve"> к Решению Думы городского округа Тольятти Самарской области от 17.06.2015 N 752.</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93" w:history="1">
              <w:r>
                <w:rPr>
                  <w:color w:val="0000FF"/>
                </w:rPr>
                <w:t>Решением</w:t>
              </w:r>
            </w:hyperlink>
            <w:r>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394" w:history="1">
              <w:r>
                <w:rPr>
                  <w:color w:val="0000FF"/>
                </w:rPr>
                <w:t>приложению</w:t>
              </w:r>
            </w:hyperlink>
            <w:r>
              <w:rPr>
                <w:color w:val="392C69"/>
              </w:rPr>
              <w:t xml:space="preserve"> к Решению Думы городского округа Тольятти Самарской области от 17.06.2015 N 751.</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95" w:history="1">
              <w:r>
                <w:rPr>
                  <w:color w:val="0000FF"/>
                </w:rPr>
                <w:t>Решением</w:t>
              </w:r>
            </w:hyperlink>
            <w:r>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396" w:history="1">
              <w:r>
                <w:rPr>
                  <w:color w:val="0000FF"/>
                </w:rPr>
                <w:t>приложению</w:t>
              </w:r>
            </w:hyperlink>
            <w:r>
              <w:rPr>
                <w:color w:val="392C69"/>
              </w:rPr>
              <w:t xml:space="preserve"> к Решению Думы городского округа Тольятти Самарской области от 20.05.2015 N 710.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97" w:history="1">
              <w:r>
                <w:rPr>
                  <w:color w:val="0000FF"/>
                </w:rPr>
                <w:t>Решением</w:t>
              </w:r>
            </w:hyperlink>
            <w:r>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Новозаводская, д. 12, признана недействующей согласно </w:t>
            </w:r>
            <w:hyperlink r:id="rId398" w:history="1">
              <w:r>
                <w:rPr>
                  <w:color w:val="0000FF"/>
                </w:rPr>
                <w:t>приложению</w:t>
              </w:r>
            </w:hyperlink>
            <w:r>
              <w:rPr>
                <w:color w:val="392C69"/>
              </w:rPr>
              <w:t xml:space="preserve"> к Решению Думы городского округа Тольятти Самарской области от 22.04.2015 N 689.</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399" w:history="1">
              <w:r>
                <w:rPr>
                  <w:color w:val="0000FF"/>
                </w:rPr>
                <w:t>Решением</w:t>
              </w:r>
            </w:hyperlink>
            <w:r>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400" w:history="1">
              <w:r>
                <w:rPr>
                  <w:color w:val="0000FF"/>
                </w:rPr>
                <w:t>приложению</w:t>
              </w:r>
            </w:hyperlink>
            <w:r>
              <w:rPr>
                <w:color w:val="392C69"/>
              </w:rPr>
              <w:t xml:space="preserve"> к Решению Думы городского округа Тольятти Самарской области от 29.10.2014 N 479.</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401" w:history="1">
              <w:r>
                <w:rPr>
                  <w:color w:val="0000FF"/>
                </w:rPr>
                <w:t>Решением</w:t>
              </w:r>
            </w:hyperlink>
            <w:r>
              <w:rPr>
                <w:color w:val="392C69"/>
              </w:rPr>
              <w:t xml:space="preserve"> Думы городского округа Тольятти Самарской области от 29.10.2014 N 478 на Карте </w:t>
            </w:r>
            <w:r>
              <w:rPr>
                <w:color w:val="392C69"/>
              </w:rPr>
              <w:lastRenderedPageBreak/>
              <w:t xml:space="preserve">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Мурысева, 59, установлена зона Р-1 - зона территорий озеленения общего пользования согласно </w:t>
            </w:r>
            <w:hyperlink r:id="rId402" w:history="1">
              <w:r>
                <w:rPr>
                  <w:color w:val="0000FF"/>
                </w:rPr>
                <w:t>приложению</w:t>
              </w:r>
            </w:hyperlink>
            <w:r>
              <w:rPr>
                <w:color w:val="392C69"/>
              </w:rPr>
              <w:t xml:space="preserve"> к Решению Думы городского округа Тольятти Самарской области от 29.10.2014 N 478.</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403" w:history="1">
              <w:r>
                <w:rPr>
                  <w:color w:val="0000FF"/>
                </w:rPr>
                <w:t>Решением</w:t>
              </w:r>
            </w:hyperlink>
            <w:r>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404" w:history="1">
              <w:r>
                <w:rPr>
                  <w:color w:val="0000FF"/>
                </w:rPr>
                <w:t>приложению</w:t>
              </w:r>
            </w:hyperlink>
            <w:r>
              <w:rPr>
                <w:color w:val="392C69"/>
              </w:rPr>
              <w:t xml:space="preserve"> к Решению Думы городского округа Тольятти Самарской области от 29.10.2014 N 477.</w:t>
            </w:r>
          </w:p>
          <w:p w:rsidR="00EC28DE" w:rsidRDefault="00EC28DE">
            <w:pPr>
              <w:pStyle w:val="ConsPlusNormal"/>
              <w:jc w:val="both"/>
            </w:pPr>
            <w:r>
              <w:rPr>
                <w:color w:val="392C69"/>
              </w:rPr>
              <w:t xml:space="preserve">Данный документ признан недействующим </w:t>
            </w:r>
            <w:hyperlink r:id="rId405" w:history="1">
              <w:r>
                <w:rPr>
                  <w:color w:val="0000FF"/>
                </w:rPr>
                <w:t>Решением</w:t>
              </w:r>
            </w:hyperlink>
            <w:r>
              <w:rPr>
                <w:color w:val="392C69"/>
              </w:rPr>
              <w:t xml:space="preserve"> Самарского областного суда от 19.07.2017 N 3а-621/2017 со дня принятия. </w:t>
            </w:r>
            <w:hyperlink r:id="rId406" w:history="1">
              <w:r>
                <w:rPr>
                  <w:color w:val="0000FF"/>
                </w:rPr>
                <w:t>Определением</w:t>
              </w:r>
            </w:hyperlink>
            <w:r>
              <w:rPr>
                <w:color w:val="392C69"/>
              </w:rPr>
              <w:t xml:space="preserve"> Верховного Суда РФ от 30.11.2017 N 46-АПГ17-26 данное решение отменено и принято по административному делу новое решение, которым в удовлетворении административного иска отказано.</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407" w:history="1">
              <w:r>
                <w:rPr>
                  <w:color w:val="0000FF"/>
                </w:rPr>
                <w:t>Решением</w:t>
              </w:r>
            </w:hyperlink>
            <w:r>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408" w:history="1">
              <w:r>
                <w:rPr>
                  <w:color w:val="0000FF"/>
                </w:rPr>
                <w:t>приложению N 1</w:t>
              </w:r>
            </w:hyperlink>
            <w:r>
              <w:rPr>
                <w:color w:val="392C69"/>
              </w:rPr>
              <w:t xml:space="preserve"> к Решению Думы городского округа Тольятти Самарской области от 18.06.2014 N 360.</w:t>
            </w:r>
          </w:p>
        </w:tc>
      </w:tr>
    </w:tbl>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409" w:history="1">
              <w:r>
                <w:rPr>
                  <w:color w:val="0000FF"/>
                </w:rPr>
                <w:t>Решением</w:t>
              </w:r>
            </w:hyperlink>
            <w:r>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410" w:history="1">
              <w:r>
                <w:rPr>
                  <w:color w:val="0000FF"/>
                </w:rPr>
                <w:t>приложению N 1</w:t>
              </w:r>
            </w:hyperlink>
            <w:r>
              <w:rPr>
                <w:color w:val="392C69"/>
              </w:rPr>
              <w:t xml:space="preserve"> к Решению Думы городского округа Тольятти Самарской области от 04.06.2014 N 347.</w:t>
            </w:r>
          </w:p>
        </w:tc>
      </w:tr>
    </w:tbl>
    <w:p w:rsidR="00EC28DE" w:rsidRDefault="00EC28DE">
      <w:pPr>
        <w:pStyle w:val="ConsPlusNormal"/>
        <w:spacing w:before="280"/>
        <w:jc w:val="center"/>
      </w:pPr>
      <w:bookmarkStart w:id="69" w:name="P4292"/>
      <w:bookmarkEnd w:id="69"/>
      <w:r>
        <w:t>КАРТА ГРАДОСТРОИТЕЛЬНОГО ЗОНИРОВАНИЯ</w:t>
      </w:r>
    </w:p>
    <w:p w:rsidR="00EC28DE" w:rsidRDefault="00EC28DE">
      <w:pPr>
        <w:pStyle w:val="ConsPlusNormal"/>
        <w:jc w:val="center"/>
      </w:pPr>
      <w:r>
        <w:t>ГОРОДСКОГО ОКРУГА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center"/>
            </w:pPr>
            <w:r>
              <w:rPr>
                <w:color w:val="392C69"/>
              </w:rPr>
              <w:t>Список изменяющих документов</w:t>
            </w:r>
          </w:p>
          <w:p w:rsidR="00EC28DE" w:rsidRDefault="00EC28DE">
            <w:pPr>
              <w:pStyle w:val="ConsPlusNormal"/>
              <w:jc w:val="center"/>
            </w:pPr>
            <w:r>
              <w:rPr>
                <w:color w:val="392C69"/>
              </w:rPr>
              <w:t>(в ред. Решений Думы городского округа Тольятти Самарской области</w:t>
            </w:r>
          </w:p>
          <w:p w:rsidR="00EC28DE" w:rsidRDefault="00EC28DE">
            <w:pPr>
              <w:pStyle w:val="ConsPlusNormal"/>
              <w:jc w:val="center"/>
            </w:pPr>
            <w:r>
              <w:rPr>
                <w:color w:val="392C69"/>
              </w:rPr>
              <w:t xml:space="preserve">от 23.09.2015 </w:t>
            </w:r>
            <w:hyperlink r:id="rId411" w:history="1">
              <w:r>
                <w:rPr>
                  <w:color w:val="0000FF"/>
                </w:rPr>
                <w:t>N 807</w:t>
              </w:r>
            </w:hyperlink>
            <w:r>
              <w:rPr>
                <w:color w:val="392C69"/>
              </w:rPr>
              <w:t xml:space="preserve">, от 19.04.2017 </w:t>
            </w:r>
            <w:hyperlink r:id="rId412" w:history="1">
              <w:r>
                <w:rPr>
                  <w:color w:val="0000FF"/>
                </w:rPr>
                <w:t>N 1425</w:t>
              </w:r>
            </w:hyperlink>
            <w:r>
              <w:rPr>
                <w:color w:val="392C69"/>
              </w:rPr>
              <w:t>,</w:t>
            </w:r>
          </w:p>
          <w:p w:rsidR="00EC28DE" w:rsidRDefault="00EC28DE">
            <w:pPr>
              <w:pStyle w:val="ConsPlusNormal"/>
              <w:jc w:val="center"/>
            </w:pPr>
            <w:r>
              <w:rPr>
                <w:color w:val="392C69"/>
              </w:rPr>
              <w:t>с изм., внесенными Решениями Думы городского округа Тольятти Самарской</w:t>
            </w:r>
          </w:p>
          <w:p w:rsidR="00EC28DE" w:rsidRDefault="00EC28DE">
            <w:pPr>
              <w:pStyle w:val="ConsPlusNormal"/>
              <w:jc w:val="center"/>
            </w:pPr>
            <w:r>
              <w:rPr>
                <w:color w:val="392C69"/>
              </w:rPr>
              <w:t xml:space="preserve">области от 04.06.2014 </w:t>
            </w:r>
            <w:hyperlink r:id="rId413" w:history="1">
              <w:r>
                <w:rPr>
                  <w:color w:val="0000FF"/>
                </w:rPr>
                <w:t>N 347</w:t>
              </w:r>
            </w:hyperlink>
            <w:r>
              <w:rPr>
                <w:color w:val="392C69"/>
              </w:rPr>
              <w:t xml:space="preserve">, от 18.06.2014 </w:t>
            </w:r>
            <w:hyperlink r:id="rId414" w:history="1">
              <w:r>
                <w:rPr>
                  <w:color w:val="0000FF"/>
                </w:rPr>
                <w:t>N 360</w:t>
              </w:r>
            </w:hyperlink>
            <w:r>
              <w:rPr>
                <w:color w:val="392C69"/>
              </w:rPr>
              <w:t>,</w:t>
            </w:r>
          </w:p>
          <w:p w:rsidR="00EC28DE" w:rsidRDefault="00EC28DE">
            <w:pPr>
              <w:pStyle w:val="ConsPlusNormal"/>
              <w:jc w:val="center"/>
            </w:pPr>
            <w:r>
              <w:rPr>
                <w:color w:val="392C69"/>
              </w:rPr>
              <w:t xml:space="preserve">от 29.10.2014 </w:t>
            </w:r>
            <w:hyperlink r:id="rId415" w:history="1">
              <w:r>
                <w:rPr>
                  <w:color w:val="0000FF"/>
                </w:rPr>
                <w:t>N 477</w:t>
              </w:r>
            </w:hyperlink>
            <w:r>
              <w:rPr>
                <w:color w:val="392C69"/>
              </w:rPr>
              <w:t xml:space="preserve"> (с изм. от 19.07.2017),</w:t>
            </w:r>
          </w:p>
          <w:p w:rsidR="00EC28DE" w:rsidRDefault="00EC28DE">
            <w:pPr>
              <w:pStyle w:val="ConsPlusNormal"/>
              <w:jc w:val="center"/>
            </w:pPr>
            <w:r>
              <w:rPr>
                <w:color w:val="392C69"/>
              </w:rPr>
              <w:t xml:space="preserve">от 29.10.2014 </w:t>
            </w:r>
            <w:hyperlink r:id="rId416" w:history="1">
              <w:r>
                <w:rPr>
                  <w:color w:val="0000FF"/>
                </w:rPr>
                <w:t>N 478</w:t>
              </w:r>
            </w:hyperlink>
            <w:r>
              <w:rPr>
                <w:color w:val="392C69"/>
              </w:rPr>
              <w:t xml:space="preserve">, от 29.10.2014 </w:t>
            </w:r>
            <w:hyperlink r:id="rId417" w:history="1">
              <w:r>
                <w:rPr>
                  <w:color w:val="0000FF"/>
                </w:rPr>
                <w:t>N 479</w:t>
              </w:r>
            </w:hyperlink>
            <w:r>
              <w:rPr>
                <w:color w:val="392C69"/>
              </w:rPr>
              <w:t xml:space="preserve">, от 22.04.2015 </w:t>
            </w:r>
            <w:hyperlink r:id="rId418" w:history="1">
              <w:r>
                <w:rPr>
                  <w:color w:val="0000FF"/>
                </w:rPr>
                <w:t>N 689</w:t>
              </w:r>
            </w:hyperlink>
            <w:r>
              <w:rPr>
                <w:color w:val="392C69"/>
              </w:rPr>
              <w:t>,</w:t>
            </w:r>
          </w:p>
          <w:p w:rsidR="00EC28DE" w:rsidRDefault="00EC28DE">
            <w:pPr>
              <w:pStyle w:val="ConsPlusNormal"/>
              <w:jc w:val="center"/>
            </w:pPr>
            <w:r>
              <w:rPr>
                <w:color w:val="392C69"/>
              </w:rPr>
              <w:t xml:space="preserve">от 20.05.2015 </w:t>
            </w:r>
            <w:hyperlink r:id="rId419" w:history="1">
              <w:r>
                <w:rPr>
                  <w:color w:val="0000FF"/>
                </w:rPr>
                <w:t>N 710</w:t>
              </w:r>
            </w:hyperlink>
            <w:r>
              <w:rPr>
                <w:color w:val="392C69"/>
              </w:rPr>
              <w:t xml:space="preserve">, от 17.06.2015 </w:t>
            </w:r>
            <w:hyperlink r:id="rId420" w:history="1">
              <w:r>
                <w:rPr>
                  <w:color w:val="0000FF"/>
                </w:rPr>
                <w:t>N 751</w:t>
              </w:r>
            </w:hyperlink>
            <w:r>
              <w:rPr>
                <w:color w:val="392C69"/>
              </w:rPr>
              <w:t xml:space="preserve">, от 17.06.2015 </w:t>
            </w:r>
            <w:hyperlink r:id="rId421" w:history="1">
              <w:r>
                <w:rPr>
                  <w:color w:val="0000FF"/>
                </w:rPr>
                <w:t>N 752</w:t>
              </w:r>
            </w:hyperlink>
            <w:r>
              <w:rPr>
                <w:color w:val="392C69"/>
              </w:rPr>
              <w:t>,</w:t>
            </w:r>
          </w:p>
          <w:p w:rsidR="00EC28DE" w:rsidRDefault="00EC28DE">
            <w:pPr>
              <w:pStyle w:val="ConsPlusNormal"/>
              <w:jc w:val="center"/>
            </w:pPr>
            <w:r>
              <w:rPr>
                <w:color w:val="392C69"/>
              </w:rPr>
              <w:t xml:space="preserve">от 17.06.2015 </w:t>
            </w:r>
            <w:hyperlink r:id="rId422" w:history="1">
              <w:r>
                <w:rPr>
                  <w:color w:val="0000FF"/>
                </w:rPr>
                <w:t>N 753</w:t>
              </w:r>
            </w:hyperlink>
            <w:r>
              <w:rPr>
                <w:color w:val="392C69"/>
              </w:rPr>
              <w:t xml:space="preserve">, от 23.09.2015 </w:t>
            </w:r>
            <w:hyperlink r:id="rId423" w:history="1">
              <w:r>
                <w:rPr>
                  <w:color w:val="0000FF"/>
                </w:rPr>
                <w:t>N 806</w:t>
              </w:r>
            </w:hyperlink>
            <w:r>
              <w:rPr>
                <w:color w:val="392C69"/>
              </w:rPr>
              <w:t xml:space="preserve">, от 23.09.2015 </w:t>
            </w:r>
            <w:hyperlink r:id="rId424" w:history="1">
              <w:r>
                <w:rPr>
                  <w:color w:val="0000FF"/>
                </w:rPr>
                <w:t>N 810</w:t>
              </w:r>
            </w:hyperlink>
            <w:r>
              <w:rPr>
                <w:color w:val="392C69"/>
              </w:rPr>
              <w:t>,</w:t>
            </w:r>
          </w:p>
          <w:p w:rsidR="00EC28DE" w:rsidRDefault="00EC28DE">
            <w:pPr>
              <w:pStyle w:val="ConsPlusNormal"/>
              <w:jc w:val="center"/>
            </w:pPr>
            <w:r>
              <w:rPr>
                <w:color w:val="392C69"/>
              </w:rPr>
              <w:t xml:space="preserve">от 11.11.2015 </w:t>
            </w:r>
            <w:hyperlink r:id="rId425" w:history="1">
              <w:r>
                <w:rPr>
                  <w:color w:val="0000FF"/>
                </w:rPr>
                <w:t>N 887</w:t>
              </w:r>
            </w:hyperlink>
            <w:r>
              <w:rPr>
                <w:color w:val="392C69"/>
              </w:rPr>
              <w:t xml:space="preserve">, от 23.12.2015 </w:t>
            </w:r>
            <w:hyperlink r:id="rId426" w:history="1">
              <w:r>
                <w:rPr>
                  <w:color w:val="0000FF"/>
                </w:rPr>
                <w:t>N 930</w:t>
              </w:r>
            </w:hyperlink>
            <w:r>
              <w:rPr>
                <w:color w:val="392C69"/>
              </w:rPr>
              <w:t xml:space="preserve">, от 23.12.2015 </w:t>
            </w:r>
            <w:hyperlink r:id="rId427" w:history="1">
              <w:r>
                <w:rPr>
                  <w:color w:val="0000FF"/>
                </w:rPr>
                <w:t>N 931</w:t>
              </w:r>
            </w:hyperlink>
            <w:r>
              <w:rPr>
                <w:color w:val="392C69"/>
              </w:rPr>
              <w:t>,</w:t>
            </w:r>
          </w:p>
          <w:p w:rsidR="00EC28DE" w:rsidRDefault="00EC28DE">
            <w:pPr>
              <w:pStyle w:val="ConsPlusNormal"/>
              <w:jc w:val="center"/>
            </w:pPr>
            <w:r>
              <w:rPr>
                <w:color w:val="392C69"/>
              </w:rPr>
              <w:t xml:space="preserve">от 02.03.2016 </w:t>
            </w:r>
            <w:hyperlink r:id="rId428" w:history="1">
              <w:r>
                <w:rPr>
                  <w:color w:val="0000FF"/>
                </w:rPr>
                <w:t>N 988</w:t>
              </w:r>
            </w:hyperlink>
            <w:r>
              <w:rPr>
                <w:color w:val="392C69"/>
              </w:rPr>
              <w:t xml:space="preserve">, от 13.04.2016 </w:t>
            </w:r>
            <w:hyperlink r:id="rId429" w:history="1">
              <w:r>
                <w:rPr>
                  <w:color w:val="0000FF"/>
                </w:rPr>
                <w:t>N 1030</w:t>
              </w:r>
            </w:hyperlink>
            <w:r>
              <w:rPr>
                <w:color w:val="392C69"/>
              </w:rPr>
              <w:t xml:space="preserve">, от 22.06.2016 </w:t>
            </w:r>
            <w:hyperlink r:id="rId430" w:history="1">
              <w:r>
                <w:rPr>
                  <w:color w:val="0000FF"/>
                </w:rPr>
                <w:t>N 1118</w:t>
              </w:r>
            </w:hyperlink>
            <w:r>
              <w:rPr>
                <w:color w:val="392C69"/>
              </w:rPr>
              <w:t>,</w:t>
            </w:r>
          </w:p>
          <w:p w:rsidR="00EC28DE" w:rsidRDefault="00EC28DE">
            <w:pPr>
              <w:pStyle w:val="ConsPlusNormal"/>
              <w:jc w:val="center"/>
            </w:pPr>
            <w:r>
              <w:rPr>
                <w:color w:val="392C69"/>
              </w:rPr>
              <w:t xml:space="preserve">от 26.10.2016 </w:t>
            </w:r>
            <w:hyperlink r:id="rId431" w:history="1">
              <w:r>
                <w:rPr>
                  <w:color w:val="0000FF"/>
                </w:rPr>
                <w:t>N 1221</w:t>
              </w:r>
            </w:hyperlink>
            <w:r>
              <w:rPr>
                <w:color w:val="392C69"/>
              </w:rPr>
              <w:t xml:space="preserve">, от 09.11.2016 </w:t>
            </w:r>
            <w:hyperlink r:id="rId432" w:history="1">
              <w:r>
                <w:rPr>
                  <w:color w:val="0000FF"/>
                </w:rPr>
                <w:t>N 1246</w:t>
              </w:r>
            </w:hyperlink>
            <w:r>
              <w:rPr>
                <w:color w:val="392C69"/>
              </w:rPr>
              <w:t xml:space="preserve">, от 01.02.2017 </w:t>
            </w:r>
            <w:hyperlink r:id="rId433" w:history="1">
              <w:r>
                <w:rPr>
                  <w:color w:val="0000FF"/>
                </w:rPr>
                <w:t>N 1320</w:t>
              </w:r>
            </w:hyperlink>
            <w:r>
              <w:rPr>
                <w:color w:val="392C69"/>
              </w:rPr>
              <w:t>,</w:t>
            </w:r>
          </w:p>
          <w:p w:rsidR="00EC28DE" w:rsidRDefault="00EC28DE">
            <w:pPr>
              <w:pStyle w:val="ConsPlusNormal"/>
              <w:jc w:val="center"/>
            </w:pPr>
            <w:r>
              <w:rPr>
                <w:color w:val="392C69"/>
              </w:rPr>
              <w:t xml:space="preserve">от 15.02.2017 </w:t>
            </w:r>
            <w:hyperlink r:id="rId434" w:history="1">
              <w:r>
                <w:rPr>
                  <w:color w:val="0000FF"/>
                </w:rPr>
                <w:t>N 1338</w:t>
              </w:r>
            </w:hyperlink>
            <w:r>
              <w:rPr>
                <w:color w:val="392C69"/>
              </w:rPr>
              <w:t xml:space="preserve">, от 15.02.2017 </w:t>
            </w:r>
            <w:hyperlink r:id="rId435" w:history="1">
              <w:r>
                <w:rPr>
                  <w:color w:val="0000FF"/>
                </w:rPr>
                <w:t>N 1339</w:t>
              </w:r>
            </w:hyperlink>
            <w:r>
              <w:rPr>
                <w:color w:val="392C69"/>
              </w:rPr>
              <w:t xml:space="preserve">, от 15.02.2017 </w:t>
            </w:r>
            <w:hyperlink r:id="rId436" w:history="1">
              <w:r>
                <w:rPr>
                  <w:color w:val="0000FF"/>
                </w:rPr>
                <w:t>N 1340</w:t>
              </w:r>
            </w:hyperlink>
            <w:r>
              <w:rPr>
                <w:color w:val="392C69"/>
              </w:rPr>
              <w:t>,</w:t>
            </w:r>
          </w:p>
          <w:p w:rsidR="00EC28DE" w:rsidRDefault="00EC28DE">
            <w:pPr>
              <w:pStyle w:val="ConsPlusNormal"/>
              <w:jc w:val="center"/>
            </w:pPr>
            <w:r>
              <w:rPr>
                <w:color w:val="392C69"/>
              </w:rPr>
              <w:t xml:space="preserve">от 01.03.2017 </w:t>
            </w:r>
            <w:hyperlink r:id="rId437" w:history="1">
              <w:r>
                <w:rPr>
                  <w:color w:val="0000FF"/>
                </w:rPr>
                <w:t>N 1352</w:t>
              </w:r>
            </w:hyperlink>
            <w:r>
              <w:rPr>
                <w:color w:val="392C69"/>
              </w:rPr>
              <w:t xml:space="preserve">, от 15.03.2017 </w:t>
            </w:r>
            <w:hyperlink r:id="rId438" w:history="1">
              <w:r>
                <w:rPr>
                  <w:color w:val="0000FF"/>
                </w:rPr>
                <w:t>N 1373</w:t>
              </w:r>
            </w:hyperlink>
            <w:r>
              <w:rPr>
                <w:color w:val="392C69"/>
              </w:rPr>
              <w:t xml:space="preserve">, от 05.04.2017 </w:t>
            </w:r>
            <w:hyperlink r:id="rId439" w:history="1">
              <w:r>
                <w:rPr>
                  <w:color w:val="0000FF"/>
                </w:rPr>
                <w:t>N 1384</w:t>
              </w:r>
            </w:hyperlink>
            <w:r>
              <w:rPr>
                <w:color w:val="392C69"/>
              </w:rPr>
              <w:t>,</w:t>
            </w:r>
          </w:p>
          <w:p w:rsidR="00EC28DE" w:rsidRDefault="00EC28DE">
            <w:pPr>
              <w:pStyle w:val="ConsPlusNormal"/>
              <w:jc w:val="center"/>
            </w:pPr>
            <w:r>
              <w:rPr>
                <w:color w:val="392C69"/>
              </w:rPr>
              <w:t xml:space="preserve">от 05.04.2017 </w:t>
            </w:r>
            <w:hyperlink r:id="rId440" w:history="1">
              <w:r>
                <w:rPr>
                  <w:color w:val="0000FF"/>
                </w:rPr>
                <w:t>N 1390</w:t>
              </w:r>
            </w:hyperlink>
            <w:r>
              <w:rPr>
                <w:color w:val="392C69"/>
              </w:rPr>
              <w:t xml:space="preserve">, от 12.07.2017 </w:t>
            </w:r>
            <w:hyperlink r:id="rId441" w:history="1">
              <w:r>
                <w:rPr>
                  <w:color w:val="0000FF"/>
                </w:rPr>
                <w:t>N 1501</w:t>
              </w:r>
            </w:hyperlink>
            <w:r>
              <w:rPr>
                <w:color w:val="392C69"/>
              </w:rPr>
              <w:t xml:space="preserve">, от 20.09.2017 </w:t>
            </w:r>
            <w:hyperlink r:id="rId442" w:history="1">
              <w:r>
                <w:rPr>
                  <w:color w:val="0000FF"/>
                </w:rPr>
                <w:t>N 1524</w:t>
              </w:r>
            </w:hyperlink>
            <w:r>
              <w:rPr>
                <w:color w:val="392C69"/>
              </w:rPr>
              <w:t>)</w:t>
            </w:r>
          </w:p>
        </w:tc>
      </w:tr>
    </w:tbl>
    <w:p w:rsidR="00EC28DE" w:rsidRDefault="00EC28DE">
      <w:pPr>
        <w:pStyle w:val="ConsPlusNormal"/>
        <w:jc w:val="both"/>
      </w:pPr>
    </w:p>
    <w:p w:rsidR="00EC28DE" w:rsidRDefault="00EC28DE">
      <w:pPr>
        <w:pStyle w:val="ConsPlusNormal"/>
        <w:jc w:val="right"/>
      </w:pPr>
      <w:r>
        <w:t>Председатель</w:t>
      </w:r>
    </w:p>
    <w:p w:rsidR="00EC28DE" w:rsidRDefault="00EC28DE">
      <w:pPr>
        <w:pStyle w:val="ConsPlusNormal"/>
        <w:jc w:val="right"/>
      </w:pPr>
      <w:r>
        <w:t>Думы городского округа Тольятти</w:t>
      </w:r>
    </w:p>
    <w:p w:rsidR="00EC28DE" w:rsidRDefault="00EC28DE">
      <w:pPr>
        <w:pStyle w:val="ConsPlusNormal"/>
        <w:jc w:val="right"/>
      </w:pPr>
      <w:r>
        <w:t>А.В.ДЕНИСОВ</w:t>
      </w: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p w:rsidR="00EC28DE" w:rsidRDefault="00EC28DE">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both"/>
            </w:pPr>
            <w:hyperlink r:id="rId443" w:history="1">
              <w:r>
                <w:rPr>
                  <w:color w:val="0000FF"/>
                </w:rPr>
                <w:t>Решением</w:t>
              </w:r>
            </w:hyperlink>
            <w:r>
              <w:rPr>
                <w:color w:val="392C69"/>
              </w:rPr>
              <w:t xml:space="preserve"> Думы городского округа Тольятти Самарской области от 22.11.2017 N 1592 на Карте зон с особыми условиями использования территории городского округа Тольятти: западнее Московского проспекта в Автозаводском районе г. Тольятти от Приморского бульвара до Ленинского проспекта изменить часть охранной зоны объектов электросетевого хозяйства в соответствии со следующим описанием ее границы: от существующей точки с координатами X 22137,26; Y 18530,72 продлить до точки с координатами X 22089,43; Y 18522,76; далее продлить до точки с координатами X 22084,34; Y 18552,32; далее до существующей точки с координатами X 22132,27; Y 18560,30.</w:t>
            </w:r>
          </w:p>
        </w:tc>
      </w:tr>
    </w:tbl>
    <w:p w:rsidR="00EC28DE" w:rsidRDefault="00EC28DE">
      <w:pPr>
        <w:pStyle w:val="ConsPlusNormal"/>
        <w:spacing w:before="280"/>
        <w:jc w:val="right"/>
        <w:outlineLvl w:val="1"/>
      </w:pPr>
      <w:r>
        <w:t>Приложение N 2</w:t>
      </w:r>
    </w:p>
    <w:p w:rsidR="00EC28DE" w:rsidRDefault="00EC28DE">
      <w:pPr>
        <w:pStyle w:val="ConsPlusNormal"/>
        <w:jc w:val="right"/>
      </w:pPr>
      <w:r>
        <w:t>к Правилам</w:t>
      </w:r>
    </w:p>
    <w:p w:rsidR="00EC28DE" w:rsidRDefault="00EC28DE">
      <w:pPr>
        <w:pStyle w:val="ConsPlusNormal"/>
        <w:jc w:val="right"/>
      </w:pPr>
      <w:r>
        <w:t>землепользования и застройки</w:t>
      </w:r>
    </w:p>
    <w:p w:rsidR="00EC28DE" w:rsidRDefault="00EC28DE">
      <w:pPr>
        <w:pStyle w:val="ConsPlusNormal"/>
        <w:jc w:val="right"/>
      </w:pPr>
      <w:r>
        <w:t>городского округа Тольятти</w:t>
      </w:r>
    </w:p>
    <w:p w:rsidR="00EC28DE" w:rsidRDefault="00EC28DE">
      <w:pPr>
        <w:pStyle w:val="ConsPlusNormal"/>
        <w:jc w:val="both"/>
      </w:pPr>
    </w:p>
    <w:p w:rsidR="00EC28DE" w:rsidRDefault="00EC28DE">
      <w:pPr>
        <w:pStyle w:val="ConsPlusNormal"/>
        <w:jc w:val="center"/>
      </w:pPr>
      <w:bookmarkStart w:id="70" w:name="P4324"/>
      <w:bookmarkEnd w:id="70"/>
      <w:r>
        <w:t>КАРТА ЗОН С ОСОБЫМИ УСЛОВИЯМИ ИСПОЛЬЗОВАНИЯ</w:t>
      </w:r>
    </w:p>
    <w:p w:rsidR="00EC28DE" w:rsidRDefault="00EC28DE">
      <w:pPr>
        <w:pStyle w:val="ConsPlusNormal"/>
        <w:jc w:val="center"/>
      </w:pPr>
      <w:r>
        <w:t>ТЕРРИТОРИИ ГОРОДСКОГО ОКРУГА ТОЛЬЯТТИ</w:t>
      </w:r>
    </w:p>
    <w:p w:rsidR="00EC28DE" w:rsidRDefault="00EC28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C28DE">
        <w:trPr>
          <w:jc w:val="center"/>
        </w:trPr>
        <w:tc>
          <w:tcPr>
            <w:tcW w:w="9294" w:type="dxa"/>
            <w:tcBorders>
              <w:top w:val="nil"/>
              <w:left w:val="single" w:sz="24" w:space="0" w:color="CED3F1"/>
              <w:bottom w:val="nil"/>
              <w:right w:val="single" w:sz="24" w:space="0" w:color="F4F3F8"/>
            </w:tcBorders>
            <w:shd w:val="clear" w:color="auto" w:fill="F4F3F8"/>
          </w:tcPr>
          <w:p w:rsidR="00EC28DE" w:rsidRDefault="00EC28DE">
            <w:pPr>
              <w:pStyle w:val="ConsPlusNormal"/>
              <w:jc w:val="center"/>
            </w:pPr>
            <w:r>
              <w:rPr>
                <w:color w:val="392C69"/>
              </w:rPr>
              <w:t>Список изменяющих документов</w:t>
            </w:r>
          </w:p>
          <w:p w:rsidR="00EC28DE" w:rsidRDefault="00EC28DE">
            <w:pPr>
              <w:pStyle w:val="ConsPlusNormal"/>
              <w:jc w:val="center"/>
            </w:pPr>
            <w:r>
              <w:rPr>
                <w:color w:val="392C69"/>
              </w:rPr>
              <w:t xml:space="preserve">(с изм., внесенными </w:t>
            </w:r>
            <w:hyperlink r:id="rId444" w:history="1">
              <w:r>
                <w:rPr>
                  <w:color w:val="0000FF"/>
                </w:rPr>
                <w:t>Решением</w:t>
              </w:r>
            </w:hyperlink>
            <w:r>
              <w:rPr>
                <w:color w:val="392C69"/>
              </w:rPr>
              <w:t xml:space="preserve"> Думы городского округа Тольятти</w:t>
            </w:r>
          </w:p>
          <w:p w:rsidR="00EC28DE" w:rsidRDefault="00EC28DE">
            <w:pPr>
              <w:pStyle w:val="ConsPlusNormal"/>
              <w:jc w:val="center"/>
            </w:pPr>
            <w:r>
              <w:rPr>
                <w:color w:val="392C69"/>
              </w:rPr>
              <w:t>Самарской области от 22.11.2017 N 1592)</w:t>
            </w:r>
          </w:p>
        </w:tc>
      </w:tr>
    </w:tbl>
    <w:p w:rsidR="00EC28DE" w:rsidRDefault="00EC28DE">
      <w:pPr>
        <w:pStyle w:val="ConsPlusNormal"/>
        <w:jc w:val="both"/>
      </w:pPr>
    </w:p>
    <w:p w:rsidR="00EC28DE" w:rsidRDefault="00EC28DE">
      <w:pPr>
        <w:pStyle w:val="ConsPlusNormal"/>
        <w:jc w:val="right"/>
      </w:pPr>
      <w:r>
        <w:t>Председатель</w:t>
      </w:r>
    </w:p>
    <w:p w:rsidR="00EC28DE" w:rsidRDefault="00EC28DE">
      <w:pPr>
        <w:pStyle w:val="ConsPlusNormal"/>
        <w:jc w:val="right"/>
      </w:pPr>
      <w:r>
        <w:t>Думы городского округа Тольятти</w:t>
      </w:r>
    </w:p>
    <w:p w:rsidR="00EC28DE" w:rsidRDefault="00EC28DE">
      <w:pPr>
        <w:pStyle w:val="ConsPlusNormal"/>
        <w:jc w:val="right"/>
      </w:pPr>
      <w:r>
        <w:t>А.В.ДЕНИСОВ</w:t>
      </w:r>
    </w:p>
    <w:p w:rsidR="00EC28DE" w:rsidRDefault="00EC28DE">
      <w:pPr>
        <w:pStyle w:val="ConsPlusNormal"/>
        <w:jc w:val="both"/>
      </w:pPr>
    </w:p>
    <w:p w:rsidR="00EC28DE" w:rsidRDefault="00EC28DE">
      <w:pPr>
        <w:pStyle w:val="ConsPlusNormal"/>
        <w:jc w:val="both"/>
      </w:pPr>
    </w:p>
    <w:p w:rsidR="00EC28DE" w:rsidRDefault="00EC28DE">
      <w:pPr>
        <w:pStyle w:val="ConsPlusNormal"/>
        <w:pBdr>
          <w:top w:val="single" w:sz="6" w:space="0" w:color="auto"/>
        </w:pBdr>
        <w:spacing w:before="100" w:after="100"/>
        <w:jc w:val="both"/>
        <w:rPr>
          <w:sz w:val="2"/>
          <w:szCs w:val="2"/>
        </w:rPr>
      </w:pPr>
    </w:p>
    <w:p w:rsidR="009416D7" w:rsidRDefault="009416D7"/>
    <w:sectPr w:rsidR="009416D7" w:rsidSect="00AD0641">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EC28DE"/>
    <w:rsid w:val="009416D7"/>
    <w:rsid w:val="00EC28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6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8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2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28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C2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2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28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28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C28D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6C217A45D205ECB81A4F5FA88F0FE52DF8DCC4CCF79DE980184B2858AC2E8FB039CA8D9282DF0B6F12D22K8KDM" TargetMode="External"/><Relationship Id="rId299" Type="http://schemas.openxmlformats.org/officeDocument/2006/relationships/hyperlink" Target="consultantplus://offline/ref=56C217A45D205ECB81A4F5FA88F0FE52DF8DCC4CC07FDE980184B2858AC2E8FB039CA8D9282DF0B6F02C25K8K1M" TargetMode="External"/><Relationship Id="rId21" Type="http://schemas.openxmlformats.org/officeDocument/2006/relationships/hyperlink" Target="consultantplus://offline/ref=56C217A45D205ECB81A4F5FA88F0FE52DF8DCC4CCF74DE9F0284B2858AC2E8FB039CA8D9282DF0B6F12D22K8KDM" TargetMode="External"/><Relationship Id="rId63" Type="http://schemas.openxmlformats.org/officeDocument/2006/relationships/hyperlink" Target="consultantplus://offline/ref=56C217A45D205ECB81A4F5FA88F0FE52DF8DCC4CC17DDC910E84B2858AC2E8FB039CA8D9282DF0B6F12D22K8KDM" TargetMode="External"/><Relationship Id="rId159" Type="http://schemas.openxmlformats.org/officeDocument/2006/relationships/hyperlink" Target="consultantplus://offline/ref=56C217A45D205ECB81A4F4E29B9CA25ADD819249C32A82CD0A8EE7KDKDM" TargetMode="External"/><Relationship Id="rId324" Type="http://schemas.openxmlformats.org/officeDocument/2006/relationships/hyperlink" Target="consultantplus://offline/ref=56C217A45D205ECB81A4EBF79E9CA25ADB879B42C87BD5CF5BDBE9D8DDKCKBM" TargetMode="External"/><Relationship Id="rId366" Type="http://schemas.openxmlformats.org/officeDocument/2006/relationships/hyperlink" Target="consultantplus://offline/ref=56C217A45D205ECB81A4F5FA88F0FE52DF8DCC4CC07BDC990E84B2858AC2E8FB039CA8D9282DF0B6F12D22K8KDM" TargetMode="External"/><Relationship Id="rId170" Type="http://schemas.openxmlformats.org/officeDocument/2006/relationships/hyperlink" Target="consultantplus://offline/ref=56C217A45D205ECB81A4F5FA88F0FE52DF8DCC4CC07FDE980184B2858AC2E8FB039CA8D9282DF0B6F12C20K8K8M" TargetMode="External"/><Relationship Id="rId226" Type="http://schemas.openxmlformats.org/officeDocument/2006/relationships/hyperlink" Target="consultantplus://offline/ref=56C217A45D205ECB81A4F5FA88F0FE52DF8DCC4CC07FDE980184B2858AC2E8FB039CA8D9282DF0B6F12B26K8KDM" TargetMode="External"/><Relationship Id="rId433" Type="http://schemas.openxmlformats.org/officeDocument/2006/relationships/hyperlink" Target="consultantplus://offline/ref=56C217A45D205ECB81A4F5FA88F0FE52DF8DCC4CC17CDA9D0184B2858AC2E8FB039CA8D9282DF0B6F12D22K8KDM" TargetMode="External"/><Relationship Id="rId268" Type="http://schemas.openxmlformats.org/officeDocument/2006/relationships/hyperlink" Target="consultantplus://offline/ref=56C217A45D205ECB81A4F5FA88F0FE52DF8DCC4CC075DC910484B2858AC2E8FB039CA8D9282DF0B6F12A24K8KCM" TargetMode="External"/><Relationship Id="rId32" Type="http://schemas.openxmlformats.org/officeDocument/2006/relationships/hyperlink" Target="consultantplus://offline/ref=56C217A45D205ECB81A4F5FA88F0FE52DF8DCC4CCB7EDB9A0684B2858AC2E8FB039CA8D9282DF0B6F12D22K8KDM" TargetMode="External"/><Relationship Id="rId74" Type="http://schemas.openxmlformats.org/officeDocument/2006/relationships/hyperlink" Target="consultantplus://offline/ref=56C217A45D205ECB81A4F5FA88F0FE52DF8DCC4CC07BD89F0584B2858AC2E8FBK0K3M" TargetMode="External"/><Relationship Id="rId128" Type="http://schemas.openxmlformats.org/officeDocument/2006/relationships/hyperlink" Target="consultantplus://offline/ref=56C217A45D205ECB81A4F5FA88F0FE52DF8DCC4CC17DDC910E84B2858AC2E8FB039CA8D9282DF0B6F12D22K8KDM" TargetMode="External"/><Relationship Id="rId335" Type="http://schemas.openxmlformats.org/officeDocument/2006/relationships/hyperlink" Target="consultantplus://offline/ref=56C217A45D205ECB81A4F5FA88F0FE52DF8DCC4CC17FDC9C0784B2858AC2E8FB039CA8D9282DF0B6F12D25K8K0M" TargetMode="External"/><Relationship Id="rId377" Type="http://schemas.openxmlformats.org/officeDocument/2006/relationships/hyperlink" Target="consultantplus://offline/ref=56C217A45D205ECB81A4F5FA88F0FE52DF8DCC4CCF7BDF980384B2858AC2E8FB039CA8D9282DF0B6F12D23K8KAM" TargetMode="External"/><Relationship Id="rId5" Type="http://schemas.openxmlformats.org/officeDocument/2006/relationships/hyperlink" Target="consultantplus://offline/ref=56C217A45D205ECB81A4F5FA88F0FE52DF8DCC4CCA79DF980F84B2858AC2E8FB039CA8D9282DF0B6F12D22K8KDM" TargetMode="External"/><Relationship Id="rId181" Type="http://schemas.openxmlformats.org/officeDocument/2006/relationships/hyperlink" Target="consultantplus://offline/ref=56C217A45D205ECB81A4F5FA88F0FE52DF8DCC4CC075DC910484B2858AC2E8FB039CA8D9282DF0B6F12F23K8K1M" TargetMode="External"/><Relationship Id="rId237" Type="http://schemas.openxmlformats.org/officeDocument/2006/relationships/hyperlink" Target="consultantplus://offline/ref=56C217A45D205ECB81A4F5FA88F0FE52DF8DCC4CC07FDE980184B2858AC2E8FB039CA8D9282DF0B6F12A20K8K9M" TargetMode="External"/><Relationship Id="rId402" Type="http://schemas.openxmlformats.org/officeDocument/2006/relationships/hyperlink" Target="consultantplus://offline/ref=56C217A45D205ECB81A4F5FA88F0FE52DF8DCC4CCE78DA9C0384B2858AC2E8FB039CA8D9282DF0B6F12D23K8K8M" TargetMode="External"/><Relationship Id="rId279" Type="http://schemas.openxmlformats.org/officeDocument/2006/relationships/hyperlink" Target="consultantplus://offline/ref=56C217A45D205ECB81A4F5FA88F0FE52DF8DCC4CC075DC910484B2858AC2E8FB039CA8D9282DF0B6F12A2BK8KFM" TargetMode="External"/><Relationship Id="rId444" Type="http://schemas.openxmlformats.org/officeDocument/2006/relationships/hyperlink" Target="consultantplus://offline/ref=56C217A45D205ECB81A4F5FA88F0FE52DF8DCC4CC97CDE91058AEF8F829BE4F90493F7CE2F64FCB7F12D2288KBK3M" TargetMode="External"/><Relationship Id="rId43" Type="http://schemas.openxmlformats.org/officeDocument/2006/relationships/hyperlink" Target="consultantplus://offline/ref=56C217A45D205ECB81A4F5FA88F0FE52DF8DCC4CCE78DA9C0384B2858AC2E8FB039CA8D9282DF0B6F12D22K8KDM" TargetMode="External"/><Relationship Id="rId139" Type="http://schemas.openxmlformats.org/officeDocument/2006/relationships/hyperlink" Target="consultantplus://offline/ref=56C217A45D205ECB81A4EBF79E9CA25ADB8E9541C87CD5CF5BDBE9D8DDCBE2AC44D3F1996AK2K4M" TargetMode="External"/><Relationship Id="rId290" Type="http://schemas.openxmlformats.org/officeDocument/2006/relationships/hyperlink" Target="consultantplus://offline/ref=56C217A45D205ECB81A4F5FA88F0FE52DF8DCC4CC075DC910484B2858AC2E8FB039CA8D9282DF0B6F12520K8KDM" TargetMode="External"/><Relationship Id="rId304" Type="http://schemas.openxmlformats.org/officeDocument/2006/relationships/hyperlink" Target="consultantplus://offline/ref=56C217A45D205ECB81A4F5FA88F0FE52DF8DCC4CC07FDE980184B2858AC2E8FB039CA8D9282DF0B6F02C2BK8K1M" TargetMode="External"/><Relationship Id="rId346" Type="http://schemas.openxmlformats.org/officeDocument/2006/relationships/hyperlink" Target="consultantplus://offline/ref=56C217A45D205ECB81A4F5FA88F0FE52DF8DCC4CC17ED89D0484B2858AC2E8FB039CA8D9282DF0B6F12D27K8K9M" TargetMode="External"/><Relationship Id="rId388" Type="http://schemas.openxmlformats.org/officeDocument/2006/relationships/hyperlink" Target="consultantplus://offline/ref=56C217A45D205ECB81A4F5FA88F0FE52DF8DCC4CCF79DE980284B2858AC2E8FB039CA8D9282DF0B6F12D23K8K9M" TargetMode="External"/><Relationship Id="rId85" Type="http://schemas.openxmlformats.org/officeDocument/2006/relationships/hyperlink" Target="consultantplus://offline/ref=56C217A45D205ECB81A4F5FA88F0FE52DF8DCC4CCD7DD69B0584B2858AC2E8FB039CA8D9282DF0B6F12D22K8KDM" TargetMode="External"/><Relationship Id="rId150" Type="http://schemas.openxmlformats.org/officeDocument/2006/relationships/hyperlink" Target="consultantplus://offline/ref=56C217A45D205ECB81A4F5FA88F0FE52DF8DCC4CC17AD8900F84B2858AC2E8FB039CA8D9282DF0B6F12D23K8KBM" TargetMode="External"/><Relationship Id="rId192" Type="http://schemas.openxmlformats.org/officeDocument/2006/relationships/hyperlink" Target="consultantplus://offline/ref=56C217A45D205ECB81A4F5FA88F0FE52DF8DCC4CC07FDE980184B2858AC2E8FB039CA8D9282DF0B6F12E2BK8KEM" TargetMode="External"/><Relationship Id="rId206" Type="http://schemas.openxmlformats.org/officeDocument/2006/relationships/hyperlink" Target="consultantplus://offline/ref=56C217A45D205ECB81A4F5FA88F0FE52DF8DCC4CC178DB9A0484B2858AC2E8FB039CA8D9282DF0B6F12D21K8K9M" TargetMode="External"/><Relationship Id="rId413" Type="http://schemas.openxmlformats.org/officeDocument/2006/relationships/hyperlink" Target="consultantplus://offline/ref=56C217A45D205ECB81A4F5FA88F0FE52DF8DCC4CCE7CDE980184B2858AC2E8FB039CA8D9282DF0B6F12D22K8KEM" TargetMode="External"/><Relationship Id="rId248" Type="http://schemas.openxmlformats.org/officeDocument/2006/relationships/hyperlink" Target="consultantplus://offline/ref=56C217A45D205ECB81A4F5FA88F0FE52DF8DCC4CC07FDE980184B2858AC2E8FB039CA8D9282DF0B6F12523K8KDM" TargetMode="External"/><Relationship Id="rId12" Type="http://schemas.openxmlformats.org/officeDocument/2006/relationships/hyperlink" Target="consultantplus://offline/ref=56C217A45D205ECB81A4F5FA88F0FE52DF8DCC4CCD75D69B0284B2858AC2E8FB039CA8D9282DF0B6F12D22K8KDM" TargetMode="External"/><Relationship Id="rId108" Type="http://schemas.openxmlformats.org/officeDocument/2006/relationships/hyperlink" Target="consultantplus://offline/ref=56C217A45D205ECB81A4F5FA88F0FE52DF8DCC4CCE78DD900184B2858AC2E8FB039CA8D9282DF0B6F12D22K8KDM" TargetMode="External"/><Relationship Id="rId315" Type="http://schemas.openxmlformats.org/officeDocument/2006/relationships/hyperlink" Target="consultantplus://offline/ref=56C217A45D205ECB81A4F5FA88F0FE52DF8DCC4CC17ED89D0284B2858AC2E8FB039CA8D9282DF0B6F12D22K8KDM" TargetMode="External"/><Relationship Id="rId357" Type="http://schemas.openxmlformats.org/officeDocument/2006/relationships/hyperlink" Target="consultantplus://offline/ref=56C217A45D205ECB81A4F5FA88F0FE52DF8DCC4CC17DD89C0384B2858AC2E8FB039CA8D9282DF0B6F12D23K8K9M" TargetMode="External"/><Relationship Id="rId54" Type="http://schemas.openxmlformats.org/officeDocument/2006/relationships/hyperlink" Target="consultantplus://offline/ref=56C217A45D205ECB81A4F5FA88F0FE52DF8DCC4CCF7AD7900384B2858AC2E8FB039CA8D9282DF0B6F12D22K8KDM" TargetMode="External"/><Relationship Id="rId75" Type="http://schemas.openxmlformats.org/officeDocument/2006/relationships/hyperlink" Target="consultantplus://offline/ref=56C217A45D205ECB81A4F5FA88F0FE52DF8DCC4CC17BDF9B0CD9B88DD3CEEAKFKCM" TargetMode="External"/><Relationship Id="rId96" Type="http://schemas.openxmlformats.org/officeDocument/2006/relationships/hyperlink" Target="consultantplus://offline/ref=56C217A45D205ECB81A4F5FA88F0FE52DF8DCC4CC07FDE980184B2858AC2E8FB039CA8D9282DF0B6F12D22K8KDM" TargetMode="External"/><Relationship Id="rId140" Type="http://schemas.openxmlformats.org/officeDocument/2006/relationships/hyperlink" Target="consultantplus://offline/ref=56C217A45D205ECB81A4F5FA88F0FE52DF8DCC4CC97CDF910488EF8F829BE4F90493F7CE2F64FCB7F12D228AKBK2M" TargetMode="External"/><Relationship Id="rId161" Type="http://schemas.openxmlformats.org/officeDocument/2006/relationships/hyperlink" Target="consultantplus://offline/ref=56C217A45D205ECB81A4F5FA88F0FE52DF8DCC4CC075DC910484B2858AC2E8FB039CA8D9282DF0B6F12D22K8KFM" TargetMode="External"/><Relationship Id="rId182" Type="http://schemas.openxmlformats.org/officeDocument/2006/relationships/hyperlink" Target="consultantplus://offline/ref=56C217A45D205ECB81A4F5FA88F0FE52DF8DCC4CC07FDE980184B2858AC2E8FB039CA8D9282DF0B6F12E22K8KAM" TargetMode="External"/><Relationship Id="rId217" Type="http://schemas.openxmlformats.org/officeDocument/2006/relationships/hyperlink" Target="consultantplus://offline/ref=56C217A45D205ECB81A4F5FA88F0FE52DF8DCC4CC178DB9A0484B2858AC2E8FB039CA8D9282DF0B6F12D26K8KCM" TargetMode="External"/><Relationship Id="rId378" Type="http://schemas.openxmlformats.org/officeDocument/2006/relationships/hyperlink" Target="consultantplus://offline/ref=56C217A45D205ECB81A4F5FA88F0FE52DF8DCC4CCF7AD7900384B2858AC2E8FB039CA8D9282DF0B6F12D22K8KDM" TargetMode="External"/><Relationship Id="rId399" Type="http://schemas.openxmlformats.org/officeDocument/2006/relationships/hyperlink" Target="consultantplus://offline/ref=56C217A45D205ECB81A4F5FA88F0FE52DF8DCC4CCE78DA9A0684B2858AC2E8FB039CA8D9282DF0B6F12D22K8KDM" TargetMode="External"/><Relationship Id="rId403" Type="http://schemas.openxmlformats.org/officeDocument/2006/relationships/hyperlink" Target="consultantplus://offline/ref=56C217A45D205ECB81A4F5FA88F0FE52DF8DCC4CCE78DD900184B2858AC2E8FB039CA8D9282DF0B6F12D22K8KDM" TargetMode="External"/><Relationship Id="rId6" Type="http://schemas.openxmlformats.org/officeDocument/2006/relationships/hyperlink" Target="consultantplus://offline/ref=56C217A45D205ECB81A4F5FA88F0FE52DF8DCC4CCA7ADB9E0284B2858AC2E8FB039CA8D9282DF0B6F12D22K8KDM" TargetMode="External"/><Relationship Id="rId238" Type="http://schemas.openxmlformats.org/officeDocument/2006/relationships/hyperlink" Target="consultantplus://offline/ref=56C217A45D205ECB81A4F5FA88F0FE52DF8DCC4CC07FDE980184B2858AC2E8FB039CA8D9282DF0B6F12A27K8KBM" TargetMode="External"/><Relationship Id="rId259" Type="http://schemas.openxmlformats.org/officeDocument/2006/relationships/hyperlink" Target="consultantplus://offline/ref=56C217A45D205ECB81A4F5FA88F0FE52DF8DCC4CC07FDE980184B2858AC2E8FB039CA8D9282DF0B6F12426K8KCM" TargetMode="External"/><Relationship Id="rId424" Type="http://schemas.openxmlformats.org/officeDocument/2006/relationships/hyperlink" Target="consultantplus://offline/ref=56C217A45D205ECB81A4F5FA88F0FE52DF8DCC4CCF79DE980184B2858AC2E8FB039CA8D9282DF0B6F12D22K8KDM" TargetMode="External"/><Relationship Id="rId445" Type="http://schemas.openxmlformats.org/officeDocument/2006/relationships/fontTable" Target="fontTable.xml"/><Relationship Id="rId23" Type="http://schemas.openxmlformats.org/officeDocument/2006/relationships/hyperlink" Target="consultantplus://offline/ref=56C217A45D205ECB81A4F5FA88F0FE52DF8DCC4CC07ADF9F0184B2858AC2E8FB039CA8D9282DF0B6F12D22K8KDM" TargetMode="External"/><Relationship Id="rId119" Type="http://schemas.openxmlformats.org/officeDocument/2006/relationships/hyperlink" Target="consultantplus://offline/ref=56C217A45D205ECB81A4F5FA88F0FE52DF8DCC4CCF7AD7900384B2858AC2E8FB039CA8D9282DF0B6F12D22K8KDM" TargetMode="External"/><Relationship Id="rId270" Type="http://schemas.openxmlformats.org/officeDocument/2006/relationships/hyperlink" Target="consultantplus://offline/ref=56C217A45D205ECB81A4F5FA88F0FE52DF8DCC4CC075DC910484B2858AC2E8FB039CA8D9282DF0B6F12A25K8KDM" TargetMode="External"/><Relationship Id="rId291" Type="http://schemas.openxmlformats.org/officeDocument/2006/relationships/hyperlink" Target="consultantplus://offline/ref=56C217A45D205ECB81A4F5FA88F0FE52DF8DCC4CC07FDE980184B2858AC2E8FB039CA8D9282DF0B6F02C21K8KAM" TargetMode="External"/><Relationship Id="rId305" Type="http://schemas.openxmlformats.org/officeDocument/2006/relationships/hyperlink" Target="consultantplus://offline/ref=56C217A45D205ECB81A4F5FA88F0FE52DF8DCC4CC07FDE980184B2858AC2E8FB039CA8D9282DF0B6F02F22K8KDM" TargetMode="External"/><Relationship Id="rId326" Type="http://schemas.openxmlformats.org/officeDocument/2006/relationships/hyperlink" Target="consultantplus://offline/ref=56C217A45D205ECB81A4EBF79E9CA25AD8859245C87788C55382E5DADAC4BDBB439AFD9A6C20F0KBK2M" TargetMode="External"/><Relationship Id="rId347" Type="http://schemas.openxmlformats.org/officeDocument/2006/relationships/hyperlink" Target="consultantplus://offline/ref=56C217A45D205ECB81A4F5FA88F0FE52DF8DCC4CC17ED89D0484B2858AC2E8FB039CA8D9282DF0B6F12D23K8KDM" TargetMode="External"/><Relationship Id="rId44" Type="http://schemas.openxmlformats.org/officeDocument/2006/relationships/hyperlink" Target="consultantplus://offline/ref=56C217A45D205ECB81A4F5FA88F0FE52DF8DCC4CCE78DA9A0684B2858AC2E8FB039CA8D9282DF0B6F12D22K8KDM" TargetMode="External"/><Relationship Id="rId65" Type="http://schemas.openxmlformats.org/officeDocument/2006/relationships/hyperlink" Target="consultantplus://offline/ref=56C217A45D205ECB81A4F5FA88F0FE52DF8DCC4CC17DD89C0384B2858AC2E8FB039CA8D9282DF0B6F12D22K8KDM" TargetMode="External"/><Relationship Id="rId86" Type="http://schemas.openxmlformats.org/officeDocument/2006/relationships/hyperlink" Target="consultantplus://offline/ref=56C217A45D205ECB81A4F5FA88F0FE52DF8DCC4CCD75D69B0284B2858AC2E8FB039CA8D9282DF0B6F12D22K8KDM" TargetMode="External"/><Relationship Id="rId130" Type="http://schemas.openxmlformats.org/officeDocument/2006/relationships/hyperlink" Target="consultantplus://offline/ref=56C217A45D205ECB81A4F5FA88F0FE52DF8DCC4CC17DD89C0384B2858AC2E8FB039CA8D9282DF0B6F12D22K8KDM" TargetMode="External"/><Relationship Id="rId151" Type="http://schemas.openxmlformats.org/officeDocument/2006/relationships/hyperlink" Target="consultantplus://offline/ref=56C217A45D205ECB81A4F5FA88F0FE52DF8DCC4CC17AD8900F84B2858AC2E8FB039CA8D9282DF0B6F12D23K8KBM" TargetMode="External"/><Relationship Id="rId368" Type="http://schemas.openxmlformats.org/officeDocument/2006/relationships/hyperlink" Target="consultantplus://offline/ref=56C217A45D205ECB81A4F5FA88F0FE52DF8DCC4CC07AD7980484B2858AC2E8FB039CA8D9282DF0B6F12D22K8KDM" TargetMode="External"/><Relationship Id="rId389" Type="http://schemas.openxmlformats.org/officeDocument/2006/relationships/hyperlink" Target="consultantplus://offline/ref=56C217A45D205ECB81A4F5FA88F0FE52DF8DCC4CCF7DDD9F0F84B2858AC2E8FB039CA8D9282DF0B6F12D22K8KDM" TargetMode="External"/><Relationship Id="rId172" Type="http://schemas.openxmlformats.org/officeDocument/2006/relationships/hyperlink" Target="consultantplus://offline/ref=56C217A45D205ECB81A4F5FA88F0FE52DF8DCC4CC07FDE980184B2858AC2E8FB039CA8D9282DF0B6F12C25K8KBM" TargetMode="External"/><Relationship Id="rId193" Type="http://schemas.openxmlformats.org/officeDocument/2006/relationships/hyperlink" Target="consultantplus://offline/ref=56C217A45D205ECB81A4F5FA88F0FE52DF8DCC4CC178DB9A0484B2858AC2E8FB039CA8D9282DF0B6F12D20K8K8M" TargetMode="External"/><Relationship Id="rId207" Type="http://schemas.openxmlformats.org/officeDocument/2006/relationships/hyperlink" Target="consultantplus://offline/ref=56C217A45D205ECB81A4F5FA88F0FE52DF8DCC4CC178DB9A0484B2858AC2E8FB039CA8D9282DF0B6F12D21K8KDM" TargetMode="External"/><Relationship Id="rId228" Type="http://schemas.openxmlformats.org/officeDocument/2006/relationships/hyperlink" Target="consultantplus://offline/ref=56C217A45D205ECB81A4F5FA88F0FE52DF8DCC4CC075DC910484B2858AC2E8FB039CA8D9282DF0B6F12827K8KBM" TargetMode="External"/><Relationship Id="rId249" Type="http://schemas.openxmlformats.org/officeDocument/2006/relationships/hyperlink" Target="consultantplus://offline/ref=56C217A45D205ECB81A4F5FA88F0FE52DF8DCC4CC07FDE980184B2858AC2E8FB039CA8D9282DF0B6F12526K8KDM" TargetMode="External"/><Relationship Id="rId414" Type="http://schemas.openxmlformats.org/officeDocument/2006/relationships/hyperlink" Target="consultantplus://offline/ref=56C217A45D205ECB81A4F5FA88F0FE52DF8DCC4CCE7CDC910484B2858AC2E8FB039CA8D9282DF0B6F12D22K8KEM" TargetMode="External"/><Relationship Id="rId435" Type="http://schemas.openxmlformats.org/officeDocument/2006/relationships/hyperlink" Target="consultantplus://offline/ref=56C217A45D205ECB81A4F5FA88F0FE52DF8DCC4CC17DDC910E84B2858AC2E8FB039CA8D9282DF0B6F12D22K8KDM" TargetMode="External"/><Relationship Id="rId13" Type="http://schemas.openxmlformats.org/officeDocument/2006/relationships/hyperlink" Target="consultantplus://offline/ref=56C217A45D205ECB81A4F5FA88F0FE52DF8DCC4CCE7CDE990684B2858AC2E8FB039CA8D9282DF0B6F12D22K8KDM" TargetMode="External"/><Relationship Id="rId109" Type="http://schemas.openxmlformats.org/officeDocument/2006/relationships/hyperlink" Target="consultantplus://offline/ref=56C217A45D205ECB81A4F5FA88F0FE52DF8DCC4CCE78DA9C0384B2858AC2E8FB039CA8D9282DF0B6F12D22K8KDM" TargetMode="External"/><Relationship Id="rId260" Type="http://schemas.openxmlformats.org/officeDocument/2006/relationships/hyperlink" Target="consultantplus://offline/ref=56C217A45D205ECB81A4F5FA88F0FE52DF8DCC4CC075DC910484B2858AC2E8FB039CA8D9282DF0B6F12A23K8K8M" TargetMode="External"/><Relationship Id="rId281" Type="http://schemas.openxmlformats.org/officeDocument/2006/relationships/hyperlink" Target="consultantplus://offline/ref=56C217A45D205ECB81A4F5FA88F0FE52DF8DCC4CC07FDE980184B2858AC2E8FB039CA8D9282DF0B6F02D24K8K8M" TargetMode="External"/><Relationship Id="rId316" Type="http://schemas.openxmlformats.org/officeDocument/2006/relationships/hyperlink" Target="consultantplus://offline/ref=56C217A45D205ECB81A4F5FA88F0FE52DF8DCC4CC075DC910484B2858AC2E8FB039CA8D9282DF0B6F1252BK8KDM" TargetMode="External"/><Relationship Id="rId337" Type="http://schemas.openxmlformats.org/officeDocument/2006/relationships/hyperlink" Target="consultantplus://offline/ref=56C217A45D205ECB81A4F5FA88F0FE52DF8DCC4CC17ED89D0484B2858AC2E8FB039CA8D9282DF0B6F12D20K8KEM" TargetMode="External"/><Relationship Id="rId34" Type="http://schemas.openxmlformats.org/officeDocument/2006/relationships/hyperlink" Target="consultantplus://offline/ref=56C217A45D205ECB81A4F5FA88F0FE52DF8DCC4CCB7CD7900184B2858AC2E8FB039CA8D9282DF0B6F12D22K8KDM" TargetMode="External"/><Relationship Id="rId55" Type="http://schemas.openxmlformats.org/officeDocument/2006/relationships/hyperlink" Target="consultantplus://offline/ref=56C217A45D205ECB81A4F5FA88F0FE52DF8DCC4CCF7BDF980384B2858AC2E8FB039CA8D9282DF0B6F12D22K8KDM" TargetMode="External"/><Relationship Id="rId76" Type="http://schemas.openxmlformats.org/officeDocument/2006/relationships/hyperlink" Target="consultantplus://offline/ref=56C217A45D205ECB81A4F5FA88F0FE52DF8DCC4CC17BDF9A0CD9B88DD3CEEAKFKCM" TargetMode="External"/><Relationship Id="rId97" Type="http://schemas.openxmlformats.org/officeDocument/2006/relationships/hyperlink" Target="consultantplus://offline/ref=56C217A45D205ECB81A4F5FA88F0FE52DF8DCC4CC07ADF9F0184B2858AC2E8FB039CA8D9282DF0B6F12D22K8KDM" TargetMode="External"/><Relationship Id="rId120" Type="http://schemas.openxmlformats.org/officeDocument/2006/relationships/hyperlink" Target="consultantplus://offline/ref=56C217A45D205ECB81A4F5FA88F0FE52DF8DCC4CCF7BDF980384B2858AC2E8FB039CA8D9282DF0B6F12D22K8KDM" TargetMode="External"/><Relationship Id="rId141" Type="http://schemas.openxmlformats.org/officeDocument/2006/relationships/hyperlink" Target="consultantplus://offline/ref=56C217A45D205ECB81A4EBF79E9CA25ADB8E9540CA7AD5CF5BDBE9D8DDKCKBM" TargetMode="External"/><Relationship Id="rId358" Type="http://schemas.openxmlformats.org/officeDocument/2006/relationships/hyperlink" Target="consultantplus://offline/ref=56C217A45D205ECB81A4F5FA88F0FE52DF8DCC4CC17DDD9E0284B2858AC2E8FB039CA8D9282DF0B6F12D22K8KDM" TargetMode="External"/><Relationship Id="rId379" Type="http://schemas.openxmlformats.org/officeDocument/2006/relationships/hyperlink" Target="consultantplus://offline/ref=56C217A45D205ECB81A4F5FA88F0FE52DF8DCC4CCF7AD7900384B2858AC2E8FB039CA8D9282DF0B6F12D23K8K9M" TargetMode="External"/><Relationship Id="rId7" Type="http://schemas.openxmlformats.org/officeDocument/2006/relationships/hyperlink" Target="consultantplus://offline/ref=56C217A45D205ECB81A4F5FA88F0FE52DF8DCC4CCA7ADB9E0184B2858AC2E8FB039CA8D9282DF0B6F12D22K8KDM" TargetMode="External"/><Relationship Id="rId162" Type="http://schemas.openxmlformats.org/officeDocument/2006/relationships/hyperlink" Target="consultantplus://offline/ref=56C217A45D205ECB81A4F5FA88F0FE52DF8DCC4CC07FDE980184B2858AC2E8FB039CA8D9282DF0B6F12D22K8KEM" TargetMode="External"/><Relationship Id="rId183" Type="http://schemas.openxmlformats.org/officeDocument/2006/relationships/hyperlink" Target="consultantplus://offline/ref=56C217A45D205ECB81A4F5FA88F0FE52DF8DCC4CC07FDE980184B2858AC2E8FB039CA8D9282DF0B6F12E27K8K8M" TargetMode="External"/><Relationship Id="rId218" Type="http://schemas.openxmlformats.org/officeDocument/2006/relationships/hyperlink" Target="consultantplus://offline/ref=56C217A45D205ECB81A4F5FA88F0FE52DF8DCC4CC07FDE980184B2858AC2E8FB039CA8D9282DF0B6F12824K8KBM" TargetMode="External"/><Relationship Id="rId239" Type="http://schemas.openxmlformats.org/officeDocument/2006/relationships/hyperlink" Target="consultantplus://offline/ref=56C217A45D205ECB81A4F5FA88F0FE52DF8DCC4CC07FDE980184B2858AC2E8FB039CA8D9282DF0B6F12A24K8KAM" TargetMode="External"/><Relationship Id="rId390" Type="http://schemas.openxmlformats.org/officeDocument/2006/relationships/hyperlink" Target="consultantplus://offline/ref=56C217A45D205ECB81A4F5FA88F0FE52DF8DCC4CCF7DDD9F0F84B2858AC2E8FB039CA8D9282DF0B6F12D23K8K9M" TargetMode="External"/><Relationship Id="rId404" Type="http://schemas.openxmlformats.org/officeDocument/2006/relationships/hyperlink" Target="consultantplus://offline/ref=56C217A45D205ECB81A4F5FA88F0FE52DF8DCC4CCE78DD900184B2858AC2E8FB039CA8D9282DF0B6F12D23K8K8M" TargetMode="External"/><Relationship Id="rId425" Type="http://schemas.openxmlformats.org/officeDocument/2006/relationships/hyperlink" Target="consultantplus://offline/ref=56C217A45D205ECB81A4F5FA88F0FE52DF8DCC4CCF79D89C0F84B2858AC2E8FB039CA8D9282DF0B6F12D22K8KDM" TargetMode="External"/><Relationship Id="rId446" Type="http://schemas.openxmlformats.org/officeDocument/2006/relationships/theme" Target="theme/theme1.xml"/><Relationship Id="rId250" Type="http://schemas.openxmlformats.org/officeDocument/2006/relationships/hyperlink" Target="consultantplus://offline/ref=56C217A45D205ECB81A4F5FA88F0FE52DF8DCC4CC07FDE980184B2858AC2E8FB039CA8D9282DF0B6F12527K8KCM" TargetMode="External"/><Relationship Id="rId271" Type="http://schemas.openxmlformats.org/officeDocument/2006/relationships/hyperlink" Target="consultantplus://offline/ref=56C217A45D205ECB81A4F5FA88F0FE52DF8DCC4CC07FDE980184B2858AC2E8FB039CA8D9282DF0B6F02D23K8K0M" TargetMode="External"/><Relationship Id="rId292" Type="http://schemas.openxmlformats.org/officeDocument/2006/relationships/hyperlink" Target="consultantplus://offline/ref=56C217A45D205ECB81A4F5FA88F0FE52DF8DCC4CC07FDE980184B2858AC2E8FB039CA8D9282DF0B6F02C26K8K0M" TargetMode="External"/><Relationship Id="rId306" Type="http://schemas.openxmlformats.org/officeDocument/2006/relationships/hyperlink" Target="consultantplus://offline/ref=56C217A45D205ECB81A4F5FA88F0FE52DF8DCC4CC075DC910484B2858AC2E8FB039CA8D9282DF0B6F12527K8K0M" TargetMode="External"/><Relationship Id="rId24" Type="http://schemas.openxmlformats.org/officeDocument/2006/relationships/hyperlink" Target="consultantplus://offline/ref=56C217A45D205ECB81A4F5FA88F0FE52DF8DCC4CC075DC910484B2858AC2E8FB039CA8D9282DF0B6F12D22K8KDM" TargetMode="External"/><Relationship Id="rId45" Type="http://schemas.openxmlformats.org/officeDocument/2006/relationships/hyperlink" Target="consultantplus://offline/ref=56C217A45D205ECB81A4F5FA88F0FE52DF8DCC4CCE75DA9D0684B2858AC2E8FB039CA8D9282DF0B6F12D26K8KFM" TargetMode="External"/><Relationship Id="rId66" Type="http://schemas.openxmlformats.org/officeDocument/2006/relationships/hyperlink" Target="consultantplus://offline/ref=56C217A45D205ECB81A4F5FA88F0FE52DF8DCC4CC17DD89F0E84B2858AC2E8FB039CA8D9282DF0B6F12D22K8KDM" TargetMode="External"/><Relationship Id="rId87" Type="http://schemas.openxmlformats.org/officeDocument/2006/relationships/hyperlink" Target="consultantplus://offline/ref=56C217A45D205ECB81A4F5FA88F0FE52DF8DCC4CCE7CDE990684B2858AC2E8FB039CA8D9282DF0B6F12D22K8KDM" TargetMode="External"/><Relationship Id="rId110" Type="http://schemas.openxmlformats.org/officeDocument/2006/relationships/hyperlink" Target="consultantplus://offline/ref=56C217A45D205ECB81A4F5FA88F0FE52DF8DCC4CCE78DA9A0684B2858AC2E8FB039CA8D9282DF0B6F12D22K8KDM" TargetMode="External"/><Relationship Id="rId131" Type="http://schemas.openxmlformats.org/officeDocument/2006/relationships/hyperlink" Target="consultantplus://offline/ref=56C217A45D205ECB81A4F5FA88F0FE52DF8DCC4CC17DD89F0E84B2858AC2E8FB039CA8D9282DF0B6F12D22K8KDM" TargetMode="External"/><Relationship Id="rId327" Type="http://schemas.openxmlformats.org/officeDocument/2006/relationships/hyperlink" Target="consultantplus://offline/ref=56C217A45D205ECB81A4EBF79E9CA25AD8859245C87788C55382E5DADAC4BDBB439AFD9A6C20F0KBK2M" TargetMode="External"/><Relationship Id="rId348" Type="http://schemas.openxmlformats.org/officeDocument/2006/relationships/hyperlink" Target="consultantplus://offline/ref=56C217A45D205ECB81A4F5FA88F0FE52DF8DCC4CC17ED89D0484B2858AC2E8FB039CA8D9282DF0B6F12D20K8K8M" TargetMode="External"/><Relationship Id="rId369" Type="http://schemas.openxmlformats.org/officeDocument/2006/relationships/hyperlink" Target="consultantplus://offline/ref=56C217A45D205ECB81A4F5FA88F0FE52DF8DCC4CC07AD7980484B2858AC2E8FB039CA8D9282DF0B6F12D23K8K9M" TargetMode="External"/><Relationship Id="rId152" Type="http://schemas.openxmlformats.org/officeDocument/2006/relationships/hyperlink" Target="consultantplus://offline/ref=56C217A45D205ECB81A4F5FA88F0FE52DF8DCC4CC07ADF9F0184B2858AC2E8FB039CA8D9282DF0B6F12D22K8KDM" TargetMode="External"/><Relationship Id="rId173" Type="http://schemas.openxmlformats.org/officeDocument/2006/relationships/hyperlink" Target="consultantplus://offline/ref=56C217A45D205ECB81A4F5FA88F0FE52DF8DCC4CC075DC910484B2858AC2E8FB039CA8D9282DF0B6F12C20K8KBM" TargetMode="External"/><Relationship Id="rId194" Type="http://schemas.openxmlformats.org/officeDocument/2006/relationships/hyperlink" Target="consultantplus://offline/ref=56C217A45D205ECB81A4F5FA88F0FE52DF8DCC4CC178DB9A0484B2858AC2E8FB039CA8D9282DF0B6F12D20K8KCM" TargetMode="External"/><Relationship Id="rId208" Type="http://schemas.openxmlformats.org/officeDocument/2006/relationships/hyperlink" Target="consultantplus://offline/ref=56C217A45D205ECB81A4F5FA88F0FE52DF8DCC4CC07FDE980184B2858AC2E8FB039CA8D9282DF0B6F12820K8K8M" TargetMode="External"/><Relationship Id="rId229" Type="http://schemas.openxmlformats.org/officeDocument/2006/relationships/hyperlink" Target="consultantplus://offline/ref=56C217A45D205ECB81A4F5FA88F0FE52DF8DCC4CC07FDE980184B2858AC2E8FB039CA8D9282DF0B6F12B24K8K8M" TargetMode="External"/><Relationship Id="rId380" Type="http://schemas.openxmlformats.org/officeDocument/2006/relationships/hyperlink" Target="consultantplus://offline/ref=56C217A45D205ECB81A4F5FA88F0FE52DF8DCC4CCF79D89C0F84B2858AC2E8FB039CA8D9282DF0B6F12D22K8KDM" TargetMode="External"/><Relationship Id="rId415" Type="http://schemas.openxmlformats.org/officeDocument/2006/relationships/hyperlink" Target="consultantplus://offline/ref=56C217A45D205ECB81A4F5FA88F0FE52DF8DCC4CCE78DD900184B2858AC2E8FB039CA8D9282DF0B6F12D22K8KDM" TargetMode="External"/><Relationship Id="rId436" Type="http://schemas.openxmlformats.org/officeDocument/2006/relationships/hyperlink" Target="consultantplus://offline/ref=56C217A45D205ECB81A4F5FA88F0FE52DF8DCC4CC17DDD9E0284B2858AC2E8FB039CA8D9282DF0B6F12D22K8KDM" TargetMode="External"/><Relationship Id="rId240" Type="http://schemas.openxmlformats.org/officeDocument/2006/relationships/hyperlink" Target="consultantplus://offline/ref=56C217A45D205ECB81A4F5FA88F0FE52DF8DCC4CC075DC910484B2858AC2E8FB039CA8D9282DF0B6F12B26K8KAM" TargetMode="External"/><Relationship Id="rId261" Type="http://schemas.openxmlformats.org/officeDocument/2006/relationships/hyperlink" Target="consultantplus://offline/ref=56C217A45D205ECB81A4F5FA88F0FE52DF8DCC4CC07FDE980184B2858AC2E8FB039CA8D9282DF0B6F12427K8K8M" TargetMode="External"/><Relationship Id="rId14" Type="http://schemas.openxmlformats.org/officeDocument/2006/relationships/hyperlink" Target="consultantplus://offline/ref=56C217A45D205ECB81A4F5FA88F0FE52DF8DCC4CCE7CDA980484B2858AC2E8FB039CA8D9282DF0B6F12D22K8KDM" TargetMode="External"/><Relationship Id="rId35" Type="http://schemas.openxmlformats.org/officeDocument/2006/relationships/hyperlink" Target="consultantplus://offline/ref=56C217A45D205ECB81A4F5FA88F0FE52DF8DCC4CCB78DC9A0E84B2858AC2E8FB039CA8D9282DF0B6F12D22K8KDM" TargetMode="External"/><Relationship Id="rId56" Type="http://schemas.openxmlformats.org/officeDocument/2006/relationships/hyperlink" Target="consultantplus://offline/ref=56C217A45D205ECB81A4F5FA88F0FE52DF8DCC4CCF75DD980184B2858AC2E8FB039CA8D9282DF0B6F12D22K8KDM" TargetMode="External"/><Relationship Id="rId77" Type="http://schemas.openxmlformats.org/officeDocument/2006/relationships/hyperlink" Target="consultantplus://offline/ref=56C217A45D205ECB81A4F5FA88F0FE52DF8DCC4CC17BDF9D0CD9B88DD3CEEAKFKCM" TargetMode="External"/><Relationship Id="rId100" Type="http://schemas.openxmlformats.org/officeDocument/2006/relationships/hyperlink" Target="consultantplus://offline/ref=56C217A45D205ECB81A4F5FA88F0FE52DF8DCC4CC17EDD900584B2858AC2E8FB039CA8D9282DF0B6F12D22K8KDM" TargetMode="External"/><Relationship Id="rId282" Type="http://schemas.openxmlformats.org/officeDocument/2006/relationships/hyperlink" Target="consultantplus://offline/ref=56C217A45D205ECB81A4F5FA88F0FE52DF8DCC4CC075DC910484B2858AC2E8FB039CA8D9282DF0B6F12522K8KCM" TargetMode="External"/><Relationship Id="rId317" Type="http://schemas.openxmlformats.org/officeDocument/2006/relationships/hyperlink" Target="consultantplus://offline/ref=56C217A45D205ECB81A4EBF79E9CA25AD8879141CA78D5CF5BDBE9D8DDCBE2AC44D3F19B6C20F1B7KFK5M" TargetMode="External"/><Relationship Id="rId338" Type="http://schemas.openxmlformats.org/officeDocument/2006/relationships/hyperlink" Target="consultantplus://offline/ref=56C217A45D205ECB81A4F5FA88F0FE52DF8DCC4CC17ED89D0484B2858AC2E8FB039CA8D9282DF0B6F12D21K8K9M" TargetMode="External"/><Relationship Id="rId359" Type="http://schemas.openxmlformats.org/officeDocument/2006/relationships/hyperlink" Target="consultantplus://offline/ref=56C217A45D205ECB81A4F5FA88F0FE52DF8DCC4CC17DDD9E0284B2858AC2E8FB039CA8D9282DF0B6F12D23K8K9M" TargetMode="External"/><Relationship Id="rId8" Type="http://schemas.openxmlformats.org/officeDocument/2006/relationships/hyperlink" Target="consultantplus://offline/ref=56C217A45D205ECB81A4F5FA88F0FE52DF8DCC4CCA75DA980F84B2858AC2E8FB039CA8D9282DF0B6F12D22K8KDM" TargetMode="External"/><Relationship Id="rId98" Type="http://schemas.openxmlformats.org/officeDocument/2006/relationships/hyperlink" Target="consultantplus://offline/ref=56C217A45D205ECB81A4F5FA88F0FE52DF8DCC4CC075DC910484B2858AC2E8FB039CA8D9282DF0B6F12D22K8KDM" TargetMode="External"/><Relationship Id="rId121" Type="http://schemas.openxmlformats.org/officeDocument/2006/relationships/hyperlink" Target="consultantplus://offline/ref=56C217A45D205ECB81A4F5FA88F0FE52DF8DCC4CCF75DD980184B2858AC2E8FB039CA8D9282DF0B6F12D22K8KDM" TargetMode="External"/><Relationship Id="rId142" Type="http://schemas.openxmlformats.org/officeDocument/2006/relationships/hyperlink" Target="consultantplus://offline/ref=56C217A45D205ECB81A4F5FA88F0FE52DF8DCC4CC97CDE9C0687EF8F829BE4F90493F7CE2F64FCB7F12D228BKBK5M" TargetMode="External"/><Relationship Id="rId163" Type="http://schemas.openxmlformats.org/officeDocument/2006/relationships/hyperlink" Target="consultantplus://offline/ref=56C217A45D205ECB81A4F5FA88F0FE52DF8DCC4CC07FDE980184B2858AC2E8FB039CA8D9282DF0B6F12D26K8K8M" TargetMode="External"/><Relationship Id="rId184" Type="http://schemas.openxmlformats.org/officeDocument/2006/relationships/hyperlink" Target="consultantplus://offline/ref=56C217A45D205ECB81A4F5FA88F0FE52DF8DCC4CC07FDE980184B2858AC2E8FB039CA8D9282DF0B6F12E27K8KFM" TargetMode="External"/><Relationship Id="rId219" Type="http://schemas.openxmlformats.org/officeDocument/2006/relationships/hyperlink" Target="consultantplus://offline/ref=56C217A45D205ECB81A4F5FA88F0FE52DF8DCC4CC07FDE980184B2858AC2E8FB039CA8D9282DF0B6F12825K8K0M" TargetMode="External"/><Relationship Id="rId370" Type="http://schemas.openxmlformats.org/officeDocument/2006/relationships/hyperlink" Target="consultantplus://offline/ref=56C217A45D205ECB81A4F5FA88F0FE52DF8DCC4CC07FDF9A0584B2858AC2E8FB039CA8D9282DF0B6F12D22K8KDM" TargetMode="External"/><Relationship Id="rId391" Type="http://schemas.openxmlformats.org/officeDocument/2006/relationships/hyperlink" Target="consultantplus://offline/ref=56C217A45D205ECB81A4F5FA88F0FE52DF8DCC4CCF7DDC910F84B2858AC2E8FB039CA8D9282DF0B6F12D22K8KDM" TargetMode="External"/><Relationship Id="rId405" Type="http://schemas.openxmlformats.org/officeDocument/2006/relationships/hyperlink" Target="consultantplus://offline/ref=56C217A45D205ECB81A4F5FA88F0FE52DF8DCC4CC17BDF910384B2858AC2E8FB039CA8D9282DF0B6F12D27K8K1M" TargetMode="External"/><Relationship Id="rId426" Type="http://schemas.openxmlformats.org/officeDocument/2006/relationships/hyperlink" Target="consultantplus://offline/ref=56C217A45D205ECB81A4F5FA88F0FE52DF8DCC4CCF7AD7900384B2858AC2E8FB039CA8D9282DF0B6F12D22K8KDM" TargetMode="External"/><Relationship Id="rId230" Type="http://schemas.openxmlformats.org/officeDocument/2006/relationships/hyperlink" Target="consultantplus://offline/ref=56C217A45D205ECB81A4F5FA88F0FE52DF8DCC4CC07FDE980184B2858AC2E8FB039CA8D9282DF0B6F12B25K8KAM" TargetMode="External"/><Relationship Id="rId251" Type="http://schemas.openxmlformats.org/officeDocument/2006/relationships/hyperlink" Target="consultantplus://offline/ref=56C217A45D205ECB81A4F5FA88F0FE52DF8DCC4CC075DC910484B2858AC2E8FB039CA8D9282DF0B6F12B24K8KAM" TargetMode="External"/><Relationship Id="rId25" Type="http://schemas.openxmlformats.org/officeDocument/2006/relationships/hyperlink" Target="consultantplus://offline/ref=56C217A45D205ECB81A4F5FA88F0FE52DF8DCC4CC17CDD9E0684B2858AC2E8FB039CA8D9282DF0B6F12D22K8KDM" TargetMode="External"/><Relationship Id="rId46" Type="http://schemas.openxmlformats.org/officeDocument/2006/relationships/hyperlink" Target="consultantplus://offline/ref=56C217A45D205ECB81A4F5FA88F0FE52DF8DCC4CCE75D9980E84B2858AC2E8FB039CA8D9282DF0B6F12D22K8KDM" TargetMode="External"/><Relationship Id="rId67" Type="http://schemas.openxmlformats.org/officeDocument/2006/relationships/hyperlink" Target="consultantplus://offline/ref=56C217A45D205ECB81A4F5FA88F0FE52DF8DCC4CC17ED89D0384B2858AC2E8FB039CA8D9282DF0B6F12D22K8KDM" TargetMode="External"/><Relationship Id="rId272" Type="http://schemas.openxmlformats.org/officeDocument/2006/relationships/hyperlink" Target="consultantplus://offline/ref=56C217A45D205ECB81A4F5FA88F0FE52DF8DCC4CC075DC910484B2858AC2E8FB039CA8D9282DF0B6F12A25K8KFM" TargetMode="External"/><Relationship Id="rId293" Type="http://schemas.openxmlformats.org/officeDocument/2006/relationships/hyperlink" Target="consultantplus://offline/ref=56C217A45D205ECB81A4F5FA88F0FE52DF8DCC4CC07FDE980184B2858AC2E8FB039CA8D9282DF0B6F02C27K8KDM" TargetMode="External"/><Relationship Id="rId307" Type="http://schemas.openxmlformats.org/officeDocument/2006/relationships/hyperlink" Target="consultantplus://offline/ref=56C217A45D205ECB81A4F5FA88F0FE52DF8DCC4CC07FDE980184B2858AC2E8FB039CA8D9282DF0B6F02F23K8KBM" TargetMode="External"/><Relationship Id="rId328" Type="http://schemas.openxmlformats.org/officeDocument/2006/relationships/hyperlink" Target="consultantplus://offline/ref=56C217A45D205ECB81A4F4E29B9CA25ADC849A42C32A82CD0A8EE7KDKDM" TargetMode="External"/><Relationship Id="rId349" Type="http://schemas.openxmlformats.org/officeDocument/2006/relationships/hyperlink" Target="consultantplus://offline/ref=56C217A45D205ECB81A4F5FA88F0FE52DF8DCC4CC07BD89F0584B2858AC2E8FB039CA8D9282DF0B6F12D25K8KDM" TargetMode="External"/><Relationship Id="rId88" Type="http://schemas.openxmlformats.org/officeDocument/2006/relationships/hyperlink" Target="consultantplus://offline/ref=56C217A45D205ECB81A4F5FA88F0FE52DF8DCC4CCE7CDA980484B2858AC2E8FB039CA8D9282DF0B6F12D22K8KDM" TargetMode="External"/><Relationship Id="rId111" Type="http://schemas.openxmlformats.org/officeDocument/2006/relationships/hyperlink" Target="consultantplus://offline/ref=56C217A45D205ECB81A4F5FA88F0FE52DF8DCC4CCE75D9980E84B2858AC2E8FB039CA8D9282DF0B6F12D22K8KDM" TargetMode="External"/><Relationship Id="rId132" Type="http://schemas.openxmlformats.org/officeDocument/2006/relationships/hyperlink" Target="consultantplus://offline/ref=56C217A45D205ECB81A4F5FA88F0FE52DF8DCC4CC17ED89D0384B2858AC2E8FB039CA8D9282DF0B6F12D22K8KDM" TargetMode="External"/><Relationship Id="rId153" Type="http://schemas.openxmlformats.org/officeDocument/2006/relationships/hyperlink" Target="consultantplus://offline/ref=56C217A45D205ECB81A4F5FA88F0FE52DF8DCC4CCF78D7900584B2858AC2E8FB039CA8D9282DF0B6F12D22K8KEM" TargetMode="External"/><Relationship Id="rId174" Type="http://schemas.openxmlformats.org/officeDocument/2006/relationships/hyperlink" Target="consultantplus://offline/ref=56C217A45D205ECB81A4F5FA88F0FE52DF8DCC4CC07FDE980184B2858AC2E8FB039CA8D9282DF0B6F12C2AK8K9M" TargetMode="External"/><Relationship Id="rId195" Type="http://schemas.openxmlformats.org/officeDocument/2006/relationships/hyperlink" Target="consultantplus://offline/ref=56C217A45D205ECB81A4F5FA88F0FE52DF8DCC4CC07FDE980184B2858AC2E8FB039CA8D9282DF0B6F12921K8KEM" TargetMode="External"/><Relationship Id="rId209" Type="http://schemas.openxmlformats.org/officeDocument/2006/relationships/hyperlink" Target="consultantplus://offline/ref=56C217A45D205ECB81A4F5FA88F0FE52DF8DCC4CC07FDE980184B2858AC2E8FB039CA8D9282DF0B6F12820K8K1M" TargetMode="External"/><Relationship Id="rId360" Type="http://schemas.openxmlformats.org/officeDocument/2006/relationships/hyperlink" Target="consultantplus://offline/ref=56C217A45D205ECB81A4F5FA88F0FE52DF8DCC4CC17DDC910E84B2858AC2E8FB039CA8D9282DF0B6F12D22K8KDM" TargetMode="External"/><Relationship Id="rId381" Type="http://schemas.openxmlformats.org/officeDocument/2006/relationships/hyperlink" Target="consultantplus://offline/ref=56C217A45D205ECB81A4F5FA88F0FE52DF8DCC4CCF79D89C0F84B2858AC2E8FB039CA8D9282DF0B6F12D23K8K9M" TargetMode="External"/><Relationship Id="rId416" Type="http://schemas.openxmlformats.org/officeDocument/2006/relationships/hyperlink" Target="consultantplus://offline/ref=56C217A45D205ECB81A4F5FA88F0FE52DF8DCC4CCE78DA9C0384B2858AC2E8FB039CA8D9282DF0B6F12D22K8KDM" TargetMode="External"/><Relationship Id="rId220" Type="http://schemas.openxmlformats.org/officeDocument/2006/relationships/hyperlink" Target="consultantplus://offline/ref=56C217A45D205ECB81A4F5FA88F0FE52DF8DCC4CC075DC910484B2858AC2E8FB039CA8D9282DF0B6F1292AK8K9M" TargetMode="External"/><Relationship Id="rId241" Type="http://schemas.openxmlformats.org/officeDocument/2006/relationships/hyperlink" Target="consultantplus://offline/ref=56C217A45D205ECB81A4F5FA88F0FE52DF8DCC4CC17CDD9E0684B2858AC2E8FB039CA8D9282DF0B6F12D22K8KDM" TargetMode="External"/><Relationship Id="rId437" Type="http://schemas.openxmlformats.org/officeDocument/2006/relationships/hyperlink" Target="consultantplus://offline/ref=56C217A45D205ECB81A4F5FA88F0FE52DF8DCC4CC17DD89C0384B2858AC2E8FB039CA8D9282DF0B6F12D22K8KDM" TargetMode="External"/><Relationship Id="rId15" Type="http://schemas.openxmlformats.org/officeDocument/2006/relationships/hyperlink" Target="consultantplus://offline/ref=56C217A45D205ECB81A4F5FA88F0FE52DF8DCC4CCE7ADF9E0E84B2858AC2E8FB039CA8D9282DF0B6F12D22K8KDM" TargetMode="External"/><Relationship Id="rId36" Type="http://schemas.openxmlformats.org/officeDocument/2006/relationships/hyperlink" Target="consultantplus://offline/ref=56C217A45D205ECB81A4F5FA88F0FE52DF8DCC4CCB74DF9B0584B2858AC2E8FB039CA8D9282DF0B6F12D22K8KDM" TargetMode="External"/><Relationship Id="rId57" Type="http://schemas.openxmlformats.org/officeDocument/2006/relationships/hyperlink" Target="consultantplus://offline/ref=56C217A45D205ECB81A4F5FA88F0FE52DF8DCC4CC07CDC9D0584B2858AC2E8FB039CA8D9282DF0B6F12D22K8KDM" TargetMode="External"/><Relationship Id="rId262" Type="http://schemas.openxmlformats.org/officeDocument/2006/relationships/hyperlink" Target="consultantplus://offline/ref=56C217A45D205ECB81A4F5FA88F0FE52DF8DCC4CC07FDE980184B2858AC2E8FB039CA8D9282DF0B6F12425K8KAM" TargetMode="External"/><Relationship Id="rId283" Type="http://schemas.openxmlformats.org/officeDocument/2006/relationships/hyperlink" Target="consultantplus://offline/ref=56C217A45D205ECB81A4F5FA88F0FE52DF8DCC4CC07FDE980184B2858AC2E8FB039CA8D9282DF0B6F02D24K8KFM" TargetMode="External"/><Relationship Id="rId318" Type="http://schemas.openxmlformats.org/officeDocument/2006/relationships/hyperlink" Target="consultantplus://offline/ref=56C217A45D205ECB81A4EBF79E9CA25AD8809144CC7FD5CF5BDBE9D8DDCBE2AC44D3F19B6C20F1B7KFK5M" TargetMode="External"/><Relationship Id="rId339" Type="http://schemas.openxmlformats.org/officeDocument/2006/relationships/hyperlink" Target="consultantplus://offline/ref=56C217A45D205ECB81A4F5FA88F0FE52DF8DCC4CC17ED89D0484B2858AC2E8FB039CA8D9282DF0B6F12D21K8K9M" TargetMode="External"/><Relationship Id="rId78" Type="http://schemas.openxmlformats.org/officeDocument/2006/relationships/hyperlink" Target="consultantplus://offline/ref=56C217A45D205ECB81A4F5FA88F0FE52DF8DCC4CC17BDC980CD9B88DD3CEEAKFKCM" TargetMode="External"/><Relationship Id="rId99" Type="http://schemas.openxmlformats.org/officeDocument/2006/relationships/hyperlink" Target="consultantplus://offline/ref=56C217A45D205ECB81A4F5FA88F0FE52DF8DCC4CC17CDD9E0684B2858AC2E8FB039CA8D9282DF0B6F12D22K8KDM" TargetMode="External"/><Relationship Id="rId101" Type="http://schemas.openxmlformats.org/officeDocument/2006/relationships/hyperlink" Target="consultantplus://offline/ref=56C217A45D205ECB81A4F5FA88F0FE52DF8DCC4CC17ED89D0284B2858AC2E8FB039CA8D9282DF0B6F12D22K8KDM" TargetMode="External"/><Relationship Id="rId122" Type="http://schemas.openxmlformats.org/officeDocument/2006/relationships/hyperlink" Target="consultantplus://offline/ref=56C217A45D205ECB81A4F5FA88F0FE52DF8DCC4CC07CDC9D0584B2858AC2E8FB039CA8D9282DF0B6F12D22K8KDM" TargetMode="External"/><Relationship Id="rId143" Type="http://schemas.openxmlformats.org/officeDocument/2006/relationships/hyperlink" Target="consultantplus://offline/ref=56C217A45D205ECB81A4EBF79E9CA25ADB8E9448C075D5CF5BDBE9D8DDKCKBM" TargetMode="External"/><Relationship Id="rId164" Type="http://schemas.openxmlformats.org/officeDocument/2006/relationships/hyperlink" Target="consultantplus://offline/ref=56C217A45D205ECB81A4F5FA88F0FE52DF8DCC4CC07FDE980184B2858AC2E8FB039CA8D9282DF0B6F12D27K8KBM" TargetMode="External"/><Relationship Id="rId185" Type="http://schemas.openxmlformats.org/officeDocument/2006/relationships/hyperlink" Target="consultantplus://offline/ref=56C217A45D205ECB81A4F5FA88F0FE52DF8DCC4CC075DC910484B2858AC2E8FB039CA8D9282DF0B6F12F24K8KBM" TargetMode="External"/><Relationship Id="rId350" Type="http://schemas.openxmlformats.org/officeDocument/2006/relationships/hyperlink" Target="consultantplus://offline/ref=56C217A45D205ECB81A4F5FA88F0FE52DF8DCC4CC07BD89F0584B2858AC2E8FB039CA8D9282DF0B6F12D25K8KDM" TargetMode="External"/><Relationship Id="rId371" Type="http://schemas.openxmlformats.org/officeDocument/2006/relationships/hyperlink" Target="consultantplus://offline/ref=56C217A45D205ECB81A4F5FA88F0FE52DF8DCC4CC07FDF9A0584B2858AC2E8FB039CA8D9282DF0B6F12D23K8K9M" TargetMode="External"/><Relationship Id="rId406" Type="http://schemas.openxmlformats.org/officeDocument/2006/relationships/hyperlink" Target="consultantplus://offline/ref=56C217A45D205ECB81A4E6E48B9CA25ADC849145CF74D5CF5BDBE9D8DDCBE2AC44D3F19B6C20F1B5KFK2M" TargetMode="External"/><Relationship Id="rId9" Type="http://schemas.openxmlformats.org/officeDocument/2006/relationships/hyperlink" Target="consultantplus://offline/ref=56C217A45D205ECB81A4F5FA88F0FE52DF8DCC4CCB78DC9D0284B2858AC2E8FB039CA8D9282DF0B6F12D22K8KDM" TargetMode="External"/><Relationship Id="rId210" Type="http://schemas.openxmlformats.org/officeDocument/2006/relationships/hyperlink" Target="consultantplus://offline/ref=56C217A45D205ECB81A4F5FA88F0FE52DF8DCC4CC17ED89D0184B2858AC2E8FB039CA8D9282DF0B6F12D22K8KFM" TargetMode="External"/><Relationship Id="rId392" Type="http://schemas.openxmlformats.org/officeDocument/2006/relationships/hyperlink" Target="consultantplus://offline/ref=56C217A45D205ECB81A4F5FA88F0FE52DF8DCC4CCF7DDC910F84B2858AC2E8FB039CA8D9282DF0B6F12D23K8K9M" TargetMode="External"/><Relationship Id="rId427" Type="http://schemas.openxmlformats.org/officeDocument/2006/relationships/hyperlink" Target="consultantplus://offline/ref=56C217A45D205ECB81A4F5FA88F0FE52DF8DCC4CCF7BDF980384B2858AC2E8FB039CA8D9282DF0B6F12D22K8KDM" TargetMode="External"/><Relationship Id="rId26" Type="http://schemas.openxmlformats.org/officeDocument/2006/relationships/hyperlink" Target="consultantplus://offline/ref=56C217A45D205ECB81A4F5FA88F0FE52DF8DCC4CC17EDD900584B2858AC2E8FB039CA8D9282DF0B6F12D22K8KDM" TargetMode="External"/><Relationship Id="rId231" Type="http://schemas.openxmlformats.org/officeDocument/2006/relationships/hyperlink" Target="consultantplus://offline/ref=56C217A45D205ECB81A4F5FA88F0FE52DF8DCC4CC075DC910484B2858AC2E8FB039CA8D9282DF0B6F1282AK8K9M" TargetMode="External"/><Relationship Id="rId252" Type="http://schemas.openxmlformats.org/officeDocument/2006/relationships/hyperlink" Target="consultantplus://offline/ref=56C217A45D205ECB81A4F5FA88F0FE52DF8DCC4CC07FDE980184B2858AC2E8FB039CA8D9282DF0B6F12524K8KAM" TargetMode="External"/><Relationship Id="rId273" Type="http://schemas.openxmlformats.org/officeDocument/2006/relationships/hyperlink" Target="consultantplus://offline/ref=56C217A45D205ECB81A4F5FA88F0FE52DF8DCC4CC17FDC9C0784B2858AC2E8FB039CA8D9282DF0B6F12D23K8K9M" TargetMode="External"/><Relationship Id="rId294" Type="http://schemas.openxmlformats.org/officeDocument/2006/relationships/hyperlink" Target="consultantplus://offline/ref=56C217A45D205ECB81A4F5FA88F0FE52DF8DCC4CC075DC910484B2858AC2E8FB039CA8D9282DF0B6F12520K8KFM" TargetMode="External"/><Relationship Id="rId308" Type="http://schemas.openxmlformats.org/officeDocument/2006/relationships/hyperlink" Target="consultantplus://offline/ref=56C217A45D205ECB81A4F5FA88F0FE52DF8DCC4CC07FDE980184B2858AC2E8FB039CA8D9282DF0B6F02F23K8K1M" TargetMode="External"/><Relationship Id="rId329" Type="http://schemas.openxmlformats.org/officeDocument/2006/relationships/hyperlink" Target="consultantplus://offline/ref=56C217A45D205ECB81A4F5FA88F0FE52DF8DCC4CC174DC9A0F84B2858AC2E8FB039CA8D9282DF0B6F12D22K8KDM" TargetMode="External"/><Relationship Id="rId47" Type="http://schemas.openxmlformats.org/officeDocument/2006/relationships/hyperlink" Target="consultantplus://offline/ref=56C217A45D205ECB81A4F5FA88F0FE52DF8DCC4CCF7CD89C0284B2858AC2E8FB039CA8D9282DF0B6F12D22K8KDM" TargetMode="External"/><Relationship Id="rId68" Type="http://schemas.openxmlformats.org/officeDocument/2006/relationships/hyperlink" Target="consultantplus://offline/ref=56C217A45D205ECB81A4F5FA88F0FE52DF8DCC4CC17ED89D0484B2858AC2E8FB039CA8D9282DF0B6F12D22K8KDM" TargetMode="External"/><Relationship Id="rId89" Type="http://schemas.openxmlformats.org/officeDocument/2006/relationships/hyperlink" Target="consultantplus://offline/ref=56C217A45D205ECB81A4F5FA88F0FE52DF8DCC4CCE7ADF9E0E84B2858AC2E8FB039CA8D9282DF0B6F12D22K8KDM" TargetMode="External"/><Relationship Id="rId112" Type="http://schemas.openxmlformats.org/officeDocument/2006/relationships/hyperlink" Target="consultantplus://offline/ref=56C217A45D205ECB81A4F5FA88F0FE52DF8DCC4CCF7CD89C0284B2858AC2E8FB039CA8D9282DF0B6F12D22K8KDM" TargetMode="External"/><Relationship Id="rId133" Type="http://schemas.openxmlformats.org/officeDocument/2006/relationships/hyperlink" Target="consultantplus://offline/ref=56C217A45D205ECB81A4F5FA88F0FE52DF8DCC4CC17ED89D0484B2858AC2E8FB039CA8D9282DF0B6F12D22K8KDM" TargetMode="External"/><Relationship Id="rId154" Type="http://schemas.openxmlformats.org/officeDocument/2006/relationships/hyperlink" Target="consultantplus://offline/ref=56C217A45D205ECB81A4F5FA88F0FE52DF8DCC4CC17FDC9C0784B2858AC2E8FB039CA8D9282DF0B6F12D22K8KEM" TargetMode="External"/><Relationship Id="rId175" Type="http://schemas.openxmlformats.org/officeDocument/2006/relationships/hyperlink" Target="consultantplus://offline/ref=56C217A45D205ECB81A4F5FA88F0FE52DF8DCC4CC07FDE980184B2858AC2E8FB039CA8D9282DF0B6F12F23K8K1M" TargetMode="External"/><Relationship Id="rId340" Type="http://schemas.openxmlformats.org/officeDocument/2006/relationships/hyperlink" Target="consultantplus://offline/ref=56C217A45D205ECB81A4F5FA88F0FE52DF8DCC4CC17ED89D0484B2858AC2E8FB039CA8D9282DF0B6F12D21K8K9M" TargetMode="External"/><Relationship Id="rId361" Type="http://schemas.openxmlformats.org/officeDocument/2006/relationships/hyperlink" Target="consultantplus://offline/ref=56C217A45D205ECB81A4F5FA88F0FE52DF8DCC4CC17DDC910E84B2858AC2E8FB039CA8D9282DF0B6F12D23K8KAM" TargetMode="External"/><Relationship Id="rId196" Type="http://schemas.openxmlformats.org/officeDocument/2006/relationships/hyperlink" Target="consultantplus://offline/ref=56C217A45D205ECB81A4F5FA88F0FE52DF8DCC4CC07FDE980184B2858AC2E8FB039CA8D9282DF0B6F12926K8KDM" TargetMode="External"/><Relationship Id="rId200" Type="http://schemas.openxmlformats.org/officeDocument/2006/relationships/hyperlink" Target="consultantplus://offline/ref=56C217A45D205ECB81A4F5FA88F0FE52DF8DCC4CC07FDE980184B2858AC2E8FB039CA8D9282DF0B6F12927K8KBM" TargetMode="External"/><Relationship Id="rId382" Type="http://schemas.openxmlformats.org/officeDocument/2006/relationships/hyperlink" Target="consultantplus://offline/ref=56C217A45D205ECB81A4F5FA88F0FE52DF8DCC4CCF79DE980184B2858AC2E8FB039CA8D9282DF0B6F12D22K8KDM" TargetMode="External"/><Relationship Id="rId417" Type="http://schemas.openxmlformats.org/officeDocument/2006/relationships/hyperlink" Target="consultantplus://offline/ref=56C217A45D205ECB81A4F5FA88F0FE52DF8DCC4CCE78DA9A0684B2858AC2E8FB039CA8D9282DF0B6F12D22K8KDM" TargetMode="External"/><Relationship Id="rId438" Type="http://schemas.openxmlformats.org/officeDocument/2006/relationships/hyperlink" Target="consultantplus://offline/ref=56C217A45D205ECB81A4F5FA88F0FE52DF8DCC4CC17DD89F0E84B2858AC2E8FB039CA8D9282DF0B6F12D22K8KDM" TargetMode="External"/><Relationship Id="rId16" Type="http://schemas.openxmlformats.org/officeDocument/2006/relationships/hyperlink" Target="consultantplus://offline/ref=56C217A45D205ECB81A4F5FA88F0FE52DF8DCC4CCE7AD79D0484B2858AC2E8FB039CA8D9282DF0B6F12D22K8KDM" TargetMode="External"/><Relationship Id="rId221" Type="http://schemas.openxmlformats.org/officeDocument/2006/relationships/hyperlink" Target="consultantplus://offline/ref=56C217A45D205ECB81A4F5FA88F0FE52DF8DCC4CC07FDE980184B2858AC2E8FB039CA8D9282DF0B6F1282AK8KEM" TargetMode="External"/><Relationship Id="rId242" Type="http://schemas.openxmlformats.org/officeDocument/2006/relationships/hyperlink" Target="consultantplus://offline/ref=56C217A45D205ECB81A4F5FA88F0FE52DF8DCC4CC07FDE980184B2858AC2E8FB039CA8D9282DF0B6F12A24K8K0M" TargetMode="External"/><Relationship Id="rId263" Type="http://schemas.openxmlformats.org/officeDocument/2006/relationships/hyperlink" Target="consultantplus://offline/ref=56C217A45D205ECB81A4F5FA88F0FE52DF8DCC4CC17ADE980684B2858AC2E8FB039CA8D9282DF0B6F12D22K8KDM" TargetMode="External"/><Relationship Id="rId284" Type="http://schemas.openxmlformats.org/officeDocument/2006/relationships/hyperlink" Target="consultantplus://offline/ref=56C217A45D205ECB81A4F5FA88F0FE52DF8DCC4CC07FDE980184B2858AC2E8FB039CA8D9282DF0B6F02D2AK8KFM" TargetMode="External"/><Relationship Id="rId319" Type="http://schemas.openxmlformats.org/officeDocument/2006/relationships/hyperlink" Target="consultantplus://offline/ref=56C217A45D205ECB81A4EBF79E9CA25AD88F9A42CC7DD5CF5BDBE9D8DDCBE2AC44D3F19B6C20F1B6KFK9M" TargetMode="External"/><Relationship Id="rId37" Type="http://schemas.openxmlformats.org/officeDocument/2006/relationships/hyperlink" Target="consultantplus://offline/ref=56C217A45D205ECB81A4F5FA88F0FE52DF8DCC4CCB75DE900284B2858AC2E8FB039CA8D9282DF0B6F12D22K8KDM" TargetMode="External"/><Relationship Id="rId58" Type="http://schemas.openxmlformats.org/officeDocument/2006/relationships/hyperlink" Target="consultantplus://offline/ref=56C217A45D205ECB81A4F5FA88F0FE52DF8DCC4CC07FDF9A0584B2858AC2E8FB039CA8D9282DF0B6F12D22K8KDM" TargetMode="External"/><Relationship Id="rId79" Type="http://schemas.openxmlformats.org/officeDocument/2006/relationships/hyperlink" Target="consultantplus://offline/ref=56C217A45D205ECB81A4F5FA88F0FE52DF8DCC4CC17BDF9C0CD9B88DD3CEEAKFKCM" TargetMode="External"/><Relationship Id="rId102" Type="http://schemas.openxmlformats.org/officeDocument/2006/relationships/hyperlink" Target="consultantplus://offline/ref=56C217A45D205ECB81A4F5FA88F0FE52DF8DCC4CC17ED89D0184B2858AC2E8FB039CA8D9282DF0B6F12D22K8KDM" TargetMode="External"/><Relationship Id="rId123" Type="http://schemas.openxmlformats.org/officeDocument/2006/relationships/hyperlink" Target="consultantplus://offline/ref=56C217A45D205ECB81A4F5FA88F0FE52DF8DCC4CC07FDF9A0584B2858AC2E8FB039CA8D9282DF0B6F12D22K8KDM" TargetMode="External"/><Relationship Id="rId144" Type="http://schemas.openxmlformats.org/officeDocument/2006/relationships/hyperlink" Target="consultantplus://offline/ref=56C217A45D205ECB81A4F5FA88F0FE52DF8DCC4CC17AD8900F84B2858AC2E8FB039CA8D9282DF0B6F12D23K8KBM" TargetMode="External"/><Relationship Id="rId330" Type="http://schemas.openxmlformats.org/officeDocument/2006/relationships/hyperlink" Target="consultantplus://offline/ref=56C217A45D205ECB81A4F5FA88F0FE52DF8DCC4CC174DC9A0F84B2858AC2E8FB039CA8D9282DF0B6F12D23K8K9M" TargetMode="External"/><Relationship Id="rId90" Type="http://schemas.openxmlformats.org/officeDocument/2006/relationships/hyperlink" Target="consultantplus://offline/ref=56C217A45D205ECB81A4F5FA88F0FE52DF8DCC4CCE7AD79D0484B2858AC2E8FB039CA8D9282DF0B6F12D22K8KDM" TargetMode="External"/><Relationship Id="rId165" Type="http://schemas.openxmlformats.org/officeDocument/2006/relationships/hyperlink" Target="consultantplus://offline/ref=56C217A45D205ECB81A4F5FA88F0FE52DF8DCC4CC075DC910484B2858AC2E8FB039CA8D9282DF0B6F12D23K8K8M" TargetMode="External"/><Relationship Id="rId186" Type="http://schemas.openxmlformats.org/officeDocument/2006/relationships/hyperlink" Target="consultantplus://offline/ref=56C217A45D205ECB81A4F5FA88F0FE52DF8DCC4CC07FDE980184B2858AC2E8FB039CA8D9282DF0B6F12E24K8KFM" TargetMode="External"/><Relationship Id="rId351" Type="http://schemas.openxmlformats.org/officeDocument/2006/relationships/hyperlink" Target="consultantplus://offline/ref=56C217A45D205ECB81A4F5FA88F0FE52DF8DCC4CC17ED89D0484B2858AC2E8FB039CA8D9282DF0B6F12D27K8KEM" TargetMode="External"/><Relationship Id="rId372" Type="http://schemas.openxmlformats.org/officeDocument/2006/relationships/hyperlink" Target="consultantplus://offline/ref=56C217A45D205ECB81A4F5FA88F0FE52DF8DCC4CC07CDC9D0584B2858AC2E8FB039CA8D9282DF0B6F12D22K8KDM" TargetMode="External"/><Relationship Id="rId393" Type="http://schemas.openxmlformats.org/officeDocument/2006/relationships/hyperlink" Target="consultantplus://offline/ref=56C217A45D205ECB81A4F5FA88F0FE52DF8DCC4CCF7DDD9C0F84B2858AC2E8FB039CA8D9282DF0B6F12D22K8KDM" TargetMode="External"/><Relationship Id="rId407" Type="http://schemas.openxmlformats.org/officeDocument/2006/relationships/hyperlink" Target="consultantplus://offline/ref=56C217A45D205ECB81A4F5FA88F0FE52DF8DCC4CCE7CDC910484B2858AC2E8FB039CA8D9282DF0B6F12D22K8KEM" TargetMode="External"/><Relationship Id="rId428" Type="http://schemas.openxmlformats.org/officeDocument/2006/relationships/hyperlink" Target="consultantplus://offline/ref=56C217A45D205ECB81A4F5FA88F0FE52DF8DCC4CCF75DD980184B2858AC2E8FB039CA8D9282DF0B6F12D22K8KDM" TargetMode="External"/><Relationship Id="rId211" Type="http://schemas.openxmlformats.org/officeDocument/2006/relationships/hyperlink" Target="consultantplus://offline/ref=56C217A45D205ECB81A4F5FA88F0FE52DF8DCC4CC075DC910484B2858AC2E8FB039CA8D9282DF0B6F12926K8KCM" TargetMode="External"/><Relationship Id="rId232" Type="http://schemas.openxmlformats.org/officeDocument/2006/relationships/hyperlink" Target="consultantplus://offline/ref=56C217A45D205ECB81A4F5FA88F0FE52DF8DCC4CC07FDE980184B2858AC2E8FB039CA8D9282DF0B6F12B2AK8K8M" TargetMode="External"/><Relationship Id="rId253" Type="http://schemas.openxmlformats.org/officeDocument/2006/relationships/hyperlink" Target="consultantplus://offline/ref=56C217A45D205ECB81A4F5FA88F0FE52DF8DCC4CC07FDE980184B2858AC2E8FB039CA8D9282DF0B6F12422K8K8M" TargetMode="External"/><Relationship Id="rId274" Type="http://schemas.openxmlformats.org/officeDocument/2006/relationships/hyperlink" Target="consultantplus://offline/ref=56C217A45D205ECB81A4F5FA88F0FE52DF8DCC4CC07FDE980184B2858AC2E8FB039CA8D9282DF0B6F02D20K8K1M" TargetMode="External"/><Relationship Id="rId295" Type="http://schemas.openxmlformats.org/officeDocument/2006/relationships/hyperlink" Target="consultantplus://offline/ref=56C217A45D205ECB81A4F5FA88F0FE52DF8DCC4CC07FDE980184B2858AC2E8FB039CA8D9282DF0B6F02C24K8K9M" TargetMode="External"/><Relationship Id="rId309" Type="http://schemas.openxmlformats.org/officeDocument/2006/relationships/hyperlink" Target="consultantplus://offline/ref=56C217A45D205ECB81A4F5FA88F0FE52DF8DCC4CC075DC910484B2858AC2E8FB039CA8D9282DF0B6F12524K8K8M" TargetMode="External"/><Relationship Id="rId27" Type="http://schemas.openxmlformats.org/officeDocument/2006/relationships/hyperlink" Target="consultantplus://offline/ref=56C217A45D205ECB81A4F5FA88F0FE52DF8DCC4CC17ED89D0284B2858AC2E8FB039CA8D9282DF0B6F12D22K8KDM" TargetMode="External"/><Relationship Id="rId48" Type="http://schemas.openxmlformats.org/officeDocument/2006/relationships/hyperlink" Target="consultantplus://offline/ref=56C217A45D205ECB81A4F5FA88F0FE52DF8DCC4CCF7DDD9C0F84B2858AC2E8FB039CA8D9282DF0B6F12D22K8KDM" TargetMode="External"/><Relationship Id="rId69" Type="http://schemas.openxmlformats.org/officeDocument/2006/relationships/hyperlink" Target="consultantplus://offline/ref=56C217A45D205ECB81A4F5FA88F0FE52DF8DCC4CC17ADE980784B2858AC2E8FB039CA8D9282DF0B6F12D22K8KDM" TargetMode="External"/><Relationship Id="rId113" Type="http://schemas.openxmlformats.org/officeDocument/2006/relationships/hyperlink" Target="consultantplus://offline/ref=56C217A45D205ECB81A4F5FA88F0FE52DF8DCC4CCF7DDD9C0F84B2858AC2E8FB039CA8D9282DF0B6F12D22K8KDM" TargetMode="External"/><Relationship Id="rId134" Type="http://schemas.openxmlformats.org/officeDocument/2006/relationships/hyperlink" Target="consultantplus://offline/ref=56C217A45D205ECB81A4F5FA88F0FE52DF8DCC4CC17ADE980784B2858AC2E8FB039CA8D9282DF0B6F12D22K8KDM" TargetMode="External"/><Relationship Id="rId320" Type="http://schemas.openxmlformats.org/officeDocument/2006/relationships/hyperlink" Target="consultantplus://offline/ref=56C217A45D205ECB81A4EBF79E9CA25ADB8E9449C17ED5CF5BDBE9D8DDKCKBM" TargetMode="External"/><Relationship Id="rId80" Type="http://schemas.openxmlformats.org/officeDocument/2006/relationships/hyperlink" Target="consultantplus://offline/ref=56C217A45D205ECB81A4F5FA88F0FE52DF8DCC4CC97CDC980E84B2858AC2E8FBK0K3M" TargetMode="External"/><Relationship Id="rId155" Type="http://schemas.openxmlformats.org/officeDocument/2006/relationships/hyperlink" Target="consultantplus://offline/ref=56C217A45D205ECB81A4F5FA88F0FE52DF8DCC4CCE7ADF9E0E84B2858AC2E8FB039CA8D9282DF0B6F12D22K8KDM" TargetMode="External"/><Relationship Id="rId176" Type="http://schemas.openxmlformats.org/officeDocument/2006/relationships/hyperlink" Target="consultantplus://offline/ref=56C217A45D205ECB81A4F5FA88F0FE52DF8DCC4CC07FDE980184B2858AC2E8FB039CA8D9282DF0B6F12F21K8KDM" TargetMode="External"/><Relationship Id="rId197" Type="http://schemas.openxmlformats.org/officeDocument/2006/relationships/hyperlink" Target="consultantplus://offline/ref=56C217A45D205ECB81A4F5FA88F0FE52DF8DCC4CC178DB9A0484B2858AC2E8FB039CA8D9282DF0B6F12D20K8KFM" TargetMode="External"/><Relationship Id="rId341" Type="http://schemas.openxmlformats.org/officeDocument/2006/relationships/hyperlink" Target="consultantplus://offline/ref=56C217A45D205ECB81A4F5FA88F0FE52DF8DCC4CC17ED89D0484B2858AC2E8FB039CA8D9282DF0B6F12D21K8K9M" TargetMode="External"/><Relationship Id="rId362" Type="http://schemas.openxmlformats.org/officeDocument/2006/relationships/hyperlink" Target="consultantplus://offline/ref=56C217A45D205ECB81A4F5FA88F0FE52DF8DCC4CC17DDC910F84B2858AC2E8FB039CA8D9282DF0B6F12D22K8KDM" TargetMode="External"/><Relationship Id="rId383" Type="http://schemas.openxmlformats.org/officeDocument/2006/relationships/hyperlink" Target="consultantplus://offline/ref=56C217A45D205ECB81A4F5FA88F0FE52DF8DCC4CCF79DE980184B2858AC2E8FB039CA8D9282DF0B6F12D23K8K9M" TargetMode="External"/><Relationship Id="rId418" Type="http://schemas.openxmlformats.org/officeDocument/2006/relationships/hyperlink" Target="consultantplus://offline/ref=56C217A45D205ECB81A4F5FA88F0FE52DF8DCC4CCE75D9980E84B2858AC2E8FB039CA8D9282DF0B6F12D22K8KDM" TargetMode="External"/><Relationship Id="rId439" Type="http://schemas.openxmlformats.org/officeDocument/2006/relationships/hyperlink" Target="consultantplus://offline/ref=56C217A45D205ECB81A4F5FA88F0FE52DF8DCC4CC17ED89D0384B2858AC2E8FB039CA8D9282DF0B6F12D22K8KDM" TargetMode="External"/><Relationship Id="rId201" Type="http://schemas.openxmlformats.org/officeDocument/2006/relationships/hyperlink" Target="consultantplus://offline/ref=56C217A45D205ECB81A4F5FA88F0FE52DF8DCC4CC07FDE980184B2858AC2E8FB039CA8D9282DF0B6F12925K8K1M" TargetMode="External"/><Relationship Id="rId222" Type="http://schemas.openxmlformats.org/officeDocument/2006/relationships/hyperlink" Target="consultantplus://offline/ref=56C217A45D205ECB81A4F5FA88F0FE52DF8DCC4CC07FDE980184B2858AC2E8FB039CA8D9282DF0B6F12B22K8KCM" TargetMode="External"/><Relationship Id="rId243" Type="http://schemas.openxmlformats.org/officeDocument/2006/relationships/hyperlink" Target="consultantplus://offline/ref=56C217A45D205ECB81A4F5FA88F0FE52DF8DCC4CC07FDE980184B2858AC2E8FB039CA8D9282DF0B6F12A2BK8KCM" TargetMode="External"/><Relationship Id="rId264" Type="http://schemas.openxmlformats.org/officeDocument/2006/relationships/hyperlink" Target="consultantplus://offline/ref=56C217A45D205ECB81A4F5FA88F0FE52DF8DCC4CC075DC910484B2858AC2E8FB039CA8D9282DF0B6F12A20K8K8M" TargetMode="External"/><Relationship Id="rId285" Type="http://schemas.openxmlformats.org/officeDocument/2006/relationships/hyperlink" Target="consultantplus://offline/ref=56C217A45D205ECB81A4F5FA88F0FE52DF8DCC4CC07FDE980184B2858AC2E8FB039CA8D9282DF0B6F02D2BK8K0M" TargetMode="External"/><Relationship Id="rId17" Type="http://schemas.openxmlformats.org/officeDocument/2006/relationships/hyperlink" Target="consultantplus://offline/ref=56C217A45D205ECB81A4F5FA88F0FE52DF8DCC4CCE75D99A0384B2858AC2E8FB039CA8D9282DF0B6F12D22K8KDM" TargetMode="External"/><Relationship Id="rId38" Type="http://schemas.openxmlformats.org/officeDocument/2006/relationships/hyperlink" Target="consultantplus://offline/ref=56C217A45D205ECB81A4F5FA88F0FE52DF8DCC4CCB75DE900584B2858AC2E8FB039CA8D9282DF0B6F12D22K8KDM" TargetMode="External"/><Relationship Id="rId59" Type="http://schemas.openxmlformats.org/officeDocument/2006/relationships/hyperlink" Target="consultantplus://offline/ref=56C217A45D205ECB81A4F5FA88F0FE52DF8DCC4CC07AD7980484B2858AC2E8FB039CA8D9282DF0B6F12D22K8KDM" TargetMode="External"/><Relationship Id="rId103" Type="http://schemas.openxmlformats.org/officeDocument/2006/relationships/hyperlink" Target="consultantplus://offline/ref=56C217A45D205ECB81A4F5FA88F0FE52DF8DCC4CC17FDC9C0784B2858AC2E8FB039CA8D9282DF0B6F12D22K8KDM" TargetMode="External"/><Relationship Id="rId124" Type="http://schemas.openxmlformats.org/officeDocument/2006/relationships/hyperlink" Target="consultantplus://offline/ref=56C217A45D205ECB81A4F5FA88F0FE52DF8DCC4CC07AD7980484B2858AC2E8FB039CA8D9282DF0B6F12D22K8KDM" TargetMode="External"/><Relationship Id="rId310" Type="http://schemas.openxmlformats.org/officeDocument/2006/relationships/hyperlink" Target="consultantplus://offline/ref=56C217A45D205ECB81A4F5FA88F0FE52DF8DCC4CC07FDE980184B2858AC2E8FB039CA8D9282DF0B6F02F20K8KFM" TargetMode="External"/><Relationship Id="rId70" Type="http://schemas.openxmlformats.org/officeDocument/2006/relationships/hyperlink" Target="consultantplus://offline/ref=56C217A45D205ECB81A4F5FA88F0FE52DF8DCC4CC174DC9A0F84B2858AC2E8FB039CA8D9282DF0B6F12D22K8KDM" TargetMode="External"/><Relationship Id="rId91" Type="http://schemas.openxmlformats.org/officeDocument/2006/relationships/hyperlink" Target="consultantplus://offline/ref=56C217A45D205ECB81A4F5FA88F0FE52DF8DCC4CCE75D99A0384B2858AC2E8FB039CA8D9282DF0B6F12D22K8KDM" TargetMode="External"/><Relationship Id="rId145" Type="http://schemas.openxmlformats.org/officeDocument/2006/relationships/hyperlink" Target="consultantplus://offline/ref=56C217A45D205ECB81A4EBF79E9CA25ADB869349CA7CD5CF5BDBE9D8DDKCKBM" TargetMode="External"/><Relationship Id="rId166" Type="http://schemas.openxmlformats.org/officeDocument/2006/relationships/hyperlink" Target="consultantplus://offline/ref=56C217A45D205ECB81A4F5FA88F0FE52DF8DCC4CC07FDE980184B2858AC2E8FB039CA8D9282DF0B6F12D24K8KBM" TargetMode="External"/><Relationship Id="rId187" Type="http://schemas.openxmlformats.org/officeDocument/2006/relationships/hyperlink" Target="consultantplus://offline/ref=56C217A45D205ECB81A4F5FA88F0FE52DF8DCC4CC178DB9A0484B2858AC2E8FB039CA8D9282DF0B6F12D22K8KFM" TargetMode="External"/><Relationship Id="rId331" Type="http://schemas.openxmlformats.org/officeDocument/2006/relationships/hyperlink" Target="consultantplus://offline/ref=56C217A45D205ECB81A4F5FA88F0FE52DF8DCC4CC17ADE980784B2858AC2E8FB039CA8D9282DF0B6F12D22K8KDM" TargetMode="External"/><Relationship Id="rId352" Type="http://schemas.openxmlformats.org/officeDocument/2006/relationships/hyperlink" Target="consultantplus://offline/ref=56C217A45D205ECB81A4F5FA88F0FE52DF8DCC4CC17ED89D0384B2858AC2E8FB039CA8D9282DF0B6F12D22K8KDM" TargetMode="External"/><Relationship Id="rId373" Type="http://schemas.openxmlformats.org/officeDocument/2006/relationships/hyperlink" Target="consultantplus://offline/ref=56C217A45D205ECB81A4F5FA88F0FE52DF8DCC4CC07CDC9D0584B2858AC2E8FB039CA8D9282DF0B6F12D23K8K9M" TargetMode="External"/><Relationship Id="rId394" Type="http://schemas.openxmlformats.org/officeDocument/2006/relationships/hyperlink" Target="consultantplus://offline/ref=56C217A45D205ECB81A4F5FA88F0FE52DF8DCC4CCF7DDD9C0F84B2858AC2E8FB039CA8D9282DF0B6F12D23K8K9M" TargetMode="External"/><Relationship Id="rId408" Type="http://schemas.openxmlformats.org/officeDocument/2006/relationships/hyperlink" Target="consultantplus://offline/ref=56C217A45D205ECB81A4F5FA88F0FE52DF8DCC4CCE7CDC910484B2858AC2E8FB039CA8D9282DF0B6F12D23K8KAM" TargetMode="External"/><Relationship Id="rId429" Type="http://schemas.openxmlformats.org/officeDocument/2006/relationships/hyperlink" Target="consultantplus://offline/ref=56C217A45D205ECB81A4F5FA88F0FE52DF8DCC4CC07CDC9D0584B2858AC2E8FB039CA8D9282DF0B6F12D22K8KDM" TargetMode="External"/><Relationship Id="rId1" Type="http://schemas.openxmlformats.org/officeDocument/2006/relationships/styles" Target="styles.xml"/><Relationship Id="rId212" Type="http://schemas.openxmlformats.org/officeDocument/2006/relationships/hyperlink" Target="consultantplus://offline/ref=56C217A45D205ECB81A4F5FA88F0FE52DF8DCC4CC178DB9A0484B2858AC2E8FB039CA8D9282DF0B6F12D21K8K0M" TargetMode="External"/><Relationship Id="rId233" Type="http://schemas.openxmlformats.org/officeDocument/2006/relationships/hyperlink" Target="consultantplus://offline/ref=56C217A45D205ECB81A4F5FA88F0FE52DF8DCC4CC07FDE980184B2858AC2E8FB039CA8D9282DF0B6F12A22K8K0M" TargetMode="External"/><Relationship Id="rId254" Type="http://schemas.openxmlformats.org/officeDocument/2006/relationships/hyperlink" Target="consultantplus://offline/ref=56C217A45D205ECB81A4F5FA88F0FE52DF8DCC4CC07FDE980184B2858AC2E8FB039CA8D9282DF0B6F12422K8KFM" TargetMode="External"/><Relationship Id="rId440" Type="http://schemas.openxmlformats.org/officeDocument/2006/relationships/hyperlink" Target="consultantplus://offline/ref=56C217A45D205ECB81A4F5FA88F0FE52DF8DCC4CC17ED89D0484B2858AC2E8FB039CA8D9282DF0B6F12D22K8KDM" TargetMode="External"/><Relationship Id="rId28" Type="http://schemas.openxmlformats.org/officeDocument/2006/relationships/hyperlink" Target="consultantplus://offline/ref=56C217A45D205ECB81A4F5FA88F0FE52DF8DCC4CC17ED89D0184B2858AC2E8FB039CA8D9282DF0B6F12D22K8KDM" TargetMode="External"/><Relationship Id="rId49" Type="http://schemas.openxmlformats.org/officeDocument/2006/relationships/hyperlink" Target="consultantplus://offline/ref=56C217A45D205ECB81A4F5FA88F0FE52DF8DCC4CCF7DDC910F84B2858AC2E8FB039CA8D9282DF0B6F12D22K8KDM" TargetMode="External"/><Relationship Id="rId114" Type="http://schemas.openxmlformats.org/officeDocument/2006/relationships/hyperlink" Target="consultantplus://offline/ref=56C217A45D205ECB81A4F5FA88F0FE52DF8DCC4CCF7DDC910F84B2858AC2E8FB039CA8D9282DF0B6F12D22K8KDM" TargetMode="External"/><Relationship Id="rId275" Type="http://schemas.openxmlformats.org/officeDocument/2006/relationships/hyperlink" Target="consultantplus://offline/ref=56C217A45D205ECB81A4F5FA88F0FE52DF8DCC4CC07FDE980184B2858AC2E8FB039CA8D9282DF0B6F02D26K8KDM" TargetMode="External"/><Relationship Id="rId296" Type="http://schemas.openxmlformats.org/officeDocument/2006/relationships/hyperlink" Target="consultantplus://offline/ref=56C217A45D205ECB81A4F5FA88F0FE52DF8DCC4CC075DC910484B2858AC2E8FB039CA8D9282DF0B6F12526K8K9M" TargetMode="External"/><Relationship Id="rId300" Type="http://schemas.openxmlformats.org/officeDocument/2006/relationships/hyperlink" Target="consultantplus://offline/ref=56C217A45D205ECB81A4F5FA88F0FE52DF8DCC4CC075DC910484B2858AC2E8FB039CA8D9282DF0B6F12526K8KBM" TargetMode="External"/><Relationship Id="rId60" Type="http://schemas.openxmlformats.org/officeDocument/2006/relationships/hyperlink" Target="consultantplus://offline/ref=56C217A45D205ECB81A4F5FA88F0FE52DF8DCC4CC07BDC990E84B2858AC2E8FB039CA8D9282DF0B6F12D22K8KDM" TargetMode="External"/><Relationship Id="rId81" Type="http://schemas.openxmlformats.org/officeDocument/2006/relationships/hyperlink" Target="consultantplus://offline/ref=56C217A45D205ECB81A4F5FA88F0FE52DF8DCC4CC175DB910CD9B88DD3CEEAKFKCM" TargetMode="External"/><Relationship Id="rId135" Type="http://schemas.openxmlformats.org/officeDocument/2006/relationships/hyperlink" Target="consultantplus://offline/ref=56C217A45D205ECB81A4F5FA88F0FE52DF8DCC4CC174DC9A0F84B2858AC2E8FB039CA8D9282DF0B6F12D22K8KDM" TargetMode="External"/><Relationship Id="rId156" Type="http://schemas.openxmlformats.org/officeDocument/2006/relationships/hyperlink" Target="consultantplus://offline/ref=56C217A45D205ECB81A4EBF79E9CA25AD8809144CC7FD5CF5BDBE9D8DDCBE2AC44D3F19B6C20F1B7KFK5M" TargetMode="External"/><Relationship Id="rId177" Type="http://schemas.openxmlformats.org/officeDocument/2006/relationships/hyperlink" Target="consultantplus://offline/ref=56C217A45D205ECB81A4F5FA88F0FE52DF8DCC4CC075DC910484B2858AC2E8FB039CA8D9282DF0B6F12C25K8K8M" TargetMode="External"/><Relationship Id="rId198" Type="http://schemas.openxmlformats.org/officeDocument/2006/relationships/hyperlink" Target="consultantplus://offline/ref=56C217A45D205ECB81A4F5FA88F0FE52DF8DCC4CC178DB9A0484B2858AC2E8FB039CA8D9282DF0B6F12D20K8K1M" TargetMode="External"/><Relationship Id="rId321" Type="http://schemas.openxmlformats.org/officeDocument/2006/relationships/hyperlink" Target="consultantplus://offline/ref=56C217A45D205ECB81A4EBF79E9CA25AD88F9A42CB78D5CF5BDBE9D8DDCBE2AC44D3F19B6C20F1B7KFK4M" TargetMode="External"/><Relationship Id="rId342" Type="http://schemas.openxmlformats.org/officeDocument/2006/relationships/hyperlink" Target="consultantplus://offline/ref=56C217A45D205ECB81A4F5FA88F0FE52DF8DCC4CC17ED89D0484B2858AC2E8FB039CA8D9282DF0B6F12D21K8K9M" TargetMode="External"/><Relationship Id="rId363" Type="http://schemas.openxmlformats.org/officeDocument/2006/relationships/hyperlink" Target="consultantplus://offline/ref=56C217A45D205ECB81A4F5FA88F0FE52DF8DCC4CC17DDC910F84B2858AC2E8FB039CA8D9282DF0B6F12D23K8KAM" TargetMode="External"/><Relationship Id="rId384" Type="http://schemas.openxmlformats.org/officeDocument/2006/relationships/hyperlink" Target="consultantplus://offline/ref=56C217A45D205ECB81A4F5FA88F0FE52DF8DCC4CCF78D7900584B2858AC2E8FB039CA8D9282DF0B6F12D20K8K1M" TargetMode="External"/><Relationship Id="rId419" Type="http://schemas.openxmlformats.org/officeDocument/2006/relationships/hyperlink" Target="consultantplus://offline/ref=56C217A45D205ECB81A4F5FA88F0FE52DF8DCC4CCF7CD89C0284B2858AC2E8FB039CA8D9282DF0B6F12D22K8KDM" TargetMode="External"/><Relationship Id="rId202" Type="http://schemas.openxmlformats.org/officeDocument/2006/relationships/hyperlink" Target="consultantplus://offline/ref=56C217A45D205ECB81A4F5FA88F0FE52DF8DCC4CC07FDE980184B2858AC2E8FB039CA8D9282DF0B6F1292AK8K0M" TargetMode="External"/><Relationship Id="rId223" Type="http://schemas.openxmlformats.org/officeDocument/2006/relationships/hyperlink" Target="consultantplus://offline/ref=56C217A45D205ECB81A4F5FA88F0FE52DF8DCC4CC07FDE980184B2858AC2E8FB039CA8D9282DF0B6F12B23K8KFM" TargetMode="External"/><Relationship Id="rId244" Type="http://schemas.openxmlformats.org/officeDocument/2006/relationships/hyperlink" Target="consultantplus://offline/ref=56C217A45D205ECB81A4F5FA88F0FE52DF8DCC4CC07FDE980184B2858AC2E8FB039CA8D9282DF0B6F12522K8KFM" TargetMode="External"/><Relationship Id="rId430" Type="http://schemas.openxmlformats.org/officeDocument/2006/relationships/hyperlink" Target="consultantplus://offline/ref=56C217A45D205ECB81A4F5FA88F0FE52DF8DCC4CC07FDF9A0584B2858AC2E8FB039CA8D9282DF0B6F12D22K8KDM" TargetMode="External"/><Relationship Id="rId18" Type="http://schemas.openxmlformats.org/officeDocument/2006/relationships/hyperlink" Target="consultantplus://offline/ref=56C217A45D205ECB81A4F5FA88F0FE52DF8DCC4CCF7DD89E0584B2858AC2E8FB039CA8D9282DF0B6F12D22K8KDM" TargetMode="External"/><Relationship Id="rId39" Type="http://schemas.openxmlformats.org/officeDocument/2006/relationships/hyperlink" Target="consultantplus://offline/ref=56C217A45D205ECB81A4F5FA88F0FE52DF8DCC4CCB75D8900784B2858AC2E8FB039CA8D9282DF0B6F12D22K8KDM" TargetMode="External"/><Relationship Id="rId265" Type="http://schemas.openxmlformats.org/officeDocument/2006/relationships/hyperlink" Target="consultantplus://offline/ref=56C217A45D205ECB81A4F5FA88F0FE52DF8DCC4CC07FDE980184B2858AC2E8FB039CA8D9282DF0B6F12425K8K0M" TargetMode="External"/><Relationship Id="rId286" Type="http://schemas.openxmlformats.org/officeDocument/2006/relationships/hyperlink" Target="consultantplus://offline/ref=56C217A45D205ECB81A4F5FA88F0FE52DF8DCC4CC075DC910484B2858AC2E8FB039CA8D9282DF0B6F12522K8KEM" TargetMode="External"/><Relationship Id="rId50" Type="http://schemas.openxmlformats.org/officeDocument/2006/relationships/hyperlink" Target="consultantplus://offline/ref=56C217A45D205ECB81A4F5FA88F0FE52DF8DCC4CCF7DDD9F0F84B2858AC2E8FB039CA8D9282DF0B6F12D22K8KDM" TargetMode="External"/><Relationship Id="rId104" Type="http://schemas.openxmlformats.org/officeDocument/2006/relationships/hyperlink" Target="consultantplus://offline/ref=56C217A45D205ECB81A4F5FA88F0FE52DF8DCC4CC178DB9A0484B2858AC2E8FB039CA8D9282DF0B6F12D22K8KDM" TargetMode="External"/><Relationship Id="rId125" Type="http://schemas.openxmlformats.org/officeDocument/2006/relationships/hyperlink" Target="consultantplus://offline/ref=56C217A45D205ECB81A4F5FA88F0FE52DF8DCC4CC07BDC990E84B2858AC2E8FB039CA8D9282DF0B6F12D22K8KDM" TargetMode="External"/><Relationship Id="rId146" Type="http://schemas.openxmlformats.org/officeDocument/2006/relationships/hyperlink" Target="consultantplus://offline/ref=56C217A45D205ECB81A4EBF79E9CA25ADB8E9540CA7AD5CF5BDBE9D8DDCBE2AC44D3F199K6K4M" TargetMode="External"/><Relationship Id="rId167" Type="http://schemas.openxmlformats.org/officeDocument/2006/relationships/hyperlink" Target="consultantplus://offline/ref=56C217A45D205ECB81A4F5FA88F0FE52DF8DCC4CC07FDE980184B2858AC2E8FB039CA8D9282DF0B6F12D2BK8KFM" TargetMode="External"/><Relationship Id="rId188" Type="http://schemas.openxmlformats.org/officeDocument/2006/relationships/hyperlink" Target="consultantplus://offline/ref=56C217A45D205ECB81A4F5FA88F0FE52DF8DCC4CC178DB9A0484B2858AC2E8FB039CA8D9282DF0B6F12D23K8K9M" TargetMode="External"/><Relationship Id="rId311" Type="http://schemas.openxmlformats.org/officeDocument/2006/relationships/hyperlink" Target="consultantplus://offline/ref=56C217A45D205ECB81A4F5FA88F0FE52DF8DCC4CC07FDE980184B2858AC2E8FB039CA8D9282DF0B6F02F27K8KFM" TargetMode="External"/><Relationship Id="rId332" Type="http://schemas.openxmlformats.org/officeDocument/2006/relationships/hyperlink" Target="consultantplus://offline/ref=56C217A45D205ECB81A4F5FA88F0FE52DF8DCC4CC17ADE980784B2858AC2E8FB039CA8D9282DF0B6F12D23K8K9M" TargetMode="External"/><Relationship Id="rId353" Type="http://schemas.openxmlformats.org/officeDocument/2006/relationships/hyperlink" Target="consultantplus://offline/ref=56C217A45D205ECB81A4F5FA88F0FE52DF8DCC4CC17ED89D0384B2858AC2E8FB039CA8D9282DF0B6F12D23K8KAM" TargetMode="External"/><Relationship Id="rId374" Type="http://schemas.openxmlformats.org/officeDocument/2006/relationships/hyperlink" Target="consultantplus://offline/ref=56C217A45D205ECB81A4F5FA88F0FE52DF8DCC4CCF75DD980184B2858AC2E8FB039CA8D9282DF0B6F12D22K8KDM" TargetMode="External"/><Relationship Id="rId395" Type="http://schemas.openxmlformats.org/officeDocument/2006/relationships/hyperlink" Target="consultantplus://offline/ref=56C217A45D205ECB81A4F5FA88F0FE52DF8DCC4CCF7CD89C0284B2858AC2E8FB039CA8D9282DF0B6F12D22K8KDM" TargetMode="External"/><Relationship Id="rId409" Type="http://schemas.openxmlformats.org/officeDocument/2006/relationships/hyperlink" Target="consultantplus://offline/ref=56C217A45D205ECB81A4F5FA88F0FE52DF8DCC4CCE7CDE980184B2858AC2E8FB039CA8D9282DF0B6F12D22K8KEM" TargetMode="External"/><Relationship Id="rId71" Type="http://schemas.openxmlformats.org/officeDocument/2006/relationships/hyperlink" Target="consultantplus://offline/ref=56C217A45D205ECB81A4F5FA88F0FE52DF8DCC4CC97CDE91058AEF8F829BE4F90493F7CE2F64FCB7F12D2288KBK3M" TargetMode="External"/><Relationship Id="rId92" Type="http://schemas.openxmlformats.org/officeDocument/2006/relationships/hyperlink" Target="consultantplus://offline/ref=56C217A45D205ECB81A4F5FA88F0FE52DF8DCC4CCF7DD89E0584B2858AC2E8FB039CA8D9282DF0B6F12D22K8KDM" TargetMode="External"/><Relationship Id="rId213" Type="http://schemas.openxmlformats.org/officeDocument/2006/relationships/hyperlink" Target="consultantplus://offline/ref=56C217A45D205ECB81A4F5FA88F0FE52DF8DCC4CC178DB9A0484B2858AC2E8FB039CA8D9282DF0B6F12D26K8K8M" TargetMode="External"/><Relationship Id="rId234" Type="http://schemas.openxmlformats.org/officeDocument/2006/relationships/hyperlink" Target="consultantplus://offline/ref=56C217A45D205ECB81A4F5FA88F0FE52DF8DCC4CC07FDE980184B2858AC2E8FB039CA8D9282DF0B6F12A23K8KDM" TargetMode="External"/><Relationship Id="rId420" Type="http://schemas.openxmlformats.org/officeDocument/2006/relationships/hyperlink" Target="consultantplus://offline/ref=56C217A45D205ECB81A4F5FA88F0FE52DF8DCC4CCF7DDD9C0F84B2858AC2E8FB039CA8D9282DF0B6F12D22K8KDM" TargetMode="External"/><Relationship Id="rId2" Type="http://schemas.openxmlformats.org/officeDocument/2006/relationships/settings" Target="settings.xml"/><Relationship Id="rId29" Type="http://schemas.openxmlformats.org/officeDocument/2006/relationships/hyperlink" Target="consultantplus://offline/ref=56C217A45D205ECB81A4F5FA88F0FE52DF8DCC4CC17FDC9C0784B2858AC2E8FB039CA8D9282DF0B6F12D22K8KDM" TargetMode="External"/><Relationship Id="rId255" Type="http://schemas.openxmlformats.org/officeDocument/2006/relationships/hyperlink" Target="consultantplus://offline/ref=56C217A45D205ECB81A4F5FA88F0FE52DF8DCC4CC075DC910484B2858AC2E8FB039CA8D9282DF0B6F12B25K8KAM" TargetMode="External"/><Relationship Id="rId276" Type="http://schemas.openxmlformats.org/officeDocument/2006/relationships/hyperlink" Target="consultantplus://offline/ref=56C217A45D205ECB81A4F5FA88F0FE52DF8DCC4CC075DC910484B2858AC2E8FB039CA8D9282DF0B6F12A25K8K1M" TargetMode="External"/><Relationship Id="rId297" Type="http://schemas.openxmlformats.org/officeDocument/2006/relationships/hyperlink" Target="consultantplus://offline/ref=56C217A45D205ECB81A4F5FA88F0FE52DF8DCC4CC07FDE980184B2858AC2E8FB039CA8D9282DF0B6F02C24K8K0M" TargetMode="External"/><Relationship Id="rId441" Type="http://schemas.openxmlformats.org/officeDocument/2006/relationships/hyperlink" Target="consultantplus://offline/ref=56C217A45D205ECB81A4F5FA88F0FE52DF8DCC4CC17ADE980784B2858AC2E8FB039CA8D9282DF0B6F12D22K8KDM" TargetMode="External"/><Relationship Id="rId40" Type="http://schemas.openxmlformats.org/officeDocument/2006/relationships/hyperlink" Target="consultantplus://offline/ref=56C217A45D205ECB81A4F5FA88F0FE52DF8DCC4CCE7CDE980184B2858AC2E8FB039CA8D9282DF0B6F12D22K8KDM" TargetMode="External"/><Relationship Id="rId115" Type="http://schemas.openxmlformats.org/officeDocument/2006/relationships/hyperlink" Target="consultantplus://offline/ref=56C217A45D205ECB81A4F5FA88F0FE52DF8DCC4CCF7DDD9F0F84B2858AC2E8FB039CA8D9282DF0B6F12D22K8KDM" TargetMode="External"/><Relationship Id="rId136" Type="http://schemas.openxmlformats.org/officeDocument/2006/relationships/hyperlink" Target="consultantplus://offline/ref=56C217A45D205ECB81A4F5FA88F0FE52DF8DCC4CC97CDE91058AEF8F829BE4F90493F7CE2F64FCB7F12D2288KBK3M" TargetMode="External"/><Relationship Id="rId157" Type="http://schemas.openxmlformats.org/officeDocument/2006/relationships/hyperlink" Target="consultantplus://offline/ref=56C217A45D205ECB81A4F4E29B9CA25AD8819345C32A82CD0A8EE7KDKDM" TargetMode="External"/><Relationship Id="rId178" Type="http://schemas.openxmlformats.org/officeDocument/2006/relationships/hyperlink" Target="consultantplus://offline/ref=56C217A45D205ECB81A4F5FA88F0FE52DF8DCC4CC07FDE980184B2858AC2E8FB039CA8D9282DF0B6F12F26K8KBM" TargetMode="External"/><Relationship Id="rId301" Type="http://schemas.openxmlformats.org/officeDocument/2006/relationships/hyperlink" Target="consultantplus://offline/ref=56C217A45D205ECB81A4F5FA88F0FE52DF8DCC4CC07FDE980184B2858AC2E8FB039CA8D9282DF0B6F02C2AK8KDM" TargetMode="External"/><Relationship Id="rId322" Type="http://schemas.openxmlformats.org/officeDocument/2006/relationships/hyperlink" Target="consultantplus://offline/ref=56C217A45D205ECB81A4F4E29B9CA25ADF819A4A9E208A94068CKEK0M" TargetMode="External"/><Relationship Id="rId343" Type="http://schemas.openxmlformats.org/officeDocument/2006/relationships/hyperlink" Target="consultantplus://offline/ref=56C217A45D205ECB81A4F5FA88F0FE52DF8DCC4CC17ED89D0484B2858AC2E8FB039CA8D9282DF0B6F12D21K8KEM" TargetMode="External"/><Relationship Id="rId364" Type="http://schemas.openxmlformats.org/officeDocument/2006/relationships/hyperlink" Target="consultantplus://offline/ref=56C217A45D205ECB81A4F5FA88F0FE52DF8DCC4CC17CDA9D0184B2858AC2E8FB039CA8D9282DF0B6F12D22K8KDM" TargetMode="External"/><Relationship Id="rId61" Type="http://schemas.openxmlformats.org/officeDocument/2006/relationships/hyperlink" Target="consultantplus://offline/ref=56C217A45D205ECB81A4F5FA88F0FE52DF8DCC4CC17CDA9D0184B2858AC2E8FB039CA8D9282DF0B6F12D22K8KDM" TargetMode="External"/><Relationship Id="rId82" Type="http://schemas.openxmlformats.org/officeDocument/2006/relationships/hyperlink" Target="consultantplus://offline/ref=56C217A45D205ECB81A4F5FA88F0FE52DF8DCC4CC97FDC900F84B2858AC2E8FBK0K3M" TargetMode="External"/><Relationship Id="rId199" Type="http://schemas.openxmlformats.org/officeDocument/2006/relationships/hyperlink" Target="consultantplus://offline/ref=56C217A45D205ECB81A4F5FA88F0FE52DF8DCC4CC075DC910484B2858AC2E8FB039CA8D9282DF0B6F12E25K8KFM" TargetMode="External"/><Relationship Id="rId203" Type="http://schemas.openxmlformats.org/officeDocument/2006/relationships/hyperlink" Target="consultantplus://offline/ref=56C217A45D205ECB81A4F5FA88F0FE52DF8DCC4CC075DC910484B2858AC2E8FB039CA8D9282DF0B6F12920K8KDM" TargetMode="External"/><Relationship Id="rId385" Type="http://schemas.openxmlformats.org/officeDocument/2006/relationships/hyperlink" Target="consultantplus://offline/ref=56C217A45D205ECB81A4F5FA88F0FE52DF8DCC4CCF78D7900584B2858AC2E8FB039CA8D9282DF0B6F12D21K8KFM" TargetMode="External"/><Relationship Id="rId19" Type="http://schemas.openxmlformats.org/officeDocument/2006/relationships/hyperlink" Target="consultantplus://offline/ref=56C217A45D205ECB81A4F5FA88F0FE52DF8DCC4CCF78D7900584B2858AC2E8FB039CA8D9282DF0B6F12D22K8KDM" TargetMode="External"/><Relationship Id="rId224" Type="http://schemas.openxmlformats.org/officeDocument/2006/relationships/hyperlink" Target="consultantplus://offline/ref=56C217A45D205ECB81A4F5FA88F0FE52DF8DCC4CC075DC910484B2858AC2E8FB039CA8D9282DF0B6F12820K8K1M" TargetMode="External"/><Relationship Id="rId245" Type="http://schemas.openxmlformats.org/officeDocument/2006/relationships/hyperlink" Target="consultantplus://offline/ref=56C217A45D205ECB81A4F5FA88F0FE52DF8DCC4CC075DC910484B2858AC2E8FB039CA8D9282DF0B6F12B27K8KAM" TargetMode="External"/><Relationship Id="rId266" Type="http://schemas.openxmlformats.org/officeDocument/2006/relationships/hyperlink" Target="consultantplus://offline/ref=56C217A45D205ECB81A4F5FA88F0FE52DF8DCC4CC07FDE980184B2858AC2E8FB039CA8D9282DF0B6F1242BK8K0M" TargetMode="External"/><Relationship Id="rId287" Type="http://schemas.openxmlformats.org/officeDocument/2006/relationships/hyperlink" Target="consultantplus://offline/ref=56C217A45D205ECB81A4F5FA88F0FE52DF8DCC4CC07FDE980184B2858AC2E8FB039CA8D9282DF0B6F02C22K8K0M" TargetMode="External"/><Relationship Id="rId410" Type="http://schemas.openxmlformats.org/officeDocument/2006/relationships/hyperlink" Target="consultantplus://offline/ref=56C217A45D205ECB81A4F5FA88F0FE52DF8DCC4CCE7CDE980184B2858AC2E8FB039CA8D9282DF0B6F12D23K8K9M" TargetMode="External"/><Relationship Id="rId431" Type="http://schemas.openxmlformats.org/officeDocument/2006/relationships/hyperlink" Target="consultantplus://offline/ref=56C217A45D205ECB81A4F5FA88F0FE52DF8DCC4CC07AD7980484B2858AC2E8FB039CA8D9282DF0B6F12D22K8KDM" TargetMode="External"/><Relationship Id="rId30" Type="http://schemas.openxmlformats.org/officeDocument/2006/relationships/hyperlink" Target="consultantplus://offline/ref=56C217A45D205ECB81A4F5FA88F0FE52DF8DCC4CC178DB9A0484B2858AC2E8FB039CA8D9282DF0B6F12D22K8KDM" TargetMode="External"/><Relationship Id="rId105" Type="http://schemas.openxmlformats.org/officeDocument/2006/relationships/hyperlink" Target="consultantplus://offline/ref=56C217A45D205ECB81A4F5FA88F0FE52DF8DCC4CC17ADE980684B2858AC2E8FB039CA8D9282DF0B6F12D22K8KDM" TargetMode="External"/><Relationship Id="rId126" Type="http://schemas.openxmlformats.org/officeDocument/2006/relationships/hyperlink" Target="consultantplus://offline/ref=56C217A45D205ECB81A4F5FA88F0FE52DF8DCC4CC17CDA9D0184B2858AC2E8FB039CA8D9282DF0B6F12D22K8KDM" TargetMode="External"/><Relationship Id="rId147" Type="http://schemas.openxmlformats.org/officeDocument/2006/relationships/hyperlink" Target="consultantplus://offline/ref=56C217A45D205ECB81A4EBF79E9CA25ADB8E9540CA7AD5CF5BDBE9D8DDCBE2AC44D3F192K6KCM" TargetMode="External"/><Relationship Id="rId168" Type="http://schemas.openxmlformats.org/officeDocument/2006/relationships/hyperlink" Target="consultantplus://offline/ref=56C217A45D205ECB81A4F5FA88F0FE52DF8DCC4CC07FDE980184B2858AC2E8FB039CA8D9282DF0B6F12C23K8K8M" TargetMode="External"/><Relationship Id="rId312" Type="http://schemas.openxmlformats.org/officeDocument/2006/relationships/hyperlink" Target="consultantplus://offline/ref=56C217A45D205ECB81A4F5FA88F0FE52DF8DCC4CC07FDE980184B2858AC2E8FB039CA8D9282DF0B6F02F24K8KAM" TargetMode="External"/><Relationship Id="rId333" Type="http://schemas.openxmlformats.org/officeDocument/2006/relationships/hyperlink" Target="consultantplus://offline/ref=56C217A45D205ECB81A4F5FA88F0FE52DF8DCC4CC17FDC9C0784B2858AC2E8FB039CA8D9282DF0B6F12D24K8KDM" TargetMode="External"/><Relationship Id="rId354" Type="http://schemas.openxmlformats.org/officeDocument/2006/relationships/hyperlink" Target="consultantplus://offline/ref=56C217A45D205ECB81A4F5FA88F0FE52DF8DCC4CC17DD89F0E84B2858AC2E8FB039CA8D9282DF0B6F12D22K8KDM" TargetMode="External"/><Relationship Id="rId51" Type="http://schemas.openxmlformats.org/officeDocument/2006/relationships/hyperlink" Target="consultantplus://offline/ref=56C217A45D205ECB81A4F5FA88F0FE52DF8DCC4CCF79DE980284B2858AC2E8FB039CA8D9282DF0B6F12D22K8KDM" TargetMode="External"/><Relationship Id="rId72" Type="http://schemas.openxmlformats.org/officeDocument/2006/relationships/hyperlink" Target="consultantplus://offline/ref=56C217A45D205ECB81A4EBF79E9CA25ADB8E9540CA7AD5CF5BDBE9D8DDCBE2AC44D3F19B6C20F1B1KFK3M" TargetMode="External"/><Relationship Id="rId93" Type="http://schemas.openxmlformats.org/officeDocument/2006/relationships/hyperlink" Target="consultantplus://offline/ref=56C217A45D205ECB81A4F5FA88F0FE52DF8DCC4CCF78D7900584B2858AC2E8FB039CA8D9282DF0B6F12D22K8KDM" TargetMode="External"/><Relationship Id="rId189" Type="http://schemas.openxmlformats.org/officeDocument/2006/relationships/hyperlink" Target="consultantplus://offline/ref=56C217A45D205ECB81A4F5FA88F0FE52DF8DCC4CC07FDE980184B2858AC2E8FB039CA8D9282DF0B6F12E25K8KFM" TargetMode="External"/><Relationship Id="rId375" Type="http://schemas.openxmlformats.org/officeDocument/2006/relationships/hyperlink" Target="consultantplus://offline/ref=56C217A45D205ECB81A4F5FA88F0FE52DF8DCC4CCF75DD980184B2858AC2E8FB039CA8D9282DF0B6F12D23K8K9M" TargetMode="External"/><Relationship Id="rId396" Type="http://schemas.openxmlformats.org/officeDocument/2006/relationships/hyperlink" Target="consultantplus://offline/ref=56C217A45D205ECB81A4F5FA88F0FE52DF8DCC4CCF7CD89C0284B2858AC2E8FB039CA8D9282DF0B6F12D23K8K9M" TargetMode="External"/><Relationship Id="rId3" Type="http://schemas.openxmlformats.org/officeDocument/2006/relationships/webSettings" Target="webSettings.xml"/><Relationship Id="rId214" Type="http://schemas.openxmlformats.org/officeDocument/2006/relationships/hyperlink" Target="consultantplus://offline/ref=56C217A45D205ECB81A4F5FA88F0FE52DF8DCC4CC07FDE980184B2858AC2E8FB039CA8D9282DF0B6F12821K8KFM" TargetMode="External"/><Relationship Id="rId235" Type="http://schemas.openxmlformats.org/officeDocument/2006/relationships/hyperlink" Target="consultantplus://offline/ref=56C217A45D205ECB81A4F5FA88F0FE52DF8DCC4CC075DC910484B2858AC2E8FB039CA8D9282DF0B6F1282BK8K9M" TargetMode="External"/><Relationship Id="rId256" Type="http://schemas.openxmlformats.org/officeDocument/2006/relationships/hyperlink" Target="consultantplus://offline/ref=56C217A45D205ECB81A4F5FA88F0FE52DF8DCC4CC07FDE980184B2858AC2E8FB039CA8D9282DF0B6F12423K8KDM" TargetMode="External"/><Relationship Id="rId277" Type="http://schemas.openxmlformats.org/officeDocument/2006/relationships/hyperlink" Target="consultantplus://offline/ref=56C217A45D205ECB81A4F5FA88F0FE52DF8DCC4CCF78D7900584B2858AC2E8FB039CA8D9282DF0B6F12D23K8K1M" TargetMode="External"/><Relationship Id="rId298" Type="http://schemas.openxmlformats.org/officeDocument/2006/relationships/hyperlink" Target="consultantplus://offline/ref=56C217A45D205ECB81A4F5FA88F0FE52DF8DCC4CC07FDE980184B2858AC2E8FB039CA8D9282DF0B6F02C25K8KCM" TargetMode="External"/><Relationship Id="rId400" Type="http://schemas.openxmlformats.org/officeDocument/2006/relationships/hyperlink" Target="consultantplus://offline/ref=56C217A45D205ECB81A4F5FA88F0FE52DF8DCC4CCE78DA9A0684B2858AC2E8FB039CA8D9282DF0B6F12D23K8K8M" TargetMode="External"/><Relationship Id="rId421" Type="http://schemas.openxmlformats.org/officeDocument/2006/relationships/hyperlink" Target="consultantplus://offline/ref=56C217A45D205ECB81A4F5FA88F0FE52DF8DCC4CCF7DDC910F84B2858AC2E8FB039CA8D9282DF0B6F12D22K8KDM" TargetMode="External"/><Relationship Id="rId442" Type="http://schemas.openxmlformats.org/officeDocument/2006/relationships/hyperlink" Target="consultantplus://offline/ref=56C217A45D205ECB81A4F5FA88F0FE52DF8DCC4CC174DC9A0F84B2858AC2E8FB039CA8D9282DF0B6F12D22K8KDM" TargetMode="External"/><Relationship Id="rId116" Type="http://schemas.openxmlformats.org/officeDocument/2006/relationships/hyperlink" Target="consultantplus://offline/ref=56C217A45D205ECB81A4F5FA88F0FE52DF8DCC4CCF79DE980284B2858AC2E8FB039CA8D9282DF0B6F12D22K8KDM" TargetMode="External"/><Relationship Id="rId137" Type="http://schemas.openxmlformats.org/officeDocument/2006/relationships/hyperlink" Target="consultantplus://offline/ref=56C217A45D205ECB81A4EBF79E9CA25ADB8E9540CA7AD5CF5BDBE9D8DDCBE2AC44D3F19C6EK2K7M" TargetMode="External"/><Relationship Id="rId158" Type="http://schemas.openxmlformats.org/officeDocument/2006/relationships/hyperlink" Target="consultantplus://offline/ref=56C217A45D205ECB81A4F4E29B9CA25AD8879140C07788C55382E5DAKDKAM" TargetMode="External"/><Relationship Id="rId302" Type="http://schemas.openxmlformats.org/officeDocument/2006/relationships/hyperlink" Target="consultantplus://offline/ref=56C217A45D205ECB81A4F5FA88F0FE52DF8DCC4CC07FDE980184B2858AC2E8FB039CA8D9282DF0B6F02C2BK8KBM" TargetMode="External"/><Relationship Id="rId323" Type="http://schemas.openxmlformats.org/officeDocument/2006/relationships/hyperlink" Target="consultantplus://offline/ref=56C217A45D205ECB81A4EBF79E9CA25ADB849342CB7BD5CF5BDBE9D8DDCBE2AC44D3F19B6C20F4B1KFK0M" TargetMode="External"/><Relationship Id="rId344" Type="http://schemas.openxmlformats.org/officeDocument/2006/relationships/hyperlink" Target="consultantplus://offline/ref=56C217A45D205ECB81A4F5FA88F0FE52DF8DCC4CC17ED89D0484B2858AC2E8FB039CA8D9282DF0B6F12D26K8K9M" TargetMode="External"/><Relationship Id="rId20" Type="http://schemas.openxmlformats.org/officeDocument/2006/relationships/hyperlink" Target="consultantplus://offline/ref=56C217A45D205ECB81A4F5FA88F0FE52DF8DCC4CCF78D79C0084B2858AC2E8FB039CA8D9282DF0B6F12D22K8KDM" TargetMode="External"/><Relationship Id="rId41" Type="http://schemas.openxmlformats.org/officeDocument/2006/relationships/hyperlink" Target="consultantplus://offline/ref=56C217A45D205ECB81A4F5FA88F0FE52DF8DCC4CCE7CDC910484B2858AC2E8FB039CA8D9282DF0B6F12D22K8KDM" TargetMode="External"/><Relationship Id="rId62" Type="http://schemas.openxmlformats.org/officeDocument/2006/relationships/hyperlink" Target="consultantplus://offline/ref=56C217A45D205ECB81A4F5FA88F0FE52DF8DCC4CC17DDC910F84B2858AC2E8FB039CA8D9282DF0B6F12D22K8KDM" TargetMode="External"/><Relationship Id="rId83" Type="http://schemas.openxmlformats.org/officeDocument/2006/relationships/hyperlink" Target="consultantplus://offline/ref=56C217A45D205ECB81A4F5FA88F0FE52DF8DCC4CC97BD99D0184B2858AC2E8FBK0K3M" TargetMode="External"/><Relationship Id="rId179" Type="http://schemas.openxmlformats.org/officeDocument/2006/relationships/hyperlink" Target="consultantplus://offline/ref=56C217A45D205ECB81A4F5FA88F0FE52DF8DCC4CC07FDE980184B2858AC2E8FB039CA8D9282DF0B6F12F2AK8K9M" TargetMode="External"/><Relationship Id="rId365" Type="http://schemas.openxmlformats.org/officeDocument/2006/relationships/hyperlink" Target="consultantplus://offline/ref=56C217A45D205ECB81A4F5FA88F0FE52DF8DCC4CC17CDA9D0184B2858AC2E8FB039CA8D9282DF0B6F12D23K8K9M" TargetMode="External"/><Relationship Id="rId386" Type="http://schemas.openxmlformats.org/officeDocument/2006/relationships/hyperlink" Target="consultantplus://offline/ref=56C217A45D205ECB81A4F5FA88F0FE52DF8DCC4CCF78D7900584B2858AC2E8FB039CA8D9282DF0B6F12D26K8KAM" TargetMode="External"/><Relationship Id="rId190" Type="http://schemas.openxmlformats.org/officeDocument/2006/relationships/hyperlink" Target="consultantplus://offline/ref=56C217A45D205ECB81A4F5FA88F0FE52DF8DCC4CC07FDE980184B2858AC2E8FB039CA8D9282DF0B6F12E2AK8KAM" TargetMode="External"/><Relationship Id="rId204" Type="http://schemas.openxmlformats.org/officeDocument/2006/relationships/hyperlink" Target="consultantplus://offline/ref=56C217A45D205ECB81A4F5FA88F0FE52DF8DCC4CC17ED89D0184B2858AC2E8FB039CA8D9282DF0B6F12D22K8KEM" TargetMode="External"/><Relationship Id="rId225" Type="http://schemas.openxmlformats.org/officeDocument/2006/relationships/hyperlink" Target="consultantplus://offline/ref=56C217A45D205ECB81A4F5FA88F0FE52DF8DCC4CC07FDE980184B2858AC2E8FB039CA8D9282DF0B6F12B20K8KDM" TargetMode="External"/><Relationship Id="rId246" Type="http://schemas.openxmlformats.org/officeDocument/2006/relationships/hyperlink" Target="consultantplus://offline/ref=56C217A45D205ECB81A4F5FA88F0FE52DF8DCC4CC17CDD9E0684B2858AC2E8FB039CA8D9282DF0B6F12D22K8KDM" TargetMode="External"/><Relationship Id="rId267" Type="http://schemas.openxmlformats.org/officeDocument/2006/relationships/hyperlink" Target="consultantplus://offline/ref=56C217A45D205ECB81A4F5FA88F0FE52DF8DCC4CC07FDE980184B2858AC2E8FB039CA8D9282DF0B6F02D22K8KDM" TargetMode="External"/><Relationship Id="rId288" Type="http://schemas.openxmlformats.org/officeDocument/2006/relationships/hyperlink" Target="consultantplus://offline/ref=56C217A45D205ECB81A4F5FA88F0FE52DF8DCC4CC075DC910484B2858AC2E8FB039CA8D9282DF0B6F12520K8KBM" TargetMode="External"/><Relationship Id="rId411" Type="http://schemas.openxmlformats.org/officeDocument/2006/relationships/hyperlink" Target="consultantplus://offline/ref=56C217A45D205ECB81A4F5FA88F0FE52DF8DCC4CCF78D7900584B2858AC2E8FB039CA8D9282DF0B6F12D20K8K1M" TargetMode="External"/><Relationship Id="rId432" Type="http://schemas.openxmlformats.org/officeDocument/2006/relationships/hyperlink" Target="consultantplus://offline/ref=56C217A45D205ECB81A4F5FA88F0FE52DF8DCC4CC07BDC990E84B2858AC2E8FB039CA8D9282DF0B6F12D22K8KDM" TargetMode="External"/><Relationship Id="rId106" Type="http://schemas.openxmlformats.org/officeDocument/2006/relationships/hyperlink" Target="consultantplus://offline/ref=56C217A45D205ECB81A4F5FA88F0FE52DF8DCC4CCE7CDE980184B2858AC2E8FB039CA8D9282DF0B6F12D22K8KDM" TargetMode="External"/><Relationship Id="rId127" Type="http://schemas.openxmlformats.org/officeDocument/2006/relationships/hyperlink" Target="consultantplus://offline/ref=56C217A45D205ECB81A4F5FA88F0FE52DF8DCC4CC17DDC910F84B2858AC2E8FB039CA8D9282DF0B6F12D22K8KDM" TargetMode="External"/><Relationship Id="rId313" Type="http://schemas.openxmlformats.org/officeDocument/2006/relationships/hyperlink" Target="consultantplus://offline/ref=56C217A45D205ECB81A4F5FA88F0FE52DF8DCC4CC075DC910484B2858AC2E8FB039CA8D9282DF0B6F12524K8KAM" TargetMode="External"/><Relationship Id="rId10" Type="http://schemas.openxmlformats.org/officeDocument/2006/relationships/hyperlink" Target="consultantplus://offline/ref=56C217A45D205ECB81A4F5FA88F0FE52DF8DCC4CCC7DD9980084B2858AC2E8FB039CA8D9282DF0B6F12D22K8KDM" TargetMode="External"/><Relationship Id="rId31" Type="http://schemas.openxmlformats.org/officeDocument/2006/relationships/hyperlink" Target="consultantplus://offline/ref=56C217A45D205ECB81A4F5FA88F0FE52DF8DCC4CC17ADE980684B2858AC2E8FB039CA8D9282DF0B6F12D22K8KDM" TargetMode="External"/><Relationship Id="rId52" Type="http://schemas.openxmlformats.org/officeDocument/2006/relationships/hyperlink" Target="consultantplus://offline/ref=56C217A45D205ECB81A4F5FA88F0FE52DF8DCC4CCF79DE980184B2858AC2E8FB039CA8D9282DF0B6F12D22K8KDM" TargetMode="External"/><Relationship Id="rId73" Type="http://schemas.openxmlformats.org/officeDocument/2006/relationships/hyperlink" Target="consultantplus://offline/ref=56C217A45D205ECB81A4F5FA88F0FE52DF8DCC4CC97CDF910488EF8F829BE4F90493F7CE2F64FCB7F12C2288KBKEM" TargetMode="External"/><Relationship Id="rId94" Type="http://schemas.openxmlformats.org/officeDocument/2006/relationships/hyperlink" Target="consultantplus://offline/ref=56C217A45D205ECB81A4F5FA88F0FE52DF8DCC4CCF78D79C0084B2858AC2E8FB039CA8D9282DF0B6F12D22K8KDM" TargetMode="External"/><Relationship Id="rId148" Type="http://schemas.openxmlformats.org/officeDocument/2006/relationships/hyperlink" Target="consultantplus://offline/ref=56C217A45D205ECB81A4F5FA88F0FE52DF8DCC4CC17AD8900F84B2858AC2E8FB039CA8D9282DF0B6F12D23K8KBM" TargetMode="External"/><Relationship Id="rId169" Type="http://schemas.openxmlformats.org/officeDocument/2006/relationships/hyperlink" Target="consultantplus://offline/ref=56C217A45D205ECB81A4F5FA88F0FE52DF8DCC4CC075DC910484B2858AC2E8FB039CA8D9282DF0B6F12D24K8KDM" TargetMode="External"/><Relationship Id="rId334" Type="http://schemas.openxmlformats.org/officeDocument/2006/relationships/hyperlink" Target="consultantplus://offline/ref=56C217A45D205ECB81A4F5FA88F0FE52DF8DCC4CC17FDC9C0784B2858AC2E8FB039CA8D9282DF0B6F12D25K8KBM" TargetMode="External"/><Relationship Id="rId355" Type="http://schemas.openxmlformats.org/officeDocument/2006/relationships/hyperlink" Target="consultantplus://offline/ref=56C217A45D205ECB81A4F5FA88F0FE52DF8DCC4CC17DD89F0E84B2858AC2E8FB039CA8D9282DF0B6F12D23K8K9M" TargetMode="External"/><Relationship Id="rId376" Type="http://schemas.openxmlformats.org/officeDocument/2006/relationships/hyperlink" Target="consultantplus://offline/ref=56C217A45D205ECB81A4F5FA88F0FE52DF8DCC4CCF7BDF980384B2858AC2E8FB039CA8D9282DF0B6F12D22K8KDM" TargetMode="External"/><Relationship Id="rId397" Type="http://schemas.openxmlformats.org/officeDocument/2006/relationships/hyperlink" Target="consultantplus://offline/ref=56C217A45D205ECB81A4F5FA88F0FE52DF8DCC4CCE75D9980E84B2858AC2E8FB039CA8D9282DF0B6F12D22K8KDM"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56C217A45D205ECB81A4F5FA88F0FE52DF8DCC4CC07FDE980184B2858AC2E8FB039CA8D9282DF0B6F12F2BK8KAM" TargetMode="External"/><Relationship Id="rId215" Type="http://schemas.openxmlformats.org/officeDocument/2006/relationships/hyperlink" Target="consultantplus://offline/ref=56C217A45D205ECB81A4F5FA88F0FE52DF8DCC4CC178DB9A0484B2858AC2E8FB039CA8D9282DF0B6F12D26K8KAM" TargetMode="External"/><Relationship Id="rId236" Type="http://schemas.openxmlformats.org/officeDocument/2006/relationships/hyperlink" Target="consultantplus://offline/ref=56C217A45D205ECB81A4F5FA88F0FE52DF8DCC4CC17CDD9E0684B2858AC2E8FB039CA8D9282DF0B6F12D22K8KDM" TargetMode="External"/><Relationship Id="rId257" Type="http://schemas.openxmlformats.org/officeDocument/2006/relationships/hyperlink" Target="consultantplus://offline/ref=56C217A45D205ECB81A4F5FA88F0FE52DF8DCC4CC075DC910484B2858AC2E8FB039CA8D9282DF0B6F12A22K8KFM" TargetMode="External"/><Relationship Id="rId278" Type="http://schemas.openxmlformats.org/officeDocument/2006/relationships/hyperlink" Target="consultantplus://offline/ref=56C217A45D205ECB81A4F5FA88F0FE52DF8DCC4CC07FDE980184B2858AC2E8FB039CA8D9282DF0B6F02D27K8K9M" TargetMode="External"/><Relationship Id="rId401" Type="http://schemas.openxmlformats.org/officeDocument/2006/relationships/hyperlink" Target="consultantplus://offline/ref=56C217A45D205ECB81A4F5FA88F0FE52DF8DCC4CCE78DA9C0384B2858AC2E8FB039CA8D9282DF0B6F12D22K8KDM" TargetMode="External"/><Relationship Id="rId422" Type="http://schemas.openxmlformats.org/officeDocument/2006/relationships/hyperlink" Target="consultantplus://offline/ref=56C217A45D205ECB81A4F5FA88F0FE52DF8DCC4CCF7DDD9F0F84B2858AC2E8FB039CA8D9282DF0B6F12D22K8KDM" TargetMode="External"/><Relationship Id="rId443" Type="http://schemas.openxmlformats.org/officeDocument/2006/relationships/hyperlink" Target="consultantplus://offline/ref=56C217A45D205ECB81A4F5FA88F0FE52DF8DCC4CC97CDE91058AEF8F829BE4F90493F7CE2F64FCB7F12D2288KBK3M" TargetMode="External"/><Relationship Id="rId303" Type="http://schemas.openxmlformats.org/officeDocument/2006/relationships/hyperlink" Target="consultantplus://offline/ref=56C217A45D205ECB81A4F5FA88F0FE52DF8DCC4CC075DC910484B2858AC2E8FB039CA8D9282DF0B6F12526K8KDM" TargetMode="External"/><Relationship Id="rId42" Type="http://schemas.openxmlformats.org/officeDocument/2006/relationships/hyperlink" Target="consultantplus://offline/ref=56C217A45D205ECB81A4F5FA88F0FE52DF8DCC4CCE78DD900184B2858AC2E8FB039CA8D9282DF0B6F12D22K8KDM" TargetMode="External"/><Relationship Id="rId84" Type="http://schemas.openxmlformats.org/officeDocument/2006/relationships/hyperlink" Target="consultantplus://offline/ref=56C217A45D205ECB81A4F5FA88F0FE52DF8DCC4CC979DF990E84B2858AC2E8FBK0K3M" TargetMode="External"/><Relationship Id="rId138" Type="http://schemas.openxmlformats.org/officeDocument/2006/relationships/hyperlink" Target="consultantplus://offline/ref=56C217A45D205ECB81A4EBF79E9CA25ADB8E9448C075D5CF5BDBE9D8DDCBE2AC44D3F19B6C21F1B3KFK3M" TargetMode="External"/><Relationship Id="rId345" Type="http://schemas.openxmlformats.org/officeDocument/2006/relationships/hyperlink" Target="consultantplus://offline/ref=56C217A45D205ECB81A4F5FA88F0FE52DF8DCC4CC17ED89D0484B2858AC2E8FB039CA8D9282DF0B6F12D26K8KEM" TargetMode="External"/><Relationship Id="rId387" Type="http://schemas.openxmlformats.org/officeDocument/2006/relationships/hyperlink" Target="consultantplus://offline/ref=56C217A45D205ECB81A4F5FA88F0FE52DF8DCC4CCF79DE980284B2858AC2E8FB039CA8D9282DF0B6F12D22K8KDM" TargetMode="External"/><Relationship Id="rId191" Type="http://schemas.openxmlformats.org/officeDocument/2006/relationships/hyperlink" Target="consultantplus://offline/ref=56C217A45D205ECB81A4F5FA88F0FE52DF8DCC4CC178DB9A0484B2858AC2E8FB039CA8D9282DF0B6F12D23K8KCM" TargetMode="External"/><Relationship Id="rId205" Type="http://schemas.openxmlformats.org/officeDocument/2006/relationships/hyperlink" Target="consultantplus://offline/ref=56C217A45D205ECB81A4F5FA88F0FE52DF8DCC4CC07FDE980184B2858AC2E8FB039CA8D9282DF0B6F1292BK8KEM" TargetMode="External"/><Relationship Id="rId247" Type="http://schemas.openxmlformats.org/officeDocument/2006/relationships/hyperlink" Target="consultantplus://offline/ref=56C217A45D205ECB81A4F5FA88F0FE52DF8DCC4CC17EDD900584B2858AC2E8FB039CA8D9282DF0B6F12D22K8KDM" TargetMode="External"/><Relationship Id="rId412" Type="http://schemas.openxmlformats.org/officeDocument/2006/relationships/hyperlink" Target="consultantplus://offline/ref=56C217A45D205ECB81A4F5FA88F0FE52DF8DCC4CC17FDC9C0784B2858AC2E8FB039CA8D9282DF0B6F12D24K8KDM" TargetMode="External"/><Relationship Id="rId107" Type="http://schemas.openxmlformats.org/officeDocument/2006/relationships/hyperlink" Target="consultantplus://offline/ref=56C217A45D205ECB81A4F5FA88F0FE52DF8DCC4CCE7CDC910484B2858AC2E8FB039CA8D9282DF0B6F12D22K8KDM" TargetMode="External"/><Relationship Id="rId289" Type="http://schemas.openxmlformats.org/officeDocument/2006/relationships/hyperlink" Target="consultantplus://offline/ref=56C217A45D205ECB81A4F5FA88F0FE52DF8DCC4CC07FDE980184B2858AC2E8FB039CA8D9282DF0B6F02C23K8K1M" TargetMode="External"/><Relationship Id="rId11" Type="http://schemas.openxmlformats.org/officeDocument/2006/relationships/hyperlink" Target="consultantplus://offline/ref=56C217A45D205ECB81A4F5FA88F0FE52DF8DCC4CCD7DD69B0584B2858AC2E8FB039CA8D9282DF0B6F12D22K8KDM" TargetMode="External"/><Relationship Id="rId53" Type="http://schemas.openxmlformats.org/officeDocument/2006/relationships/hyperlink" Target="consultantplus://offline/ref=56C217A45D205ECB81A4F5FA88F0FE52DF8DCC4CCF79D89C0F84B2858AC2E8FB039CA8D9282DF0B6F12D22K8KDM" TargetMode="External"/><Relationship Id="rId149" Type="http://schemas.openxmlformats.org/officeDocument/2006/relationships/hyperlink" Target="consultantplus://offline/ref=56C217A45D205ECB81A4EBF79E9CA25ADB8E9540CA7AD5CF5BDBE9D8DDCBE2AC44D3F19B6C20F7B7KFK4M" TargetMode="External"/><Relationship Id="rId314" Type="http://schemas.openxmlformats.org/officeDocument/2006/relationships/hyperlink" Target="consultantplus://offline/ref=56C217A45D205ECB81A4F5FA88F0FE52DF8DCC4CC07FDE980184B2858AC2E8FB039CA8D9282DF0B6F02F25K8KAM" TargetMode="External"/><Relationship Id="rId356" Type="http://schemas.openxmlformats.org/officeDocument/2006/relationships/hyperlink" Target="consultantplus://offline/ref=56C217A45D205ECB81A4F5FA88F0FE52DF8DCC4CC17DD89C0384B2858AC2E8FB039CA8D9282DF0B6F12D22K8KDM" TargetMode="External"/><Relationship Id="rId398" Type="http://schemas.openxmlformats.org/officeDocument/2006/relationships/hyperlink" Target="consultantplus://offline/ref=56C217A45D205ECB81A4F5FA88F0FE52DF8DCC4CCE75D9980E84B2858AC2E8FB039CA8D9282DF0B6F12D23K8K9M" TargetMode="External"/><Relationship Id="rId95" Type="http://schemas.openxmlformats.org/officeDocument/2006/relationships/hyperlink" Target="consultantplus://offline/ref=56C217A45D205ECB81A4F5FA88F0FE52DF8DCC4CCF74DE9F0284B2858AC2E8FB039CA8D9282DF0B6F12D22K8KDM" TargetMode="External"/><Relationship Id="rId160" Type="http://schemas.openxmlformats.org/officeDocument/2006/relationships/hyperlink" Target="consultantplus://offline/ref=56C217A45D205ECB81A4F5FA88F0FE52DF8DCC4CC075DC910484B2858AC2E8FB039CA8D9282DF0B6F12D22K8KEM" TargetMode="External"/><Relationship Id="rId216" Type="http://schemas.openxmlformats.org/officeDocument/2006/relationships/hyperlink" Target="consultantplus://offline/ref=56C217A45D205ECB81A4F5FA88F0FE52DF8DCC4CC178DB9A0484B2858AC2E8FB039CA8D9282DF0B6F12D26K8KBM" TargetMode="External"/><Relationship Id="rId423" Type="http://schemas.openxmlformats.org/officeDocument/2006/relationships/hyperlink" Target="consultantplus://offline/ref=56C217A45D205ECB81A4F5FA88F0FE52DF8DCC4CCF79DE980284B2858AC2E8FB039CA8D9282DF0B6F12D22K8KDM" TargetMode="External"/><Relationship Id="rId258" Type="http://schemas.openxmlformats.org/officeDocument/2006/relationships/hyperlink" Target="consultantplus://offline/ref=56C217A45D205ECB81A4F5FA88F0FE52DF8DCC4CC07FDE980184B2858AC2E8FB039CA8D9282DF0B6F12420K8KCM" TargetMode="External"/><Relationship Id="rId22" Type="http://schemas.openxmlformats.org/officeDocument/2006/relationships/hyperlink" Target="consultantplus://offline/ref=56C217A45D205ECB81A4F5FA88F0FE52DF8DCC4CC07FDE980184B2858AC2E8FB039CA8D9282DF0B6F12D22K8KDM" TargetMode="External"/><Relationship Id="rId64" Type="http://schemas.openxmlformats.org/officeDocument/2006/relationships/hyperlink" Target="consultantplus://offline/ref=56C217A45D205ECB81A4F5FA88F0FE52DF8DCC4CC17DDD9E0284B2858AC2E8FB039CA8D9282DF0B6F12D22K8KDM" TargetMode="External"/><Relationship Id="rId118" Type="http://schemas.openxmlformats.org/officeDocument/2006/relationships/hyperlink" Target="consultantplus://offline/ref=56C217A45D205ECB81A4F5FA88F0FE52DF8DCC4CCF79D89C0F84B2858AC2E8FB039CA8D9282DF0B6F12D22K8KDM" TargetMode="External"/><Relationship Id="rId325" Type="http://schemas.openxmlformats.org/officeDocument/2006/relationships/hyperlink" Target="consultantplus://offline/ref=56C217A45D205ECB81A4EBF79E9CA25AD8859245C87788C55382E5DADAC4BDBB439AFD9A6C20F0KBK2M" TargetMode="External"/><Relationship Id="rId367" Type="http://schemas.openxmlformats.org/officeDocument/2006/relationships/hyperlink" Target="consultantplus://offline/ref=56C217A45D205ECB81A4F5FA88F0FE52DF8DCC4CC07BDC990E84B2858AC2E8FB039CA8D9282DF0B6F12D23K8K9M" TargetMode="External"/><Relationship Id="rId171" Type="http://schemas.openxmlformats.org/officeDocument/2006/relationships/hyperlink" Target="consultantplus://offline/ref=56C217A45D205ECB81A4F5FA88F0FE52DF8DCC4CC07FDE980184B2858AC2E8FB039CA8D9282DF0B6F12C27K8KEM" TargetMode="External"/><Relationship Id="rId227" Type="http://schemas.openxmlformats.org/officeDocument/2006/relationships/hyperlink" Target="consultantplus://offline/ref=56C217A45D205ECB81A4F5FA88F0FE52DF8DCC4CC07FDE980184B2858AC2E8FB039CA8D9282DF0B6F12B27K8KAM" TargetMode="External"/><Relationship Id="rId269" Type="http://schemas.openxmlformats.org/officeDocument/2006/relationships/hyperlink" Target="consultantplus://offline/ref=56C217A45D205ECB81A4F5FA88F0FE52DF8DCC4CC07FDE980184B2858AC2E8FB039CA8D9282DF0B6F02D23K8K9M" TargetMode="External"/><Relationship Id="rId434" Type="http://schemas.openxmlformats.org/officeDocument/2006/relationships/hyperlink" Target="consultantplus://offline/ref=56C217A45D205ECB81A4F5FA88F0FE52DF8DCC4CC17DDC910F84B2858AC2E8FB039CA8D9282DF0B6F12D22K8KDM" TargetMode="External"/><Relationship Id="rId33" Type="http://schemas.openxmlformats.org/officeDocument/2006/relationships/hyperlink" Target="consultantplus://offline/ref=56C217A45D205ECB81A4F5FA88F0FE52DF8DCC4CCA75DA980E84B2858AC2E8FB039CA8D9282DF0B6F12D22K8KDM" TargetMode="External"/><Relationship Id="rId129" Type="http://schemas.openxmlformats.org/officeDocument/2006/relationships/hyperlink" Target="consultantplus://offline/ref=56C217A45D205ECB81A4F5FA88F0FE52DF8DCC4CC17DDD9E0284B2858AC2E8FB039CA8D9282DF0B6F12D22K8KDM" TargetMode="External"/><Relationship Id="rId280" Type="http://schemas.openxmlformats.org/officeDocument/2006/relationships/hyperlink" Target="consultantplus://offline/ref=56C217A45D205ECB81A4F5FA88F0FE52DF8DCC4CC17FDC9C0784B2858AC2E8FB039CA8D9282DF0B6F12D20K8K8M" TargetMode="External"/><Relationship Id="rId336" Type="http://schemas.openxmlformats.org/officeDocument/2006/relationships/hyperlink" Target="consultantplus://offline/ref=56C217A45D205ECB81A4F5FA88F0FE52DF8DCC4CC17ED89D0484B2858AC2E8FB039CA8D9282DF0B6F12D22K8K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158</Pages>
  <Words>62864</Words>
  <Characters>358330</Characters>
  <Application>Microsoft Office Word</Application>
  <DocSecurity>0</DocSecurity>
  <Lines>2986</Lines>
  <Paragraphs>840</Paragraphs>
  <ScaleCrop>false</ScaleCrop>
  <Company/>
  <LinksUpToDate>false</LinksUpToDate>
  <CharactersWithSpaces>420354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2018-07-17T12:10:00Z</dcterms:created>
  <dcterms:modified xsi:type="dcterms:W3CDTF">2018-07-17T12:11:00Z</dcterms:modified>
</cp:coreProperties>
</file>