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EE" w:rsidRPr="008D2CEE" w:rsidRDefault="008D2CEE" w:rsidP="008D2CEE">
      <w:pPr>
        <w:ind w:firstLine="567"/>
      </w:pPr>
      <w:r w:rsidRPr="008D2CEE">
        <w:t>При подаче заявки для заключения договора необходимо предъявить следующие документы:</w:t>
      </w:r>
    </w:p>
    <w:p w:rsidR="008D2CEE" w:rsidRPr="008D2CEE" w:rsidRDefault="008D2CEE" w:rsidP="008D2CEE">
      <w:pPr>
        <w:pStyle w:val="a4"/>
        <w:numPr>
          <w:ilvl w:val="0"/>
          <w:numId w:val="1"/>
        </w:numPr>
        <w:ind w:left="0" w:firstLine="567"/>
      </w:pPr>
      <w:r w:rsidRPr="008D2CEE">
        <w:t>Карточка контрагента.</w:t>
      </w:r>
    </w:p>
    <w:p w:rsidR="008D2CEE" w:rsidRPr="008D2CEE" w:rsidRDefault="008D2CEE" w:rsidP="008D2CEE">
      <w:pPr>
        <w:pStyle w:val="a4"/>
        <w:numPr>
          <w:ilvl w:val="0"/>
          <w:numId w:val="1"/>
        </w:numPr>
        <w:ind w:left="0" w:firstLine="567"/>
      </w:pPr>
      <w:r w:rsidRPr="008D2CEE">
        <w:t>Учредительные документы.</w:t>
      </w:r>
    </w:p>
    <w:p w:rsidR="008D2CEE" w:rsidRPr="008D2CEE" w:rsidRDefault="008D2CEE" w:rsidP="008D2CEE">
      <w:pPr>
        <w:pStyle w:val="a4"/>
        <w:numPr>
          <w:ilvl w:val="0"/>
          <w:numId w:val="1"/>
        </w:numPr>
        <w:ind w:left="0" w:firstLine="567"/>
      </w:pPr>
      <w:r w:rsidRPr="008D2CEE">
        <w:t>Копии документов, подтверждающие право собственности или иное законное основание возникновения у потребителя прав владения и (или) пользования зданием, сооружением, нежилым помещением, земельным участком.</w:t>
      </w:r>
    </w:p>
    <w:p w:rsidR="008D2CEE" w:rsidRPr="008D2CEE" w:rsidRDefault="008D2CEE" w:rsidP="008D2CEE">
      <w:pPr>
        <w:pStyle w:val="a4"/>
        <w:numPr>
          <w:ilvl w:val="0"/>
          <w:numId w:val="1"/>
        </w:numPr>
        <w:ind w:left="0" w:firstLine="567"/>
      </w:pPr>
      <w:r w:rsidRPr="008D2CEE">
        <w:t>Документы, содержащие сведения о назначении и общей площади здания, сооружения, нежилого помещения, о площади и виде разрешенного использования земельного участка.</w:t>
      </w:r>
    </w:p>
    <w:p w:rsidR="008D2CEE" w:rsidRPr="008D2CEE" w:rsidRDefault="008D2CEE" w:rsidP="008D2CEE">
      <w:pPr>
        <w:pStyle w:val="a4"/>
        <w:numPr>
          <w:ilvl w:val="0"/>
          <w:numId w:val="1"/>
        </w:numPr>
        <w:ind w:left="0" w:firstLine="567"/>
      </w:pPr>
      <w:r w:rsidRPr="008D2CEE">
        <w:t>Документы для подтверждения количества расчетных единиц с целью определения объемов накопления твердых коммунальных отходов по приказу № 804.</w:t>
      </w:r>
    </w:p>
    <w:p w:rsidR="008D2CEE" w:rsidRPr="008D2CEE" w:rsidRDefault="008D2CEE" w:rsidP="008D2CEE">
      <w:pPr>
        <w:pStyle w:val="a4"/>
        <w:numPr>
          <w:ilvl w:val="1"/>
          <w:numId w:val="1"/>
        </w:numPr>
        <w:ind w:left="0" w:firstLine="567"/>
      </w:pPr>
      <w:r w:rsidRPr="008D2CEE">
        <w:t xml:space="preserve"> Для образовательных учреждений (в т.ч. дошкольных) – количество учащихся или воспитанников указывается в статистических отчетах, сдаваемых ежегодно в министерство образования.</w:t>
      </w:r>
    </w:p>
    <w:p w:rsidR="008D2CEE" w:rsidRPr="008D2CEE" w:rsidRDefault="008D2CEE" w:rsidP="008D2CEE">
      <w:pPr>
        <w:pStyle w:val="a4"/>
        <w:numPr>
          <w:ilvl w:val="1"/>
          <w:numId w:val="1"/>
        </w:numPr>
        <w:ind w:left="0" w:firstLine="567"/>
      </w:pPr>
      <w:r w:rsidRPr="008D2CEE">
        <w:t xml:space="preserve"> Культурно-развлекательные учреждения: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по местам – выписки из проектной документации за подписью и печатью руководителя учреждения (планы размещения, структура) с указанием количества мест размещения.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по общей площади – документы о праве собственности либо договор, подтверждающие законное владение объектами с указанием общей площади учреждения.</w:t>
      </w:r>
    </w:p>
    <w:p w:rsidR="008D2CEE" w:rsidRPr="008D2CEE" w:rsidRDefault="008D2CEE" w:rsidP="008D2CEE">
      <w:pPr>
        <w:pStyle w:val="a4"/>
        <w:ind w:left="0" w:firstLine="567"/>
      </w:pPr>
      <w:r w:rsidRPr="008D2CEE">
        <w:t>5.3. Для административных, офисных учреждений по числу сотрудников: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выписка из штатного расписания или приказа с указанием среднесписочной численности сотрудников предприятия, а можно и выписку из Отчета о среднесписочной численности работников, который сдается в налоговый орган по итогам года. Все документы прилагаются за подписью руководителя предприятия/учреждения, скрепленные круглой печатью.</w:t>
      </w:r>
    </w:p>
    <w:p w:rsidR="008D2CEE" w:rsidRPr="008D2CEE" w:rsidRDefault="008D2CEE" w:rsidP="008D2CEE">
      <w:pPr>
        <w:pStyle w:val="a4"/>
        <w:ind w:left="0" w:firstLine="567"/>
      </w:pPr>
      <w:r w:rsidRPr="008D2CEE">
        <w:t>5.4. Для предприятий торговли и службы быта по торговой площади: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свидетельство о праве собственности или договор на право законного владения с указанием торговой площади или иной деятельности соответствующей категории объекта. Если в свидетельстве или договоре не указана данная площадь, то прилагается локальный документ по организации за подписью и печатью руководителя с указанием данной площади.</w:t>
      </w:r>
    </w:p>
    <w:p w:rsidR="008D2CEE" w:rsidRPr="008D2CEE" w:rsidRDefault="008D2CEE" w:rsidP="008D2CEE">
      <w:pPr>
        <w:pStyle w:val="a4"/>
        <w:ind w:left="0" w:firstLine="567"/>
      </w:pPr>
      <w:r w:rsidRPr="008D2CEE">
        <w:t xml:space="preserve">5.5. Для предприятий транспортной инфраструктуры по количеству </w:t>
      </w:r>
      <w:proofErr w:type="spellStart"/>
      <w:r w:rsidRPr="008D2CEE">
        <w:t>машиномест</w:t>
      </w:r>
      <w:proofErr w:type="spellEnd"/>
      <w:r w:rsidRPr="008D2CEE">
        <w:t>:</w:t>
      </w:r>
    </w:p>
    <w:p w:rsidR="008D2CEE" w:rsidRPr="008D2CEE" w:rsidRDefault="008D2CEE" w:rsidP="008D2CEE">
      <w:pPr>
        <w:pStyle w:val="a4"/>
        <w:ind w:left="0" w:firstLine="567"/>
      </w:pPr>
      <w:r w:rsidRPr="008D2CEE">
        <w:t xml:space="preserve">- локальный акт (положение, приказ), зарегистрированный в Департаменте транспорта, об утверждении парковочного пространства с зарегистрированным количеством </w:t>
      </w:r>
      <w:proofErr w:type="spellStart"/>
      <w:r w:rsidRPr="008D2CEE">
        <w:t>машиномест</w:t>
      </w:r>
      <w:proofErr w:type="spellEnd"/>
      <w:r w:rsidRPr="008D2CEE">
        <w:t xml:space="preserve"> гаражей, мест в подземных гаражах);</w:t>
      </w:r>
    </w:p>
    <w:p w:rsidR="008D2CEE" w:rsidRPr="008D2CEE" w:rsidRDefault="008D2CEE" w:rsidP="008D2CEE">
      <w:pPr>
        <w:pStyle w:val="a4"/>
        <w:ind w:left="0" w:firstLine="567"/>
      </w:pPr>
      <w:r w:rsidRPr="008D2CEE">
        <w:t xml:space="preserve">- по общей площади – документ о праве собственности или договор на законное право владения с указанием </w:t>
      </w:r>
      <w:proofErr w:type="spellStart"/>
      <w:r w:rsidRPr="008D2CEE">
        <w:t>ощей</w:t>
      </w:r>
      <w:proofErr w:type="spellEnd"/>
      <w:r w:rsidRPr="008D2CEE">
        <w:t xml:space="preserve"> площади.</w:t>
      </w:r>
    </w:p>
    <w:p w:rsidR="008D2CEE" w:rsidRPr="008D2CEE" w:rsidRDefault="008D2CEE" w:rsidP="008D2CEE">
      <w:pPr>
        <w:pStyle w:val="a4"/>
        <w:ind w:left="0" w:firstLine="567"/>
      </w:pPr>
      <w:r w:rsidRPr="008D2CEE">
        <w:t>5.6. Для медицинских учреждений по количеству посетителей: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выписка из отчета показателей учреждения (с указанием среднего количества посетителей за год);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по местам – выписка из проектной документации/план, структура учреждения, с указанием количества койко-мест;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по количеству сотрудников – выписка из штатного расписания.</w:t>
      </w:r>
    </w:p>
    <w:p w:rsidR="008D2CEE" w:rsidRPr="008D2CEE" w:rsidRDefault="008D2CEE" w:rsidP="008D2CEE">
      <w:pPr>
        <w:pStyle w:val="a4"/>
        <w:ind w:left="0" w:firstLine="567"/>
      </w:pPr>
      <w:r w:rsidRPr="008D2CEE">
        <w:lastRenderedPageBreak/>
        <w:t>5.7. Для предприятий общественного питания: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документ на законное владение помещением (свидетельство/выписка из МФЦ, договор на законное владение помещением), план размещения с указанием количества мест/выписка из проектной документации, утвержденной СЭС.</w:t>
      </w:r>
    </w:p>
    <w:p w:rsidR="008D2CEE" w:rsidRPr="008D2CEE" w:rsidRDefault="008D2CEE" w:rsidP="008D2CEE">
      <w:pPr>
        <w:pStyle w:val="a4"/>
        <w:ind w:left="0" w:firstLine="567"/>
      </w:pPr>
      <w:r w:rsidRPr="008D2CEE">
        <w:t>5.8. Для предприятий службы быта по местам:</w:t>
      </w:r>
    </w:p>
    <w:p w:rsidR="008D2CEE" w:rsidRPr="008D2CEE" w:rsidRDefault="008D2CEE" w:rsidP="008D2CEE">
      <w:pPr>
        <w:pStyle w:val="a4"/>
        <w:ind w:left="0" w:firstLine="567"/>
      </w:pPr>
      <w:r w:rsidRPr="008D2CEE">
        <w:t xml:space="preserve">- документ на законное владение помещением (свидетельство, выписка из МФЦ, договор на законное владение помещением), выписка из проектной документации/план размещения посетителей с указанием количества мест. </w:t>
      </w:r>
    </w:p>
    <w:p w:rsidR="008D2CEE" w:rsidRPr="008D2CEE" w:rsidRDefault="008D2CEE" w:rsidP="008D2CEE">
      <w:pPr>
        <w:pStyle w:val="a4"/>
        <w:ind w:left="0" w:firstLine="567"/>
      </w:pPr>
      <w:r w:rsidRPr="008D2CEE">
        <w:t>5.9. Предприятия в сфере похоронных услуг (кладбища) по месту и ритуальные организации по общей площади: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документ о регистрации земельного участка как специального объекта (свидетельство/ выписка из МФЦ);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выписка из книги регистрации и учета мест захоронений, с указанием их количества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по общей площади – документ на право  законного владения (свидетельство о праве собственности/выписка из МФЦ, договор на законное владение, с указанием общей площади помещения или здания).</w:t>
      </w:r>
    </w:p>
    <w:p w:rsidR="008D2CEE" w:rsidRPr="008D2CEE" w:rsidRDefault="008D2CEE" w:rsidP="008D2CEE">
      <w:pPr>
        <w:pStyle w:val="a4"/>
        <w:ind w:left="0" w:firstLine="567"/>
      </w:pPr>
      <w:r w:rsidRPr="008D2CEE">
        <w:t>5.10. Прочее: Садово-огороднические товарищества, кооперативы по количеству участников:</w:t>
      </w:r>
    </w:p>
    <w:p w:rsidR="008D2CEE" w:rsidRPr="008D2CEE" w:rsidRDefault="008D2CEE" w:rsidP="008D2CEE">
      <w:pPr>
        <w:pStyle w:val="a4"/>
        <w:ind w:left="0" w:firstLine="567"/>
      </w:pPr>
      <w:r w:rsidRPr="008D2CEE">
        <w:t>- выписка из государственного реестра с указание числа участников.</w:t>
      </w:r>
    </w:p>
    <w:p w:rsidR="008D2CEE" w:rsidRPr="008D2CEE" w:rsidRDefault="008D2CEE" w:rsidP="008D2CEE">
      <w:pPr>
        <w:pStyle w:val="a4"/>
        <w:ind w:left="0" w:firstLine="567"/>
      </w:pPr>
      <w:r w:rsidRPr="008D2CEE">
        <w:t>6. Документы, подтверждающие фактический объем накопления ТКО за предыдущий период: заключенный договор с предыдущим перевозчиком, акты выполненных работ, справка об объемах вывезенных отходов, лимиты образования отходов.</w:t>
      </w:r>
    </w:p>
    <w:p w:rsidR="008D2CEE" w:rsidRPr="008D2CEE" w:rsidRDefault="008D2CEE" w:rsidP="008D2CEE">
      <w:pPr>
        <w:pStyle w:val="a4"/>
        <w:ind w:left="0" w:firstLine="567"/>
      </w:pPr>
      <w:r w:rsidRPr="008D2CEE">
        <w:t>7. Характеристика контейнерной площадки: тип контейнерной площадки (собственная, общедоступная), расположение контейнерной площадки, количество и объем контейнеров.</w:t>
      </w:r>
    </w:p>
    <w:p w:rsidR="008D2CEE" w:rsidRPr="008D2CEE" w:rsidRDefault="008D2CEE" w:rsidP="008D2CEE">
      <w:pPr>
        <w:pStyle w:val="a4"/>
        <w:ind w:left="0" w:firstLine="567"/>
      </w:pPr>
      <w:r w:rsidRPr="008D2CEE">
        <w:t>8. Паспорт отходов.</w:t>
      </w:r>
    </w:p>
    <w:p w:rsidR="00EF2AFC" w:rsidRPr="008D2CEE" w:rsidRDefault="00EF2AFC" w:rsidP="008D2CEE">
      <w:pPr>
        <w:ind w:firstLine="567"/>
      </w:pPr>
    </w:p>
    <w:sectPr w:rsidR="00EF2AFC" w:rsidRPr="008D2CEE" w:rsidSect="00EF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7278"/>
    <w:multiLevelType w:val="multilevel"/>
    <w:tmpl w:val="DE42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D2CEE"/>
    <w:rsid w:val="00527E42"/>
    <w:rsid w:val="00752836"/>
    <w:rsid w:val="00810FB2"/>
    <w:rsid w:val="008D2CEE"/>
    <w:rsid w:val="00D728DF"/>
    <w:rsid w:val="00D910CA"/>
    <w:rsid w:val="00E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8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2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</cp:lastModifiedBy>
  <cp:revision>1</cp:revision>
  <dcterms:created xsi:type="dcterms:W3CDTF">2019-04-15T09:42:00Z</dcterms:created>
  <dcterms:modified xsi:type="dcterms:W3CDTF">2019-04-15T09:43:00Z</dcterms:modified>
</cp:coreProperties>
</file>