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2C0F50">
        <w:t>0</w:t>
      </w:r>
      <w:r w:rsidR="00BD0599">
        <w:t>9</w:t>
      </w:r>
      <w:r w:rsidR="008F7E26">
        <w:t>.</w:t>
      </w:r>
      <w:r w:rsidR="00BD0599">
        <w:t>1</w:t>
      </w:r>
      <w:r w:rsidR="005E06EA">
        <w:t>0</w:t>
      </w:r>
      <w:r w:rsidR="00D96F20">
        <w:t>.201</w:t>
      </w:r>
      <w:r w:rsidR="009D715F">
        <w:t>7</w:t>
      </w:r>
      <w:r w:rsidR="00D96F20">
        <w:t xml:space="preserve"> по </w:t>
      </w:r>
      <w:r w:rsidR="002C0F50">
        <w:t>1</w:t>
      </w:r>
      <w:r w:rsidR="00BD0599">
        <w:t>3</w:t>
      </w:r>
      <w:r w:rsidR="004260B1">
        <w:t>.</w:t>
      </w:r>
      <w:r w:rsidR="00BD0599">
        <w:t>1</w:t>
      </w:r>
      <w:r w:rsidR="005E06EA">
        <w:t>0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B82367">
        <w:rPr>
          <w:b w:val="0"/>
        </w:rPr>
        <w:t>1</w:t>
      </w:r>
      <w:r w:rsidR="00BD0599">
        <w:rPr>
          <w:b w:val="0"/>
        </w:rPr>
        <w:t>5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BD0599">
            <w:pPr>
              <w:spacing w:line="276" w:lineRule="auto"/>
              <w:jc w:val="center"/>
            </w:pPr>
            <w:r>
              <w:t>3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BD0599">
            <w:pPr>
              <w:spacing w:line="276" w:lineRule="auto"/>
              <w:jc w:val="center"/>
            </w:pPr>
            <w:r>
              <w:t>4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BD0599" w:rsidP="006F1E36">
            <w:pPr>
              <w:spacing w:line="276" w:lineRule="auto"/>
              <w:jc w:val="center"/>
            </w:pPr>
            <w:r>
              <w:t>2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BD0599" w:rsidP="007C6B42">
            <w:pPr>
              <w:spacing w:line="276" w:lineRule="auto"/>
              <w:jc w:val="center"/>
            </w:pPr>
            <w:r>
              <w:t>4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BD0599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 xml:space="preserve">ч. </w:t>
            </w:r>
            <w:r w:rsidR="00BD0599">
              <w:rPr>
                <w:sz w:val="22"/>
                <w:szCs w:val="22"/>
              </w:rPr>
              <w:t>2</w:t>
            </w:r>
            <w:r w:rsidRPr="007F4205">
              <w:rPr>
                <w:sz w:val="22"/>
                <w:szCs w:val="22"/>
              </w:rPr>
              <w:t xml:space="preserve">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BD0599" w:rsidRDefault="00BD0599" w:rsidP="005709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0599">
              <w:rPr>
                <w:sz w:val="22"/>
                <w:szCs w:val="22"/>
              </w:rPr>
              <w:t xml:space="preserve">Совершение тех же действий, предусмотренных </w:t>
            </w:r>
            <w:hyperlink w:anchor="P350" w:history="1">
              <w:r w:rsidRPr="00BD0599">
                <w:rPr>
                  <w:color w:val="0000FF"/>
                  <w:sz w:val="22"/>
                  <w:szCs w:val="22"/>
                </w:rPr>
                <w:t>частью 1</w:t>
              </w:r>
            </w:hyperlink>
            <w:r w:rsidRPr="00BD0599">
              <w:rPr>
                <w:sz w:val="22"/>
                <w:szCs w:val="22"/>
              </w:rPr>
              <w:t xml:space="preserve"> настоящей статьи, лицом, ранее подвергнутым административному наказанию за аналогичное административное правонарушение, то есть за неисполнение той же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BD0599" w:rsidP="00570920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BD0599">
        <w:t>22 000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4DCB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D795A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2017-10-13T06:37:00Z</cp:lastPrinted>
  <dcterms:created xsi:type="dcterms:W3CDTF">2017-10-13T06:41:00Z</dcterms:created>
  <dcterms:modified xsi:type="dcterms:W3CDTF">2017-10-13T06:41:00Z</dcterms:modified>
</cp:coreProperties>
</file>