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9699E">
        <w:t>16</w:t>
      </w:r>
      <w:r w:rsidR="008F7E26">
        <w:t>.</w:t>
      </w:r>
      <w:r w:rsidR="00822C45">
        <w:t>0</w:t>
      </w:r>
      <w:r w:rsidR="00056E2B">
        <w:t>7</w:t>
      </w:r>
      <w:r w:rsidR="00D96F20">
        <w:t>.201</w:t>
      </w:r>
      <w:r w:rsidR="00822C45">
        <w:t>8</w:t>
      </w:r>
      <w:r w:rsidR="00D96F20">
        <w:t xml:space="preserve"> по </w:t>
      </w:r>
      <w:r w:rsidR="00E9699E">
        <w:t>20</w:t>
      </w:r>
      <w:r w:rsidR="004260B1">
        <w:t>.</w:t>
      </w:r>
      <w:r w:rsidR="00822C45">
        <w:t>0</w:t>
      </w:r>
      <w:r w:rsidR="00056E2B">
        <w:t>7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56E2B">
        <w:rPr>
          <w:b w:val="0"/>
        </w:rPr>
        <w:t>1</w:t>
      </w:r>
      <w:r w:rsidR="00873927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56E2B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423" w:type="dxa"/>
        <w:tblInd w:w="-34" w:type="dxa"/>
        <w:tblLayout w:type="fixed"/>
        <w:tblLook w:val="04A0"/>
      </w:tblPr>
      <w:tblGrid>
        <w:gridCol w:w="2079"/>
        <w:gridCol w:w="10773"/>
        <w:gridCol w:w="2571"/>
      </w:tblGrid>
      <w:tr w:rsidR="00297571" w:rsidRPr="00102462" w:rsidTr="00056E2B">
        <w:trPr>
          <w:trHeight w:val="78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056E2B">
        <w:trPr>
          <w:trHeight w:val="7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73927">
            <w:pPr>
              <w:spacing w:line="276" w:lineRule="auto"/>
              <w:jc w:val="center"/>
            </w:pPr>
            <w:r>
              <w:t>2</w:t>
            </w:r>
          </w:p>
        </w:tc>
      </w:tr>
      <w:tr w:rsidR="00BD0599" w:rsidRPr="007F4205" w:rsidTr="00056E2B">
        <w:trPr>
          <w:trHeight w:val="61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873927" w:rsidP="007C6B42">
            <w:pPr>
              <w:spacing w:line="276" w:lineRule="auto"/>
              <w:jc w:val="center"/>
            </w:pPr>
            <w:r>
              <w:t>8</w:t>
            </w:r>
          </w:p>
        </w:tc>
      </w:tr>
      <w:tr w:rsidR="00873927" w:rsidRPr="007F4205" w:rsidTr="00056E2B">
        <w:trPr>
          <w:trHeight w:val="61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27" w:rsidRPr="007F4205" w:rsidRDefault="00873927" w:rsidP="007C6B42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ч.1 ст.2.1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27" w:rsidRPr="007F4205" w:rsidRDefault="00873927" w:rsidP="007C6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2462">
              <w:rPr>
                <w:szCs w:val="22"/>
              </w:rPr>
              <w:t>Совершение действий  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Pr="00102462">
              <w:rPr>
                <w:szCs w:val="22"/>
              </w:rPr>
              <w:t xml:space="preserve">,  предусмотренных в Законе Самарской области  «Об обеспечении  тишины и покоя граждан в ночное время на территории Самарской области» повлекшее  нарушение тишины и покоя граждан.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27" w:rsidRDefault="00873927" w:rsidP="007C6B42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91476B">
        <w:t>1</w:t>
      </w:r>
      <w:r w:rsidR="00873927">
        <w:t>1</w:t>
      </w:r>
      <w:r w:rsidR="00BD0599">
        <w:t xml:space="preserve"> </w:t>
      </w:r>
      <w:r w:rsidR="00873927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5214"/>
    <w:rsid w:val="00056B96"/>
    <w:rsid w:val="00056E2B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4A40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67451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3913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927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476B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4184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99E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2018-07-19T09:35:00Z</dcterms:created>
  <dcterms:modified xsi:type="dcterms:W3CDTF">2018-07-19T09:37:00Z</dcterms:modified>
</cp:coreProperties>
</file>