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114CCA">
        <w:t>25</w:t>
      </w:r>
      <w:r w:rsidR="008F7E26">
        <w:t>.</w:t>
      </w:r>
      <w:r w:rsidR="005E06EA">
        <w:t>0</w:t>
      </w:r>
      <w:r w:rsidR="00033B84">
        <w:t>7</w:t>
      </w:r>
      <w:r w:rsidR="00D96F20">
        <w:t>.201</w:t>
      </w:r>
      <w:r w:rsidR="00CF6254">
        <w:t>6</w:t>
      </w:r>
      <w:r w:rsidR="00D96F20">
        <w:t xml:space="preserve"> по </w:t>
      </w:r>
      <w:r w:rsidR="009E2A37">
        <w:t>2</w:t>
      </w:r>
      <w:r w:rsidR="00114CCA">
        <w:t>9</w:t>
      </w:r>
      <w:r w:rsidR="004260B1">
        <w:t>.</w:t>
      </w:r>
      <w:r w:rsidR="005E06EA">
        <w:t>0</w:t>
      </w:r>
      <w:r w:rsidR="00033B84">
        <w:t>7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114CCA">
        <w:rPr>
          <w:b w:val="0"/>
        </w:rPr>
        <w:t>30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14CCA" w:rsidRDefault="00297571" w:rsidP="00455181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ч.1 ст.2.</w:t>
            </w:r>
            <w:r w:rsidR="00455181" w:rsidRPr="00114CCA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14CCA" w:rsidRDefault="005D566F" w:rsidP="006F7CA2">
            <w:pPr>
              <w:pStyle w:val="21"/>
              <w:spacing w:line="276" w:lineRule="auto"/>
              <w:rPr>
                <w:szCs w:val="22"/>
              </w:rPr>
            </w:pPr>
            <w:r w:rsidRPr="00114CCA">
              <w:rPr>
                <w:szCs w:val="22"/>
              </w:rPr>
              <w:t>Совершение д</w:t>
            </w:r>
            <w:r w:rsidR="00297571" w:rsidRPr="00114CCA">
              <w:rPr>
                <w:szCs w:val="22"/>
              </w:rPr>
              <w:t>ействи</w:t>
            </w:r>
            <w:r w:rsidR="006F7CA2" w:rsidRPr="00114CCA">
              <w:rPr>
                <w:szCs w:val="22"/>
              </w:rPr>
              <w:t>й</w:t>
            </w:r>
            <w:r w:rsidRPr="00114CCA">
              <w:rPr>
                <w:szCs w:val="22"/>
              </w:rPr>
              <w:t xml:space="preserve"> </w:t>
            </w:r>
            <w:r w:rsidR="006F7CA2" w:rsidRPr="00114CCA">
              <w:rPr>
                <w:szCs w:val="22"/>
              </w:rPr>
              <w:t xml:space="preserve"> </w:t>
            </w:r>
            <w:r w:rsidRPr="00114CCA">
              <w:rPr>
                <w:szCs w:val="22"/>
              </w:rPr>
              <w:t>(бездействий</w:t>
            </w:r>
            <w:proofErr w:type="gramStart"/>
            <w:r w:rsidRPr="00114CCA">
              <w:rPr>
                <w:szCs w:val="22"/>
              </w:rPr>
              <w:t xml:space="preserve"> )</w:t>
            </w:r>
            <w:proofErr w:type="gramEnd"/>
            <w:r w:rsidR="00297571" w:rsidRPr="00114CCA">
              <w:rPr>
                <w:szCs w:val="22"/>
              </w:rPr>
              <w:t>,</w:t>
            </w:r>
            <w:r w:rsidRPr="00114CCA">
              <w:rPr>
                <w:szCs w:val="22"/>
              </w:rPr>
              <w:t xml:space="preserve"> </w:t>
            </w:r>
            <w:r w:rsidR="008863EC" w:rsidRPr="00114CCA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14CCA">
              <w:rPr>
                <w:szCs w:val="22"/>
              </w:rPr>
              <w:t xml:space="preserve"> н</w:t>
            </w:r>
            <w:r w:rsidR="008863EC" w:rsidRPr="00114CCA">
              <w:rPr>
                <w:szCs w:val="22"/>
              </w:rPr>
              <w:t>арушение тишины и покоя граждан.</w:t>
            </w:r>
            <w:r w:rsidRPr="00114CCA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14CCA" w:rsidRDefault="009E2A3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2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14CCA" w:rsidRDefault="006F7CA2" w:rsidP="001B50F8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14CCA" w:rsidRDefault="006F7CA2">
            <w:pPr>
              <w:pStyle w:val="21"/>
              <w:spacing w:line="276" w:lineRule="auto"/>
              <w:rPr>
                <w:szCs w:val="22"/>
              </w:rPr>
            </w:pPr>
            <w:r w:rsidRPr="00114CCA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14CCA" w:rsidRDefault="00114C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13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14CCA" w:rsidRDefault="00556082" w:rsidP="00114CCA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ч.</w:t>
            </w:r>
            <w:r w:rsidR="00114CCA" w:rsidRPr="00114CCA">
              <w:rPr>
                <w:sz w:val="22"/>
                <w:szCs w:val="22"/>
              </w:rPr>
              <w:t>1</w:t>
            </w:r>
            <w:r w:rsidRPr="00114CCA">
              <w:rPr>
                <w:sz w:val="22"/>
                <w:szCs w:val="22"/>
              </w:rPr>
              <w:t xml:space="preserve"> ст. </w:t>
            </w:r>
            <w:r w:rsidR="00114CCA" w:rsidRPr="00114CCA">
              <w:rPr>
                <w:sz w:val="22"/>
                <w:szCs w:val="22"/>
              </w:rPr>
              <w:t>2.7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14CCA" w:rsidRDefault="00114CCA" w:rsidP="00C2076A">
            <w:pPr>
              <w:pStyle w:val="21"/>
              <w:spacing w:line="276" w:lineRule="auto"/>
              <w:rPr>
                <w:szCs w:val="22"/>
              </w:rPr>
            </w:pPr>
            <w:r w:rsidRPr="00114CCA">
              <w:rPr>
                <w:szCs w:val="22"/>
              </w:rPr>
              <w:t>Отсутствие информации о недопустимости нахождения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14CCA" w:rsidRDefault="00114C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2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14CCA" w:rsidRDefault="00910D15" w:rsidP="00910D15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 xml:space="preserve">ч.1 </w:t>
            </w:r>
            <w:r w:rsidR="00102462" w:rsidRPr="00114CCA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14CCA" w:rsidRDefault="00102462" w:rsidP="00910D15">
            <w:pPr>
              <w:pStyle w:val="21"/>
              <w:spacing w:line="276" w:lineRule="auto"/>
              <w:rPr>
                <w:szCs w:val="22"/>
              </w:rPr>
            </w:pPr>
            <w:r w:rsidRPr="00114CCA">
              <w:rPr>
                <w:szCs w:val="22"/>
              </w:rPr>
              <w:t>Неисполнение</w:t>
            </w:r>
            <w:r w:rsidR="00910D15" w:rsidRPr="00114CCA">
              <w:rPr>
                <w:szCs w:val="22"/>
              </w:rPr>
              <w:t xml:space="preserve"> нормативного </w:t>
            </w:r>
            <w:r w:rsidRPr="00114CCA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14CCA" w:rsidRDefault="00114CCA" w:rsidP="00E32B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3</w:t>
            </w:r>
          </w:p>
        </w:tc>
      </w:tr>
      <w:tr w:rsidR="00033B84" w:rsidRPr="00102462" w:rsidTr="000471B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114CCA" w:rsidRDefault="00033B84" w:rsidP="000471B2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ст. 5.2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114CCA" w:rsidRDefault="00033B84" w:rsidP="000471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 xml:space="preserve">Самовольное ограничение доступа на земельные участки общего пользования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B84" w:rsidRPr="00114CCA" w:rsidRDefault="00114CCA" w:rsidP="000471B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3</w:t>
            </w:r>
          </w:p>
        </w:tc>
      </w:tr>
      <w:tr w:rsidR="0092610C" w:rsidRPr="00102462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114CCA" w:rsidRDefault="009E2A37" w:rsidP="009E2A37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ч.2 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114CCA" w:rsidRDefault="009E2A37" w:rsidP="009E2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Совершение тех же действий, предусмотренных  частью 1 статьи 10.4,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114CCA" w:rsidRDefault="00114CCA" w:rsidP="006969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5</w:t>
            </w:r>
          </w:p>
        </w:tc>
      </w:tr>
      <w:tr w:rsidR="00114CCA" w:rsidRPr="00102462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CA" w:rsidRPr="00114CCA" w:rsidRDefault="00114CCA" w:rsidP="009E2A37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ст. 2.1.15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CA" w:rsidRPr="00114CCA" w:rsidRDefault="00114CCA" w:rsidP="009E2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Нарушение особого противопожарного режима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CA" w:rsidRPr="00114CCA" w:rsidRDefault="00114CCA" w:rsidP="006969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1</w:t>
            </w:r>
          </w:p>
        </w:tc>
      </w:tr>
      <w:tr w:rsidR="00114CCA" w:rsidRPr="00102462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CA" w:rsidRPr="00114CCA" w:rsidRDefault="00114CCA" w:rsidP="009E2A37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ч. 4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CA" w:rsidRPr="00114CCA" w:rsidRDefault="00114CCA" w:rsidP="009E2A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Выбрасывание мусора из транспортного средства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CCA" w:rsidRPr="00114CCA" w:rsidRDefault="00114CCA" w:rsidP="006969D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14CCA">
              <w:rPr>
                <w:sz w:val="22"/>
                <w:szCs w:val="22"/>
              </w:rP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114CCA">
        <w:t>95 0</w:t>
      </w:r>
      <w:r w:rsidR="00A328C4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4CCA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7F3B83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2A37"/>
    <w:rsid w:val="009E5D79"/>
    <w:rsid w:val="009F0CCA"/>
    <w:rsid w:val="00A05EFC"/>
    <w:rsid w:val="00A0631F"/>
    <w:rsid w:val="00A175D8"/>
    <w:rsid w:val="00A17F89"/>
    <w:rsid w:val="00A30807"/>
    <w:rsid w:val="00A328C4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4446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2016-07-28T12:06:00Z</dcterms:created>
  <dcterms:modified xsi:type="dcterms:W3CDTF">2016-07-28T12:06:00Z</dcterms:modified>
</cp:coreProperties>
</file>