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37FE" w14:textId="77777777" w:rsidR="00480E00" w:rsidRDefault="00D32EE3" w:rsidP="00D32EE3">
      <w:pPr>
        <w:spacing w:before="68" w:after="68" w:line="240" w:lineRule="auto"/>
        <w:ind w:left="476" w:right="571" w:firstLine="14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ОБРАЗЕЦ</w:t>
      </w:r>
    </w:p>
    <w:p w14:paraId="73A1CA96" w14:textId="77777777" w:rsidR="00311C67" w:rsidRDefault="00311C67" w:rsidP="00311C67">
      <w:pPr>
        <w:spacing w:before="68" w:after="68" w:line="240" w:lineRule="auto"/>
        <w:ind w:left="476" w:right="571" w:firstLine="14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A0539B">
        <w:rPr>
          <w:rFonts w:ascii="Times New Roman" w:eastAsia="Times New Roman" w:hAnsi="Times New Roman" w:cs="Times New Roman"/>
          <w:b/>
          <w:bCs/>
          <w:lang w:eastAsia="ru-RU"/>
        </w:rPr>
        <w:t>жилфонд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14:paraId="20E5C8FE" w14:textId="77777777" w:rsidR="00480E00" w:rsidRDefault="00480E00" w:rsidP="008B6EF0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5C6C5A" w14:textId="77777777" w:rsidR="008C710E" w:rsidRPr="00347777" w:rsidRDefault="008C710E" w:rsidP="008C710E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b/>
          <w:bCs/>
          <w:lang w:eastAsia="ru-RU"/>
        </w:rPr>
        <w:t>АКТ</w:t>
      </w:r>
    </w:p>
    <w:p w14:paraId="36B57563" w14:textId="77777777" w:rsidR="008C710E" w:rsidRDefault="008C710E" w:rsidP="008C710E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ПРОВЕРКИ ГОТОВНОСТИ К ОТОПИТЕЛЬНОМУ ПЕРИОДУ 2022/2023 гг.</w:t>
      </w:r>
    </w:p>
    <w:p w14:paraId="6A6535BF" w14:textId="77777777" w:rsidR="002A016B" w:rsidRDefault="00BC1E44" w:rsidP="008C710E">
      <w:pPr>
        <w:spacing w:before="68" w:after="68" w:line="240" w:lineRule="auto"/>
        <w:ind w:left="476" w:right="571" w:firstLine="1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объекта тепловой энергии (МКД)</w:t>
      </w:r>
    </w:p>
    <w:p w14:paraId="47CBD7F9" w14:textId="77777777" w:rsidR="008C710E" w:rsidRDefault="008C710E" w:rsidP="008C710E">
      <w:pPr>
        <w:spacing w:before="120" w:after="120" w:line="240" w:lineRule="auto"/>
        <w:ind w:left="476" w:right="573" w:firstLine="11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2294166" w14:textId="77777777" w:rsidR="008C710E" w:rsidRDefault="008C710E" w:rsidP="008C710E">
      <w:pPr>
        <w:spacing w:before="68" w:after="68" w:line="240" w:lineRule="auto"/>
        <w:ind w:left="476" w:right="-1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г.о. Тольятти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>«</w:t>
      </w:r>
      <w:r w:rsidR="00A8416C" w:rsidRPr="00A8416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8416C" w:rsidRPr="00A8416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="00A84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8416C" w:rsidRPr="00A8416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                     </w:t>
      </w:r>
      <w:r w:rsidRPr="00A8416C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2022г.</w:t>
      </w:r>
    </w:p>
    <w:p w14:paraId="33BECD02" w14:textId="77777777" w:rsidR="008C710E" w:rsidRDefault="008C710E" w:rsidP="008C710E">
      <w:pPr>
        <w:spacing w:before="68" w:after="68" w:line="240" w:lineRule="auto"/>
        <w:ind w:left="476" w:right="-1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CB8F62" w14:textId="77777777" w:rsidR="008C710E" w:rsidRDefault="00BC1E44" w:rsidP="009925DC">
      <w:pPr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8C710E">
        <w:rPr>
          <w:rFonts w:ascii="Times New Roman" w:eastAsia="Times New Roman" w:hAnsi="Times New Roman" w:cs="Times New Roman"/>
          <w:lang w:eastAsia="ru-RU"/>
        </w:rPr>
        <w:t xml:space="preserve">Комиссия, образованная постановлением администрации </w:t>
      </w:r>
      <w:r w:rsidR="008C710E" w:rsidRPr="00F1436F">
        <w:rPr>
          <w:rFonts w:ascii="Times New Roman" w:eastAsia="Times New Roman" w:hAnsi="Times New Roman" w:cs="Times New Roman"/>
          <w:lang w:eastAsia="ru-RU"/>
        </w:rPr>
        <w:t xml:space="preserve">городского округа Тольятти от </w:t>
      </w:r>
      <w:r w:rsidR="008C710E">
        <w:rPr>
          <w:rFonts w:ascii="Times New Roman" w:eastAsia="Times New Roman" w:hAnsi="Times New Roman" w:cs="Times New Roman"/>
          <w:lang w:eastAsia="ru-RU"/>
        </w:rPr>
        <w:t>05.07.2022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C710E" w:rsidRPr="00F1436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C710E">
        <w:rPr>
          <w:rFonts w:ascii="Times New Roman" w:eastAsia="Times New Roman" w:hAnsi="Times New Roman" w:cs="Times New Roman"/>
          <w:lang w:eastAsia="ru-RU"/>
        </w:rPr>
        <w:t>1395-п/1 «О комиссии по проверке готовности теплоснабжающих организаций, теплосетевых организаций и потребителей тепловой эн</w:t>
      </w:r>
      <w:r>
        <w:rPr>
          <w:rFonts w:ascii="Times New Roman" w:eastAsia="Times New Roman" w:hAnsi="Times New Roman" w:cs="Times New Roman"/>
          <w:lang w:eastAsia="ru-RU"/>
        </w:rPr>
        <w:t>ергии к отопительному периоду»</w:t>
      </w:r>
      <w:r w:rsidR="008C710E">
        <w:rPr>
          <w:rFonts w:ascii="Times New Roman" w:eastAsia="Times New Roman" w:hAnsi="Times New Roman" w:cs="Times New Roman"/>
          <w:lang w:eastAsia="ru-RU"/>
        </w:rPr>
        <w:t>                     </w:t>
      </w:r>
    </w:p>
    <w:p w14:paraId="51486B48" w14:textId="77777777" w:rsidR="00BC1E44" w:rsidRPr="00E82527" w:rsidRDefault="008C710E" w:rsidP="009925DC">
      <w:pPr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программой проведения проверки готовности к отопительному периоду от </w:t>
      </w:r>
      <w:r w:rsidR="00BC1E44">
        <w:rPr>
          <w:rFonts w:ascii="Times New Roman" w:eastAsia="Times New Roman" w:hAnsi="Times New Roman" w:cs="Times New Roman"/>
          <w:lang w:eastAsia="ru-RU"/>
        </w:rPr>
        <w:t>«</w:t>
      </w:r>
      <w:r w:rsidR="002A016B">
        <w:rPr>
          <w:rFonts w:ascii="Times New Roman" w:eastAsia="Times New Roman" w:hAnsi="Times New Roman" w:cs="Times New Roman"/>
          <w:lang w:eastAsia="ru-RU"/>
        </w:rPr>
        <w:t>19</w:t>
      </w:r>
      <w:r w:rsidR="00BC1E44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июля 2022</w:t>
      </w:r>
      <w:r w:rsidR="00BC1E4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г., утвержденной В.А. Ериным – первым заместителем главы городского округа</w:t>
      </w:r>
      <w:r w:rsidR="00BC1E4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 «____</w:t>
      </w:r>
      <w:r w:rsidR="00E8252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________2022</w:t>
      </w:r>
      <w:r w:rsidR="00BC1E44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E82527">
        <w:rPr>
          <w:rFonts w:ascii="Times New Roman" w:eastAsia="Times New Roman" w:hAnsi="Times New Roman" w:cs="Times New Roman"/>
          <w:lang w:eastAsia="ru-RU"/>
        </w:rPr>
        <w:t>«</w:t>
      </w:r>
      <w:r w:rsidR="00E82527" w:rsidRPr="00E82527">
        <w:rPr>
          <w:rFonts w:ascii="Times New Roman" w:eastAsia="Times New Roman" w:hAnsi="Times New Roman" w:cs="Times New Roman"/>
          <w:u w:val="single"/>
          <w:lang w:eastAsia="ru-RU"/>
        </w:rPr>
        <w:t xml:space="preserve">       </w:t>
      </w:r>
      <w:r w:rsidR="00E8252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82527" w:rsidRPr="00E82527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lang w:eastAsia="ru-RU"/>
        </w:rPr>
        <w:t>2022</w:t>
      </w:r>
      <w:r w:rsidR="00BC1E4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E82527" w:rsidRPr="00E82527">
        <w:rPr>
          <w:rFonts w:ascii="Times New Roman" w:eastAsia="Times New Roman" w:hAnsi="Times New Roman" w:cs="Times New Roman"/>
          <w:color w:val="FF0000"/>
          <w:lang w:eastAsia="ru-RU"/>
        </w:rPr>
        <w:t>(период проведения проверки объекта)</w:t>
      </w:r>
    </w:p>
    <w:p w14:paraId="62488A56" w14:textId="77777777" w:rsidR="008C710E" w:rsidRPr="00E82527" w:rsidRDefault="008C710E" w:rsidP="00BC1E44">
      <w:pPr>
        <w:spacing w:after="0" w:line="300" w:lineRule="auto"/>
        <w:ind w:left="476" w:right="142" w:firstLine="11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27.07.2010</w:t>
      </w:r>
      <w:r w:rsidR="00BC1E44">
        <w:rPr>
          <w:rFonts w:ascii="Times New Roman" w:eastAsia="Times New Roman" w:hAnsi="Times New Roman" w:cs="Times New Roman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lang w:eastAsia="ru-RU"/>
        </w:rPr>
        <w:t xml:space="preserve"> №190-ФЗ «О теплоснабжении» </w:t>
      </w:r>
      <w:r w:rsidRPr="00347777">
        <w:rPr>
          <w:rFonts w:ascii="Times New Roman" w:eastAsia="Times New Roman" w:hAnsi="Times New Roman" w:cs="Times New Roman"/>
          <w:lang w:eastAsia="ru-RU"/>
        </w:rPr>
        <w:t>прове</w:t>
      </w:r>
      <w:r>
        <w:rPr>
          <w:rFonts w:ascii="Times New Roman" w:eastAsia="Times New Roman" w:hAnsi="Times New Roman" w:cs="Times New Roman"/>
          <w:lang w:eastAsia="ru-RU"/>
        </w:rPr>
        <w:t>ла проверку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готовности </w:t>
      </w:r>
      <w:r>
        <w:rPr>
          <w:rFonts w:ascii="Times New Roman" w:eastAsia="Times New Roman" w:hAnsi="Times New Roman" w:cs="Times New Roman"/>
          <w:lang w:eastAsia="ru-RU"/>
        </w:rPr>
        <w:t>к отопительному периоду</w:t>
      </w:r>
      <w:r w:rsidR="00A8416C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br/>
      </w:r>
      <w:r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 xml:space="preserve">полное наименование </w:t>
      </w:r>
      <w:r w:rsidR="00F17830"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>потребителя тепловой энергии</w:t>
      </w:r>
      <w:r w:rsidR="00B665FE"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 xml:space="preserve"> – </w:t>
      </w:r>
      <w:r w:rsidR="00ED4416"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>у</w:t>
      </w:r>
      <w:r w:rsidR="00B665FE"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 xml:space="preserve">правляющая </w:t>
      </w:r>
      <w:r w:rsidR="005E7138"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>организация</w:t>
      </w:r>
      <w:r w:rsidR="00B665FE"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>, ТСЖ, ТСН</w:t>
      </w:r>
      <w:r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>, в</w:t>
      </w:r>
      <w:r w:rsidR="005E7138"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 xml:space="preserve"> </w:t>
      </w:r>
      <w:r w:rsidRPr="00E82527">
        <w:rPr>
          <w:rFonts w:ascii="Times New Roman" w:eastAsia="Times New Roman" w:hAnsi="Times New Roman" w:cs="Times New Roman"/>
          <w:bCs/>
          <w:iCs/>
          <w:color w:val="FF0000"/>
          <w:u w:val="single"/>
          <w:lang w:eastAsia="ru-RU"/>
        </w:rPr>
        <w:t>отношении которой проводилась проверка готовности к отопительному периоду</w:t>
      </w:r>
    </w:p>
    <w:p w14:paraId="13EFF5A3" w14:textId="77777777" w:rsidR="008C710E" w:rsidRDefault="008C710E" w:rsidP="009925DC">
      <w:pPr>
        <w:tabs>
          <w:tab w:val="left" w:pos="9923"/>
          <w:tab w:val="left" w:pos="10206"/>
          <w:tab w:val="left" w:pos="10490"/>
        </w:tabs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Проверка готовности к отопительному периоду проводилась в отношении следующего объекта:</w:t>
      </w:r>
    </w:p>
    <w:p w14:paraId="77AF335F" w14:textId="77777777" w:rsidR="008C710E" w:rsidRPr="00E82527" w:rsidRDefault="00A8416C" w:rsidP="009925DC">
      <w:pPr>
        <w:tabs>
          <w:tab w:val="left" w:pos="9923"/>
          <w:tab w:val="left" w:pos="10206"/>
        </w:tabs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8252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   </w:t>
      </w:r>
      <w:r w:rsidR="00B665FE" w:rsidRPr="00E8252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адрес многоквартирного дома</w:t>
      </w:r>
      <w:r w:rsidRPr="00E8252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 </w:t>
      </w:r>
      <w:r w:rsidR="00B2331A" w:rsidRPr="00E8252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(объекта</w:t>
      </w:r>
      <w:r w:rsidRPr="00E8252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)       </w:t>
      </w:r>
    </w:p>
    <w:p w14:paraId="1752B674" w14:textId="77777777" w:rsidR="008C710E" w:rsidRDefault="008C710E" w:rsidP="009925DC">
      <w:pPr>
        <w:tabs>
          <w:tab w:val="left" w:pos="9923"/>
        </w:tabs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В ходе проведения проверки готовности к отопительному периоду комиссия установила: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   </w:t>
      </w:r>
    </w:p>
    <w:p w14:paraId="5B2E4C31" w14:textId="77777777" w:rsidR="00347777" w:rsidRPr="00347777" w:rsidRDefault="00347777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 xml:space="preserve">1. Договор </w:t>
      </w:r>
      <w:r w:rsidR="00BA2194" w:rsidRPr="00BA2194">
        <w:rPr>
          <w:rFonts w:ascii="Times New Roman" w:eastAsia="Times New Roman" w:hAnsi="Times New Roman" w:cs="Times New Roman"/>
          <w:lang w:eastAsia="ru-RU"/>
        </w:rPr>
        <w:t>энергоснабжения с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      </w:t>
      </w:r>
      <w:r w:rsidR="00D937C9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937C9">
        <w:rPr>
          <w:rFonts w:ascii="Times New Roman" w:eastAsia="Times New Roman" w:hAnsi="Times New Roman" w:cs="Times New Roman"/>
          <w:lang w:eastAsia="ru-RU"/>
        </w:rPr>
        <w:t>от «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D937C9">
        <w:rPr>
          <w:rFonts w:ascii="Times New Roman" w:eastAsia="Times New Roman" w:hAnsi="Times New Roman" w:cs="Times New Roman"/>
          <w:lang w:eastAsia="ru-RU"/>
        </w:rPr>
        <w:t>»</w:t>
      </w:r>
      <w:r w:rsidR="00D937C9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</w:t>
      </w:r>
      <w:r w:rsidRPr="00347777">
        <w:rPr>
          <w:rFonts w:ascii="Times New Roman" w:eastAsia="Times New Roman" w:hAnsi="Times New Roman" w:cs="Times New Roman"/>
          <w:lang w:eastAsia="ru-RU"/>
        </w:rPr>
        <w:t>20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1A2DDBA7" w14:textId="77777777" w:rsidR="00347777" w:rsidRPr="00347777" w:rsidRDefault="00347777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 xml:space="preserve">2. Ответственный за эксплуатацию </w:t>
      </w:r>
      <w:r w:rsidR="00D4512D">
        <w:rPr>
          <w:rFonts w:ascii="Times New Roman" w:eastAsia="Times New Roman" w:hAnsi="Times New Roman" w:cs="Times New Roman"/>
          <w:lang w:eastAsia="ru-RU"/>
        </w:rPr>
        <w:t xml:space="preserve">ТУ                      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______________  ______________  _____________</w:t>
      </w:r>
    </w:p>
    <w:p w14:paraId="6C506610" w14:textId="77777777" w:rsidR="00347777" w:rsidRPr="00347777" w:rsidRDefault="00D4512D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                                                                                                  </w:t>
      </w:r>
      <w:r w:rsidR="00347777" w:rsidRPr="00347777">
        <w:rPr>
          <w:rFonts w:ascii="Times New Roman" w:eastAsia="Times New Roman" w:hAnsi="Times New Roman" w:cs="Times New Roman"/>
          <w:vertAlign w:val="superscript"/>
          <w:lang w:eastAsia="ru-RU"/>
        </w:rPr>
        <w:t>(должность)                (Фамилия И.О.)                       (телефон)</w:t>
      </w:r>
    </w:p>
    <w:p w14:paraId="63687031" w14:textId="77777777" w:rsidR="00EB2E3D" w:rsidRDefault="00C101EB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азначен приказом (распоряжением)                                    №</w:t>
      </w:r>
      <w:r w:rsidR="00347777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       </w:t>
      </w:r>
      <w:r w:rsidR="00A841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от «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A8416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</w:t>
      </w:r>
      <w:r w:rsidR="00A841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D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16C">
        <w:rPr>
          <w:rFonts w:ascii="Times New Roman" w:eastAsia="Times New Roman" w:hAnsi="Times New Roman" w:cs="Times New Roman"/>
          <w:lang w:eastAsia="ru-RU"/>
        </w:rPr>
        <w:t>20</w:t>
      </w:r>
      <w:r w:rsidR="00A8416C" w:rsidRPr="00A8416C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="00E50D3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г.</w:t>
      </w:r>
    </w:p>
    <w:p w14:paraId="38A4F5B9" w14:textId="77777777" w:rsidR="00347777" w:rsidRPr="00347777" w:rsidRDefault="00F66A83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D4512D">
        <w:rPr>
          <w:rFonts w:ascii="Times New Roman" w:eastAsia="Times New Roman" w:hAnsi="Times New Roman" w:cs="Times New Roman"/>
          <w:lang w:eastAsia="ru-RU"/>
        </w:rPr>
        <w:t>. Персонал, обслуживающий ТУ в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количестве</w:t>
      </w:r>
      <w:r w:rsidR="00347777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50D34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человек</w:t>
      </w:r>
      <w:r w:rsidR="00E50D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6A5A">
        <w:rPr>
          <w:rFonts w:ascii="Times New Roman" w:eastAsia="Times New Roman" w:hAnsi="Times New Roman" w:cs="Times New Roman"/>
          <w:lang w:eastAsia="ru-RU"/>
        </w:rPr>
        <w:t xml:space="preserve">(имеется)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назначен</w:t>
      </w:r>
      <w:r w:rsidR="00E50D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приказом (распоряжением</w:t>
      </w:r>
      <w:r w:rsidR="00D4512D">
        <w:rPr>
          <w:rFonts w:ascii="Times New Roman" w:eastAsia="Times New Roman" w:hAnsi="Times New Roman" w:cs="Times New Roman"/>
          <w:lang w:eastAsia="ru-RU"/>
        </w:rPr>
        <w:t>, др.основания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)</w:t>
      </w:r>
      <w:r w:rsidR="00E50D34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     №</w:t>
      </w:r>
      <w:r w:rsidR="00347777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50D34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от «</w:t>
      </w:r>
      <w:r w:rsidR="00E50D34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50D34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20</w:t>
      </w:r>
      <w:r w:rsidR="00E50D34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</w:t>
      </w:r>
      <w:r w:rsidR="00347777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г.</w:t>
      </w:r>
    </w:p>
    <w:p w14:paraId="2B737F98" w14:textId="77777777" w:rsidR="00347777" w:rsidRPr="00347777" w:rsidRDefault="00F66A83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. Промывка внутренних систем проведена                                             </w:t>
      </w:r>
      <w:r w:rsidR="00E50D3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«</w:t>
      </w:r>
      <w:r w:rsidR="00E50D34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E50D34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</w:t>
      </w:r>
      <w:r w:rsidR="00E50D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20</w:t>
      </w:r>
      <w:r w:rsidR="00E50D34">
        <w:rPr>
          <w:rFonts w:ascii="Times New Roman" w:eastAsia="Times New Roman" w:hAnsi="Times New Roman" w:cs="Times New Roman"/>
          <w:lang w:eastAsia="ru-RU"/>
        </w:rPr>
        <w:t>22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08F2A557" w14:textId="77777777" w:rsidR="00E50D34" w:rsidRDefault="00F66A83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. Испытание </w:t>
      </w:r>
      <w:r w:rsidR="00E937F3">
        <w:rPr>
          <w:rFonts w:ascii="Times New Roman" w:eastAsia="Times New Roman" w:hAnsi="Times New Roman" w:cs="Times New Roman"/>
          <w:lang w:eastAsia="ru-RU"/>
        </w:rPr>
        <w:t xml:space="preserve">оборудования теплопотребляющих установок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на</w:t>
      </w:r>
      <w:r w:rsidR="00E937F3">
        <w:rPr>
          <w:rFonts w:ascii="Times New Roman" w:eastAsia="Times New Roman" w:hAnsi="Times New Roman" w:cs="Times New Roman"/>
          <w:lang w:eastAsia="ru-RU"/>
        </w:rPr>
        <w:t xml:space="preserve"> плотность и прочность</w:t>
      </w:r>
      <w:r w:rsidR="00E50D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FBDBA25" w14:textId="77777777" w:rsidR="00347777" w:rsidRPr="00347777" w:rsidRDefault="00E50D34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давление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Р = </w:t>
      </w:r>
      <w:r w:rsidR="00347777" w:rsidRPr="00E50D34">
        <w:rPr>
          <w:rFonts w:ascii="Times New Roman" w:eastAsia="Times New Roman" w:hAnsi="Times New Roman" w:cs="Times New Roman"/>
          <w:u w:val="single"/>
          <w:lang w:eastAsia="ru-RU"/>
        </w:rPr>
        <w:t>     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47777"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кг/см</w:t>
      </w:r>
      <w:r w:rsidR="004300E3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проведено «</w:t>
      </w:r>
      <w:r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»</w:t>
      </w:r>
      <w:r w:rsidRPr="00E50D34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 xml:space="preserve">22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г.</w:t>
      </w:r>
    </w:p>
    <w:p w14:paraId="0C9AF87C" w14:textId="77777777" w:rsidR="00347777" w:rsidRPr="00347777" w:rsidRDefault="00F66A83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. Состояние теплового узла:</w:t>
      </w:r>
    </w:p>
    <w:p w14:paraId="303B54C3" w14:textId="77777777" w:rsidR="00E50D34" w:rsidRPr="00003697" w:rsidRDefault="00003697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наличие утвержденной схемы</w:t>
      </w:r>
      <w:r w:rsidR="00E67F47">
        <w:rPr>
          <w:rFonts w:ascii="Times New Roman" w:eastAsia="Times New Roman" w:hAnsi="Times New Roman" w:cs="Times New Roman"/>
          <w:lang w:eastAsia="ru-RU"/>
        </w:rPr>
        <w:t xml:space="preserve"> (паспорта)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теплового у</w:t>
      </w:r>
      <w:r w:rsidR="00F66A83">
        <w:rPr>
          <w:rFonts w:ascii="Times New Roman" w:eastAsia="Times New Roman" w:hAnsi="Times New Roman" w:cs="Times New Roman"/>
          <w:lang w:eastAsia="ru-RU"/>
        </w:rPr>
        <w:t>зла</w:t>
      </w:r>
      <w:r>
        <w:rPr>
          <w:rFonts w:ascii="Times New Roman" w:eastAsia="Times New Roman" w:hAnsi="Times New Roman" w:cs="Times New Roman"/>
          <w:lang w:eastAsia="ru-RU"/>
        </w:rPr>
        <w:t xml:space="preserve"> : </w:t>
      </w:r>
      <w:r w:rsidRPr="0000369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имеется/отсутствует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F66A83" w:rsidRPr="00003697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6F2F7AA7" w14:textId="77777777" w:rsidR="00347777" w:rsidRPr="00347777" w:rsidRDefault="00F66A83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036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соответствие теплового узла соответствующей схеме  </w:t>
      </w:r>
      <w:r w:rsidR="00E67F47">
        <w:rPr>
          <w:rFonts w:ascii="Times New Roman" w:eastAsia="Times New Roman" w:hAnsi="Times New Roman" w:cs="Times New Roman"/>
          <w:lang w:eastAsia="ru-RU"/>
        </w:rPr>
        <w:t>(</w:t>
      </w:r>
      <w:r w:rsidR="00E67F47" w:rsidRPr="00E67F47">
        <w:rPr>
          <w:rFonts w:ascii="Times New Roman" w:eastAsia="Times New Roman" w:hAnsi="Times New Roman" w:cs="Times New Roman"/>
          <w:sz w:val="18"/>
          <w:szCs w:val="18"/>
          <w:lang w:eastAsia="ru-RU"/>
        </w:rPr>
        <w:t>в т.ч. отсутствие прямых соединений оборудования тепловых пунктов с водопроводом и канализацией</w:t>
      </w:r>
      <w:r w:rsidR="00E67F47">
        <w:rPr>
          <w:rFonts w:ascii="Times New Roman" w:eastAsia="Times New Roman" w:hAnsi="Times New Roman" w:cs="Times New Roman"/>
          <w:lang w:eastAsia="ru-RU"/>
        </w:rPr>
        <w:t>)</w:t>
      </w:r>
      <w:r w:rsidR="0000369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03697" w:rsidRPr="0000369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соответствует/ не соответствует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              </w:t>
      </w:r>
    </w:p>
    <w:p w14:paraId="0B815341" w14:textId="77777777" w:rsidR="00003697" w:rsidRDefault="00003697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наличие </w:t>
      </w:r>
      <w:r w:rsidR="0056403D">
        <w:rPr>
          <w:rFonts w:ascii="Times New Roman" w:eastAsia="Times New Roman" w:hAnsi="Times New Roman" w:cs="Times New Roman"/>
          <w:lang w:eastAsia="ru-RU"/>
        </w:rPr>
        <w:t xml:space="preserve">и работоспособность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контрольно-измерительных приборов</w:t>
      </w:r>
      <w:r w:rsidR="00E67F4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02AA5">
        <w:rPr>
          <w:rFonts w:ascii="Times New Roman" w:eastAsia="Times New Roman" w:hAnsi="Times New Roman" w:cs="Times New Roman"/>
          <w:lang w:eastAsia="ru-RU"/>
        </w:rPr>
        <w:t xml:space="preserve">отсекающей арматуры, </w:t>
      </w:r>
      <w:r w:rsidR="00783853">
        <w:rPr>
          <w:rFonts w:ascii="Times New Roman" w:eastAsia="Times New Roman" w:hAnsi="Times New Roman" w:cs="Times New Roman"/>
          <w:lang w:eastAsia="ru-RU"/>
        </w:rPr>
        <w:t>регуляторов</w:t>
      </w:r>
      <w:r w:rsidR="0056403D">
        <w:rPr>
          <w:rFonts w:ascii="Times New Roman" w:eastAsia="Times New Roman" w:hAnsi="Times New Roman" w:cs="Times New Roman"/>
          <w:lang w:eastAsia="ru-RU"/>
        </w:rPr>
        <w:t xml:space="preserve"> при наличии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(термометры, манометры, прошедшие проверку)  согласно схеме теплового узла в комплекте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00369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полное комплектное наличие и работоспособность</w:t>
      </w:r>
      <w:r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.</w:t>
      </w:r>
    </w:p>
    <w:p w14:paraId="7B639E61" w14:textId="77777777" w:rsidR="00347777" w:rsidRPr="00347777" w:rsidRDefault="00003697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   </w:t>
      </w:r>
      <w:r w:rsidR="00E67F47">
        <w:rPr>
          <w:rFonts w:ascii="Times New Roman" w:eastAsia="Times New Roman" w:hAnsi="Times New Roman" w:cs="Times New Roman"/>
          <w:lang w:eastAsia="ru-RU"/>
        </w:rPr>
        <w:t>состояние сальниковых уплотнений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003697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удовлетворительное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 </w:t>
      </w:r>
    </w:p>
    <w:p w14:paraId="37BFF12A" w14:textId="77777777" w:rsidR="009A4DCD" w:rsidRPr="009A4DCD" w:rsidRDefault="00604EA6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036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4DC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элеваторный узел с соплом d = </w:t>
      </w:r>
      <w:r w:rsidR="00347777" w:rsidRPr="00003697">
        <w:rPr>
          <w:rFonts w:ascii="Times New Roman" w:eastAsia="Times New Roman" w:hAnsi="Times New Roman" w:cs="Times New Roman"/>
          <w:u w:val="single"/>
          <w:lang w:eastAsia="ru-RU"/>
        </w:rPr>
        <w:t>         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мм</w:t>
      </w:r>
      <w:r w:rsidR="00003697">
        <w:rPr>
          <w:rFonts w:ascii="Times New Roman" w:eastAsia="Times New Roman" w:hAnsi="Times New Roman" w:cs="Times New Roman"/>
          <w:lang w:eastAsia="ru-RU"/>
        </w:rPr>
        <w:t>, расчетная шайба</w:t>
      </w:r>
      <w:r w:rsidR="00003697" w:rsidRPr="0000369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7355C5" w:rsidRPr="0000369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9A4DCD"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  <w:r w:rsidR="009A4DCD">
        <w:rPr>
          <w:rFonts w:ascii="Times New Roman" w:eastAsia="Times New Roman" w:hAnsi="Times New Roman" w:cs="Times New Roman"/>
          <w:lang w:eastAsia="ru-RU"/>
        </w:rPr>
        <w:t>мм,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 опломбирован</w:t>
      </w:r>
      <w:r w:rsidR="007355C5">
        <w:rPr>
          <w:rFonts w:ascii="Times New Roman" w:eastAsia="Times New Roman" w:hAnsi="Times New Roman" w:cs="Times New Roman"/>
          <w:lang w:eastAsia="ru-RU"/>
        </w:rPr>
        <w:t>(а)</w:t>
      </w:r>
    </w:p>
    <w:p w14:paraId="5993B0E6" w14:textId="77777777" w:rsidR="009A4DCD" w:rsidRDefault="001A7E0E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 </w:t>
      </w:r>
      <w:r w:rsidR="009A4DCD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ос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вещение теплового узла</w:t>
      </w:r>
      <w:r w:rsidR="009A4DC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A4DCD" w:rsidRPr="009A4DCD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имеется/не имеется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     </w:t>
      </w:r>
    </w:p>
    <w:p w14:paraId="11F63CD4" w14:textId="77777777" w:rsidR="00347777" w:rsidRDefault="00347777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A4DC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347777">
        <w:rPr>
          <w:rFonts w:ascii="Times New Roman" w:eastAsia="Times New Roman" w:hAnsi="Times New Roman" w:cs="Times New Roman"/>
          <w:lang w:eastAsia="ru-RU"/>
        </w:rPr>
        <w:t>состояние тепловой изоляции</w:t>
      </w:r>
      <w:r w:rsidR="009A4DC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A4DCD" w:rsidRPr="009A4DCD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удовлетворительное/не удовлетворительное</w:t>
      </w:r>
    </w:p>
    <w:p w14:paraId="2E883941" w14:textId="77777777" w:rsidR="00347777" w:rsidRPr="00347777" w:rsidRDefault="005E7138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C101EB">
        <w:rPr>
          <w:rFonts w:ascii="Times New Roman" w:eastAsia="Times New Roman" w:hAnsi="Times New Roman" w:cs="Times New Roman"/>
          <w:lang w:eastAsia="ru-RU"/>
        </w:rPr>
        <w:t xml:space="preserve">работоспособность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 xml:space="preserve">узла учета </w:t>
      </w:r>
      <w:r w:rsidR="00C101EB">
        <w:rPr>
          <w:rFonts w:ascii="Times New Roman" w:eastAsia="Times New Roman" w:hAnsi="Times New Roman" w:cs="Times New Roman"/>
          <w:lang w:eastAsia="ru-RU"/>
        </w:rPr>
        <w:t xml:space="preserve">(автоматизации при наличии) 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тепловой энергии  __________________________________________________</w:t>
      </w:r>
      <w:r w:rsidR="00C101EB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14:paraId="3B093AD8" w14:textId="77777777" w:rsidR="00347777" w:rsidRPr="00347777" w:rsidRDefault="00347777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- наличие акта допуска</w:t>
      </w:r>
      <w:r w:rsidR="007355C5">
        <w:rPr>
          <w:rFonts w:ascii="Times New Roman" w:eastAsia="Times New Roman" w:hAnsi="Times New Roman" w:cs="Times New Roman"/>
          <w:lang w:eastAsia="ru-RU"/>
        </w:rPr>
        <w:t xml:space="preserve"> (повторного допуска)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в эксплуатацию узла учета тепловой энергии</w:t>
      </w:r>
      <w:r w:rsidR="009A4DC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9A4DCD" w:rsidRPr="009A4DCD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имеется/отсутствует</w:t>
      </w:r>
      <w:r w:rsidRPr="00347777">
        <w:rPr>
          <w:rFonts w:ascii="Times New Roman" w:eastAsia="Times New Roman" w:hAnsi="Times New Roman" w:cs="Times New Roman"/>
          <w:lang w:eastAsia="ru-RU"/>
        </w:rPr>
        <w:t> </w:t>
      </w:r>
    </w:p>
    <w:p w14:paraId="6C234E34" w14:textId="77777777" w:rsidR="00347777" w:rsidRPr="009A4DCD" w:rsidRDefault="001A7E0E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347777" w:rsidRPr="00347777">
        <w:rPr>
          <w:rFonts w:ascii="Times New Roman" w:eastAsia="Times New Roman" w:hAnsi="Times New Roman" w:cs="Times New Roman"/>
          <w:lang w:eastAsia="ru-RU"/>
        </w:rPr>
        <w:t>. Наличие задолженности за потребленные т</w:t>
      </w:r>
      <w:r w:rsidR="009A4DCD">
        <w:rPr>
          <w:rFonts w:ascii="Times New Roman" w:eastAsia="Times New Roman" w:hAnsi="Times New Roman" w:cs="Times New Roman"/>
          <w:lang w:eastAsia="ru-RU"/>
        </w:rPr>
        <w:t xml:space="preserve">епловую энергию и теплоноситель:   </w:t>
      </w:r>
      <w:r w:rsidR="009A4DCD" w:rsidRPr="009A4DCD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отсутствует/ имеется </w:t>
      </w:r>
    </w:p>
    <w:p w14:paraId="217C03A6" w14:textId="77777777" w:rsidR="00CA2997" w:rsidRPr="00347777" w:rsidRDefault="002F6759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CA299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649BB">
        <w:rPr>
          <w:rFonts w:ascii="Times New Roman" w:eastAsia="Times New Roman" w:hAnsi="Times New Roman" w:cs="Times New Roman"/>
          <w:lang w:eastAsia="ru-RU"/>
        </w:rPr>
        <w:t>Н</w:t>
      </w:r>
      <w:r w:rsidR="0089342A">
        <w:rPr>
          <w:rFonts w:ascii="Times New Roman" w:eastAsia="Times New Roman" w:hAnsi="Times New Roman" w:cs="Times New Roman"/>
          <w:lang w:eastAsia="ru-RU"/>
        </w:rPr>
        <w:t>адежност</w:t>
      </w:r>
      <w:r w:rsidR="00A649BB">
        <w:rPr>
          <w:rFonts w:ascii="Times New Roman" w:eastAsia="Times New Roman" w:hAnsi="Times New Roman" w:cs="Times New Roman"/>
          <w:lang w:eastAsia="ru-RU"/>
        </w:rPr>
        <w:t>ь</w:t>
      </w:r>
      <w:r w:rsidR="0089342A">
        <w:rPr>
          <w:rFonts w:ascii="Times New Roman" w:eastAsia="Times New Roman" w:hAnsi="Times New Roman" w:cs="Times New Roman"/>
          <w:lang w:eastAsia="ru-RU"/>
        </w:rPr>
        <w:t xml:space="preserve"> теплоснабжения</w:t>
      </w:r>
      <w:r w:rsidR="00A649BB">
        <w:rPr>
          <w:rFonts w:ascii="Times New Roman" w:eastAsia="Times New Roman" w:hAnsi="Times New Roman" w:cs="Times New Roman"/>
          <w:lang w:eastAsia="ru-RU"/>
        </w:rPr>
        <w:t xml:space="preserve"> потребителя (расчетная Т = -30 гр.С) допустимое сниж</w:t>
      </w:r>
      <w:r w:rsidR="009A4DCD">
        <w:rPr>
          <w:rFonts w:ascii="Times New Roman" w:eastAsia="Times New Roman" w:hAnsi="Times New Roman" w:cs="Times New Roman"/>
          <w:lang w:eastAsia="ru-RU"/>
        </w:rPr>
        <w:t xml:space="preserve">ение подачи тепловой энергии до </w:t>
      </w:r>
      <w:r w:rsidR="009A4DCD"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      </w:t>
      </w:r>
      <w:r w:rsidR="00A649BB">
        <w:rPr>
          <w:rFonts w:ascii="Times New Roman" w:eastAsia="Times New Roman" w:hAnsi="Times New Roman" w:cs="Times New Roman"/>
          <w:lang w:eastAsia="ru-RU"/>
        </w:rPr>
        <w:t>%</w:t>
      </w:r>
      <w:r w:rsidR="005E7138">
        <w:rPr>
          <w:rFonts w:ascii="Times New Roman" w:eastAsia="Times New Roman" w:hAnsi="Times New Roman" w:cs="Times New Roman"/>
          <w:lang w:eastAsia="ru-RU"/>
        </w:rPr>
        <w:t>.</w:t>
      </w:r>
    </w:p>
    <w:p w14:paraId="2DA4BA5E" w14:textId="77777777" w:rsidR="00ED4416" w:rsidRDefault="00ED4416" w:rsidP="00ED4416">
      <w:pPr>
        <w:tabs>
          <w:tab w:val="left" w:pos="9923"/>
        </w:tabs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8E716E" w14:textId="77777777" w:rsidR="00ED4416" w:rsidRDefault="00ED4416" w:rsidP="00ED4416">
      <w:pPr>
        <w:tabs>
          <w:tab w:val="left" w:pos="9923"/>
        </w:tabs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Вывод комиссии по итогам проведения проверки готовности к отопительному периоду:</w:t>
      </w:r>
    </w:p>
    <w:p w14:paraId="2AA2552A" w14:textId="77777777" w:rsidR="005E7138" w:rsidRDefault="005E7138" w:rsidP="00ED4416">
      <w:pPr>
        <w:tabs>
          <w:tab w:val="left" w:pos="9923"/>
        </w:tabs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A9FBAF" w14:textId="77777777" w:rsidR="00ED4416" w:rsidRPr="00757FCB" w:rsidRDefault="00A01F72" w:rsidP="00ED4416">
      <w:pPr>
        <w:tabs>
          <w:tab w:val="left" w:pos="9923"/>
        </w:tabs>
        <w:spacing w:after="0" w:line="300" w:lineRule="auto"/>
        <w:ind w:left="476" w:right="142" w:firstLine="11"/>
        <w:jc w:val="both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  <w:r w:rsidRPr="007B1797">
        <w:rPr>
          <w:rFonts w:ascii="Times New Roman" w:eastAsia="Times New Roman" w:hAnsi="Times New Roman" w:cs="Times New Roman"/>
          <w:lang w:eastAsia="ru-RU"/>
        </w:rPr>
        <w:t>Объект проверки</w:t>
      </w:r>
      <w:r w:rsidR="005E7138"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</w:t>
      </w:r>
      <w:r w:rsidR="005E71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4416" w:rsidRPr="007B1797">
        <w:rPr>
          <w:rFonts w:ascii="Times New Roman" w:eastAsia="Times New Roman" w:hAnsi="Times New Roman" w:cs="Times New Roman"/>
          <w:lang w:eastAsia="ru-RU"/>
        </w:rPr>
        <w:t>к работе в отопительном периоде</w:t>
      </w:r>
      <w:r w:rsidR="007B1797">
        <w:rPr>
          <w:rFonts w:ascii="Times New Roman" w:eastAsia="Times New Roman" w:hAnsi="Times New Roman" w:cs="Times New Roman"/>
          <w:lang w:eastAsia="ru-RU"/>
        </w:rPr>
        <w:t xml:space="preserve"> 2022/2023 гг.</w:t>
      </w:r>
    </w:p>
    <w:p w14:paraId="042930BC" w14:textId="77777777" w:rsidR="00ED4416" w:rsidRPr="007B1797" w:rsidRDefault="007B1797" w:rsidP="00294385">
      <w:pPr>
        <w:spacing w:after="0" w:line="300" w:lineRule="auto"/>
        <w:ind w:left="476" w:right="140" w:firstLine="11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5E7138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B1797">
        <w:rPr>
          <w:rFonts w:ascii="Times New Roman" w:eastAsia="Times New Roman" w:hAnsi="Times New Roman" w:cs="Times New Roman"/>
          <w:vertAlign w:val="superscript"/>
          <w:lang w:eastAsia="ru-RU"/>
        </w:rPr>
        <w:t>(готов / не готов)</w:t>
      </w:r>
    </w:p>
    <w:p w14:paraId="3B3F4CB4" w14:textId="77777777" w:rsidR="000B67B7" w:rsidRPr="002C025F" w:rsidRDefault="00347777" w:rsidP="000B67B7">
      <w:pPr>
        <w:spacing w:before="68" w:after="68" w:line="240" w:lineRule="auto"/>
        <w:ind w:left="476" w:right="142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 </w:t>
      </w:r>
      <w:r w:rsidR="000B67B7">
        <w:rPr>
          <w:rFonts w:ascii="Times New Roman" w:eastAsia="Times New Roman" w:hAnsi="Times New Roman" w:cs="Times New Roman"/>
          <w:lang w:eastAsia="ru-RU"/>
        </w:rPr>
        <w:t>Приложение к акту проверки готовности к отопительному периоду 2022/2023 гг.*</w:t>
      </w:r>
    </w:p>
    <w:p w14:paraId="066E55E8" w14:textId="77777777" w:rsidR="00347777" w:rsidRPr="00347777" w:rsidRDefault="00347777" w:rsidP="00BD5764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E267D1" w14:textId="77777777" w:rsidR="007224FE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347777">
        <w:rPr>
          <w:rFonts w:ascii="Times New Roman" w:eastAsia="Times New Roman" w:hAnsi="Times New Roman" w:cs="Times New Roman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5E7138"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                  </w:t>
      </w:r>
      <w:r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 xml:space="preserve"> В.А. Ерин</w:t>
      </w:r>
    </w:p>
    <w:p w14:paraId="75B5A227" w14:textId="77777777" w:rsidR="007224FE" w:rsidRPr="00E01DDA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E01DDA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14:paraId="541A9B37" w14:textId="77777777" w:rsidR="007224FE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Заместитель председателя</w:t>
      </w:r>
      <w:r w:rsidRPr="00347777">
        <w:rPr>
          <w:rFonts w:ascii="Times New Roman" w:eastAsia="Times New Roman" w:hAnsi="Times New Roman" w:cs="Times New Roman"/>
          <w:lang w:eastAsia="ru-RU"/>
        </w:rPr>
        <w:t xml:space="preserve"> комиссии:</w:t>
      </w:r>
      <w:r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5E7138"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              </w:t>
      </w:r>
      <w:r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М.Г. Кузахметов</w:t>
      </w:r>
    </w:p>
    <w:p w14:paraId="1BC1804C" w14:textId="77777777" w:rsidR="007224FE" w:rsidRPr="00E01DDA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5E7138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E01DDA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14:paraId="6963ABFD" w14:textId="77777777" w:rsidR="005E7138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Члены комиссии</w:t>
      </w:r>
      <w:r w:rsidRPr="00347777">
        <w:rPr>
          <w:rFonts w:ascii="Times New Roman" w:eastAsia="Times New Roman" w:hAnsi="Times New Roman" w:cs="Times New Roman"/>
          <w:lang w:eastAsia="ru-RU"/>
        </w:rPr>
        <w:t>:</w:t>
      </w:r>
    </w:p>
    <w:p w14:paraId="2FC9F495" w14:textId="12842ED0" w:rsidR="007224FE" w:rsidRPr="009175CA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5E7138"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</w:t>
      </w:r>
      <w:r w:rsid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</w:t>
      </w:r>
      <w:r w:rsidR="009175CA">
        <w:rPr>
          <w:rFonts w:ascii="Times New Roman" w:eastAsia="Times New Roman" w:hAnsi="Times New Roman" w:cs="Times New Roman"/>
          <w:u w:val="single"/>
          <w:lang w:eastAsia="ru-RU"/>
        </w:rPr>
        <w:t>_____________________</w:t>
      </w:r>
      <w:r w:rsidR="0027171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9175CA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9175CA" w:rsidRPr="009175CA">
        <w:rPr>
          <w:rFonts w:ascii="Times New Roman" w:eastAsia="Times New Roman" w:hAnsi="Times New Roman" w:cs="Times New Roman"/>
          <w:lang w:eastAsia="ru-RU"/>
        </w:rPr>
        <w:t>Ю.Ю. Башкиров</w:t>
      </w:r>
    </w:p>
    <w:p w14:paraId="71B8D2A4" w14:textId="77777777" w:rsidR="007224FE" w:rsidRPr="00E01DDA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E01DDA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14:paraId="5A75C79A" w14:textId="77777777" w:rsidR="007224FE" w:rsidRPr="00D64FC1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Члены комиссии</w:t>
      </w:r>
      <w:r w:rsidRPr="00347777">
        <w:rPr>
          <w:rFonts w:ascii="Times New Roman" w:eastAsia="Times New Roman" w:hAnsi="Times New Roman" w:cs="Times New Roman"/>
          <w:lang w:eastAsia="ru-RU"/>
        </w:rPr>
        <w:t>:</w:t>
      </w:r>
      <w:r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  <w:r w:rsidR="005E7138" w:rsidRPr="005E7138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                        </w:t>
      </w:r>
      <w:r w:rsidRPr="00D64FC1">
        <w:rPr>
          <w:rFonts w:ascii="Times New Roman" w:eastAsia="Times New Roman" w:hAnsi="Times New Roman" w:cs="Times New Roman"/>
          <w:i/>
          <w:iCs/>
          <w:lang w:eastAsia="ru-RU"/>
        </w:rPr>
        <w:t>Руководитель районной тепловой инспекции</w:t>
      </w:r>
    </w:p>
    <w:p w14:paraId="737739AE" w14:textId="77777777" w:rsidR="007224FE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E01DDA">
        <w:rPr>
          <w:rFonts w:ascii="Times New Roman" w:eastAsia="Times New Roman" w:hAnsi="Times New Roman" w:cs="Times New Roman"/>
          <w:vertAlign w:val="superscript"/>
          <w:lang w:eastAsia="ru-RU"/>
        </w:rPr>
        <w:t>(подпись)</w:t>
      </w:r>
    </w:p>
    <w:p w14:paraId="3FECC724" w14:textId="77777777" w:rsidR="005E7138" w:rsidRDefault="005E7138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A07E86" w14:textId="77777777" w:rsidR="005E7138" w:rsidRDefault="005E7138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22E1B4" w14:textId="77777777" w:rsidR="007224FE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актом проверки готовности ознакомлен, один экземпляр акта получил:</w:t>
      </w:r>
    </w:p>
    <w:p w14:paraId="5E397627" w14:textId="77777777" w:rsidR="007224FE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76A61C" w14:textId="77777777" w:rsidR="007224FE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«____»_______________2022г.  ______________________________________________________________            </w:t>
      </w:r>
    </w:p>
    <w:p w14:paraId="2BCF6840" w14:textId="77777777" w:rsidR="007224FE" w:rsidRPr="00836A6D" w:rsidRDefault="005E7138" w:rsidP="007224FE">
      <w:pPr>
        <w:spacing w:before="68" w:after="68" w:line="240" w:lineRule="auto"/>
        <w:ind w:left="476" w:right="282" w:firstLine="14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</w:t>
      </w:r>
      <w:r w:rsidR="007224FE" w:rsidRPr="00836A6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(подпись, расшифровка подписи руководителя (его уполномоченного представителя) </w:t>
      </w:r>
      <w:r w:rsidR="0079254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потребителя тепловой </w:t>
      </w:r>
      <w:r w:rsidR="00777189">
        <w:rPr>
          <w:rFonts w:ascii="Times New Roman" w:eastAsia="Times New Roman" w:hAnsi="Times New Roman" w:cs="Times New Roman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</w:t>
      </w:r>
      <w:r w:rsidR="00792543">
        <w:rPr>
          <w:rFonts w:ascii="Times New Roman" w:eastAsia="Times New Roman" w:hAnsi="Times New Roman" w:cs="Times New Roman"/>
          <w:vertAlign w:val="superscript"/>
          <w:lang w:eastAsia="ru-RU"/>
        </w:rPr>
        <w:t>энергии</w:t>
      </w:r>
      <w:r w:rsidR="007224FE" w:rsidRPr="00836A6D">
        <w:rPr>
          <w:rFonts w:ascii="Times New Roman" w:eastAsia="Times New Roman" w:hAnsi="Times New Roman" w:cs="Times New Roman"/>
          <w:vertAlign w:val="superscript"/>
          <w:lang w:eastAsia="ru-RU"/>
        </w:rPr>
        <w:t>, в отношении которого проводилась проверка готовности к отопительному периоду)</w:t>
      </w:r>
    </w:p>
    <w:p w14:paraId="4EDF1E30" w14:textId="77777777" w:rsidR="007224FE" w:rsidRDefault="007224FE" w:rsidP="007224FE">
      <w:pPr>
        <w:spacing w:before="68" w:after="68" w:line="240" w:lineRule="auto"/>
        <w:ind w:left="476" w:right="282" w:firstLine="14"/>
        <w:jc w:val="both"/>
        <w:rPr>
          <w:rFonts w:ascii="Times New Roman" w:eastAsia="Times New Roman" w:hAnsi="Times New Roman" w:cs="Times New Roman"/>
          <w:lang w:eastAsia="ru-RU"/>
        </w:rPr>
      </w:pPr>
      <w:r w:rsidRPr="00CE7668">
        <w:rPr>
          <w:rFonts w:ascii="Times New Roman" w:eastAsia="Times New Roman" w:hAnsi="Times New Roman" w:cs="Times New Roman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60960774" w14:textId="77777777" w:rsidR="00A541BE" w:rsidRDefault="00A541BE" w:rsidP="00A541BE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A8DC2E" w14:textId="77777777" w:rsidR="00CD5B2C" w:rsidRDefault="00CD5B2C" w:rsidP="00A541BE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13D842" w14:textId="77777777" w:rsidR="00CD5B2C" w:rsidRDefault="00CD5B2C" w:rsidP="00A541BE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108601299"/>
      <w:r>
        <w:rPr>
          <w:rFonts w:ascii="Times New Roman" w:eastAsia="Times New Roman" w:hAnsi="Times New Roman" w:cs="Times New Roman"/>
          <w:lang w:eastAsia="ru-RU"/>
        </w:rPr>
        <w:t xml:space="preserve">Приложение к акту проверки готовности к </w:t>
      </w:r>
      <w:r w:rsidR="00714F80">
        <w:rPr>
          <w:rFonts w:ascii="Times New Roman" w:eastAsia="Times New Roman" w:hAnsi="Times New Roman" w:cs="Times New Roman"/>
          <w:lang w:eastAsia="ru-RU"/>
        </w:rPr>
        <w:t>отопительному</w:t>
      </w:r>
      <w:r w:rsidR="005E71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4F80">
        <w:rPr>
          <w:rFonts w:ascii="Times New Roman" w:eastAsia="Times New Roman" w:hAnsi="Times New Roman" w:cs="Times New Roman"/>
          <w:lang w:eastAsia="ru-RU"/>
        </w:rPr>
        <w:t>пери</w:t>
      </w:r>
      <w:r w:rsidR="005E7138">
        <w:rPr>
          <w:rFonts w:ascii="Times New Roman" w:eastAsia="Times New Roman" w:hAnsi="Times New Roman" w:cs="Times New Roman"/>
          <w:lang w:eastAsia="ru-RU"/>
        </w:rPr>
        <w:t>оду</w:t>
      </w:r>
      <w:r>
        <w:rPr>
          <w:rFonts w:ascii="Times New Roman" w:eastAsia="Times New Roman" w:hAnsi="Times New Roman" w:cs="Times New Roman"/>
          <w:lang w:eastAsia="ru-RU"/>
        </w:rPr>
        <w:t xml:space="preserve"> 2022/2023 гг.</w:t>
      </w:r>
    </w:p>
    <w:p w14:paraId="5F5C2614" w14:textId="77777777" w:rsidR="00CD5B2C" w:rsidRDefault="00CD5B2C" w:rsidP="00A541BE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476" w:type="dxa"/>
        <w:tblLook w:val="04A0" w:firstRow="1" w:lastRow="0" w:firstColumn="1" w:lastColumn="0" w:noHBand="0" w:noVBand="1"/>
      </w:tblPr>
      <w:tblGrid>
        <w:gridCol w:w="626"/>
        <w:gridCol w:w="6339"/>
        <w:gridCol w:w="3157"/>
      </w:tblGrid>
      <w:tr w:rsidR="00CD5B2C" w14:paraId="5EF589B5" w14:textId="77777777" w:rsidTr="005E7138">
        <w:trPr>
          <w:trHeight w:val="253"/>
        </w:trPr>
        <w:tc>
          <w:tcPr>
            <w:tcW w:w="626" w:type="dxa"/>
          </w:tcPr>
          <w:p w14:paraId="6D2DBFC1" w14:textId="77777777" w:rsidR="00CD5B2C" w:rsidRPr="00783853" w:rsidRDefault="009E1A36" w:rsidP="009E1A36">
            <w:pPr>
              <w:tabs>
                <w:tab w:val="left" w:pos="0"/>
              </w:tabs>
              <w:spacing w:before="68" w:after="68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339" w:type="dxa"/>
          </w:tcPr>
          <w:p w14:paraId="0F223DEF" w14:textId="77777777" w:rsidR="00CD5B2C" w:rsidRPr="00783853" w:rsidRDefault="00714F80" w:rsidP="00714F80">
            <w:pPr>
              <w:spacing w:before="68" w:after="68"/>
              <w:ind w:left="476" w:right="140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замечаний</w:t>
            </w:r>
          </w:p>
        </w:tc>
        <w:tc>
          <w:tcPr>
            <w:tcW w:w="3157" w:type="dxa"/>
          </w:tcPr>
          <w:p w14:paraId="2FAEC62D" w14:textId="77777777" w:rsidR="00CD5B2C" w:rsidRPr="00783853" w:rsidRDefault="00CD5B2C" w:rsidP="00714F80">
            <w:pPr>
              <w:spacing w:before="68" w:after="68"/>
              <w:ind w:left="476" w:right="140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устранения</w:t>
            </w:r>
          </w:p>
        </w:tc>
      </w:tr>
      <w:tr w:rsidR="00CD5B2C" w14:paraId="054BB64F" w14:textId="77777777" w:rsidTr="005E7138">
        <w:tc>
          <w:tcPr>
            <w:tcW w:w="626" w:type="dxa"/>
          </w:tcPr>
          <w:p w14:paraId="0CB0CB09" w14:textId="77777777" w:rsidR="00CD5B2C" w:rsidRPr="00783853" w:rsidRDefault="00CD5B2C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</w:tcPr>
          <w:p w14:paraId="7569C96B" w14:textId="77777777" w:rsidR="00CD5B2C" w:rsidRPr="00783853" w:rsidRDefault="00CD5B2C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</w:tcPr>
          <w:p w14:paraId="76611411" w14:textId="77777777" w:rsidR="00CD5B2C" w:rsidRPr="00783853" w:rsidRDefault="00CD5B2C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B2C" w14:paraId="495800C2" w14:textId="77777777" w:rsidTr="005E7138">
        <w:tc>
          <w:tcPr>
            <w:tcW w:w="626" w:type="dxa"/>
          </w:tcPr>
          <w:p w14:paraId="449D97FE" w14:textId="77777777" w:rsidR="00CD5B2C" w:rsidRPr="00783853" w:rsidRDefault="00CD5B2C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</w:tcPr>
          <w:p w14:paraId="6CDCB3F4" w14:textId="77777777" w:rsidR="00CD5B2C" w:rsidRPr="00783853" w:rsidRDefault="00CD5B2C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</w:tcPr>
          <w:p w14:paraId="69F078D2" w14:textId="77777777" w:rsidR="00CD5B2C" w:rsidRPr="00783853" w:rsidRDefault="00CD5B2C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138" w14:paraId="1EABCC14" w14:textId="77777777" w:rsidTr="005E7138">
        <w:tc>
          <w:tcPr>
            <w:tcW w:w="626" w:type="dxa"/>
          </w:tcPr>
          <w:p w14:paraId="5021DE9A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</w:tcPr>
          <w:p w14:paraId="3E65A8C4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</w:tcPr>
          <w:p w14:paraId="5D08337B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138" w14:paraId="5DF0F21F" w14:textId="77777777" w:rsidTr="005E7138">
        <w:tc>
          <w:tcPr>
            <w:tcW w:w="626" w:type="dxa"/>
          </w:tcPr>
          <w:p w14:paraId="3FC0DF4D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</w:tcPr>
          <w:p w14:paraId="6543641D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</w:tcPr>
          <w:p w14:paraId="65648FE3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138" w14:paraId="2E18ECDF" w14:textId="77777777" w:rsidTr="005E7138">
        <w:tc>
          <w:tcPr>
            <w:tcW w:w="626" w:type="dxa"/>
          </w:tcPr>
          <w:p w14:paraId="7F85765C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</w:tcPr>
          <w:p w14:paraId="3E1AA53A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</w:tcPr>
          <w:p w14:paraId="1F417B03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138" w14:paraId="608DA4D5" w14:textId="77777777" w:rsidTr="005E7138">
        <w:tc>
          <w:tcPr>
            <w:tcW w:w="626" w:type="dxa"/>
          </w:tcPr>
          <w:p w14:paraId="0D43E521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</w:tcPr>
          <w:p w14:paraId="00B9ECB9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</w:tcPr>
          <w:p w14:paraId="77BB1E7D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138" w14:paraId="4307D6F7" w14:textId="77777777" w:rsidTr="005E7138">
        <w:tc>
          <w:tcPr>
            <w:tcW w:w="626" w:type="dxa"/>
          </w:tcPr>
          <w:p w14:paraId="34F97BB0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</w:tcPr>
          <w:p w14:paraId="620ACF86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</w:tcPr>
          <w:p w14:paraId="53C8378C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138" w14:paraId="19177FB4" w14:textId="77777777" w:rsidTr="005E7138">
        <w:tc>
          <w:tcPr>
            <w:tcW w:w="626" w:type="dxa"/>
          </w:tcPr>
          <w:p w14:paraId="1ECEAB28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9" w:type="dxa"/>
          </w:tcPr>
          <w:p w14:paraId="7988E6CF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</w:tcPr>
          <w:p w14:paraId="140B85C5" w14:textId="77777777" w:rsidR="005E7138" w:rsidRPr="00783853" w:rsidRDefault="005E7138" w:rsidP="00BD3A73">
            <w:pPr>
              <w:spacing w:before="68" w:after="68"/>
              <w:ind w:left="476" w:right="14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8AEB84" w14:textId="77777777" w:rsidR="00CD5B2C" w:rsidRDefault="00CD5B2C" w:rsidP="00A541BE">
      <w:pPr>
        <w:spacing w:before="68" w:after="68" w:line="240" w:lineRule="auto"/>
        <w:ind w:left="476" w:right="140" w:firstLine="14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0"/>
    <w:p w14:paraId="2D79F99A" w14:textId="77777777" w:rsidR="00A541BE" w:rsidRDefault="00A541BE" w:rsidP="00311C67">
      <w:pPr>
        <w:spacing w:before="68" w:after="68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541BE" w:rsidSect="00655770">
      <w:headerReference w:type="default" r:id="rId7"/>
      <w:pgSz w:w="11906" w:h="16838"/>
      <w:pgMar w:top="142" w:right="70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ADFE" w14:textId="77777777" w:rsidR="002D3DD9" w:rsidRDefault="002D3DD9" w:rsidP="00B908A0">
      <w:pPr>
        <w:spacing w:after="0" w:line="240" w:lineRule="auto"/>
      </w:pPr>
      <w:r>
        <w:separator/>
      </w:r>
    </w:p>
  </w:endnote>
  <w:endnote w:type="continuationSeparator" w:id="0">
    <w:p w14:paraId="6C16747A" w14:textId="77777777" w:rsidR="002D3DD9" w:rsidRDefault="002D3DD9" w:rsidP="00B9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49D5" w14:textId="77777777" w:rsidR="002D3DD9" w:rsidRDefault="002D3DD9" w:rsidP="00B908A0">
      <w:pPr>
        <w:spacing w:after="0" w:line="240" w:lineRule="auto"/>
      </w:pPr>
      <w:r>
        <w:separator/>
      </w:r>
    </w:p>
  </w:footnote>
  <w:footnote w:type="continuationSeparator" w:id="0">
    <w:p w14:paraId="78E0C419" w14:textId="77777777" w:rsidR="002D3DD9" w:rsidRDefault="002D3DD9" w:rsidP="00B9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126488"/>
      <w:docPartObj>
        <w:docPartGallery w:val="Page Numbers (Top of Page)"/>
        <w:docPartUnique/>
      </w:docPartObj>
    </w:sdtPr>
    <w:sdtEndPr/>
    <w:sdtContent>
      <w:p w14:paraId="17E33D76" w14:textId="77777777" w:rsidR="00B908A0" w:rsidRDefault="00054DE8">
        <w:pPr>
          <w:pStyle w:val="a6"/>
          <w:jc w:val="center"/>
        </w:pPr>
        <w:r>
          <w:fldChar w:fldCharType="begin"/>
        </w:r>
        <w:r w:rsidR="00B908A0">
          <w:instrText>PAGE   \* MERGEFORMAT</w:instrText>
        </w:r>
        <w:r>
          <w:fldChar w:fldCharType="separate"/>
        </w:r>
        <w:r w:rsidR="00E82527">
          <w:rPr>
            <w:noProof/>
          </w:rPr>
          <w:t>2</w:t>
        </w:r>
        <w:r>
          <w:fldChar w:fldCharType="end"/>
        </w:r>
      </w:p>
    </w:sdtContent>
  </w:sdt>
  <w:p w14:paraId="03B99191" w14:textId="77777777" w:rsidR="00B908A0" w:rsidRDefault="00B908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15BE8"/>
    <w:multiLevelType w:val="hybridMultilevel"/>
    <w:tmpl w:val="7432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78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777"/>
    <w:rsid w:val="00003697"/>
    <w:rsid w:val="0003175E"/>
    <w:rsid w:val="00033C0A"/>
    <w:rsid w:val="0004251C"/>
    <w:rsid w:val="00054DE8"/>
    <w:rsid w:val="000824CB"/>
    <w:rsid w:val="000845E2"/>
    <w:rsid w:val="000B67B7"/>
    <w:rsid w:val="000F7C92"/>
    <w:rsid w:val="001203EF"/>
    <w:rsid w:val="001442FF"/>
    <w:rsid w:val="00144A70"/>
    <w:rsid w:val="00182E75"/>
    <w:rsid w:val="0018651A"/>
    <w:rsid w:val="0018714F"/>
    <w:rsid w:val="001A559F"/>
    <w:rsid w:val="001A7C27"/>
    <w:rsid w:val="001A7E0E"/>
    <w:rsid w:val="001D1B6B"/>
    <w:rsid w:val="001E3D57"/>
    <w:rsid w:val="001F17B5"/>
    <w:rsid w:val="001F2087"/>
    <w:rsid w:val="00200358"/>
    <w:rsid w:val="002156B6"/>
    <w:rsid w:val="0024511C"/>
    <w:rsid w:val="00260E51"/>
    <w:rsid w:val="002621EE"/>
    <w:rsid w:val="0027171F"/>
    <w:rsid w:val="00294385"/>
    <w:rsid w:val="002A016B"/>
    <w:rsid w:val="002D3DD9"/>
    <w:rsid w:val="002F6759"/>
    <w:rsid w:val="003046DE"/>
    <w:rsid w:val="00307CF6"/>
    <w:rsid w:val="0031106E"/>
    <w:rsid w:val="00311C67"/>
    <w:rsid w:val="00315970"/>
    <w:rsid w:val="00347777"/>
    <w:rsid w:val="00370D27"/>
    <w:rsid w:val="00374CCB"/>
    <w:rsid w:val="0038210E"/>
    <w:rsid w:val="003839EB"/>
    <w:rsid w:val="003926A8"/>
    <w:rsid w:val="003F5721"/>
    <w:rsid w:val="00415A41"/>
    <w:rsid w:val="00416E4E"/>
    <w:rsid w:val="00424E81"/>
    <w:rsid w:val="00427FC0"/>
    <w:rsid w:val="004300E3"/>
    <w:rsid w:val="0043550D"/>
    <w:rsid w:val="00474C95"/>
    <w:rsid w:val="00480221"/>
    <w:rsid w:val="00480E00"/>
    <w:rsid w:val="00492270"/>
    <w:rsid w:val="004B2B42"/>
    <w:rsid w:val="004D4F34"/>
    <w:rsid w:val="004E0670"/>
    <w:rsid w:val="004F0241"/>
    <w:rsid w:val="004F02E0"/>
    <w:rsid w:val="00514DC6"/>
    <w:rsid w:val="00515221"/>
    <w:rsid w:val="0053085E"/>
    <w:rsid w:val="005341A0"/>
    <w:rsid w:val="00540A62"/>
    <w:rsid w:val="005456A5"/>
    <w:rsid w:val="00546359"/>
    <w:rsid w:val="00550F80"/>
    <w:rsid w:val="00555E18"/>
    <w:rsid w:val="00563615"/>
    <w:rsid w:val="0056403D"/>
    <w:rsid w:val="00574A9A"/>
    <w:rsid w:val="00576E5A"/>
    <w:rsid w:val="00583B72"/>
    <w:rsid w:val="005A0A78"/>
    <w:rsid w:val="005A2347"/>
    <w:rsid w:val="005A547D"/>
    <w:rsid w:val="005A6D44"/>
    <w:rsid w:val="005B1BA8"/>
    <w:rsid w:val="005B486F"/>
    <w:rsid w:val="005B5B5A"/>
    <w:rsid w:val="005C1ED3"/>
    <w:rsid w:val="005C44FF"/>
    <w:rsid w:val="005C56A9"/>
    <w:rsid w:val="005D3B5B"/>
    <w:rsid w:val="005E2566"/>
    <w:rsid w:val="005E6AB7"/>
    <w:rsid w:val="005E7138"/>
    <w:rsid w:val="005F34BD"/>
    <w:rsid w:val="005F5C07"/>
    <w:rsid w:val="005F6210"/>
    <w:rsid w:val="00604EA6"/>
    <w:rsid w:val="00626EBF"/>
    <w:rsid w:val="006406F0"/>
    <w:rsid w:val="00655770"/>
    <w:rsid w:val="006837DF"/>
    <w:rsid w:val="006A3B3C"/>
    <w:rsid w:val="006B5F17"/>
    <w:rsid w:val="006E7AEB"/>
    <w:rsid w:val="00714F80"/>
    <w:rsid w:val="007224FE"/>
    <w:rsid w:val="0073375C"/>
    <w:rsid w:val="007355C5"/>
    <w:rsid w:val="00757364"/>
    <w:rsid w:val="00757C86"/>
    <w:rsid w:val="00777189"/>
    <w:rsid w:val="00783853"/>
    <w:rsid w:val="00792543"/>
    <w:rsid w:val="007B1797"/>
    <w:rsid w:val="007D0488"/>
    <w:rsid w:val="007F1484"/>
    <w:rsid w:val="007F28D2"/>
    <w:rsid w:val="00801BC2"/>
    <w:rsid w:val="00816AD9"/>
    <w:rsid w:val="00830A08"/>
    <w:rsid w:val="00841706"/>
    <w:rsid w:val="0084662E"/>
    <w:rsid w:val="00871B82"/>
    <w:rsid w:val="00873CFD"/>
    <w:rsid w:val="00881D6D"/>
    <w:rsid w:val="0089342A"/>
    <w:rsid w:val="008948A1"/>
    <w:rsid w:val="008A4C0D"/>
    <w:rsid w:val="008B6EF0"/>
    <w:rsid w:val="008C710E"/>
    <w:rsid w:val="008E1C50"/>
    <w:rsid w:val="00900A5D"/>
    <w:rsid w:val="00901B35"/>
    <w:rsid w:val="009175CA"/>
    <w:rsid w:val="00933282"/>
    <w:rsid w:val="00943575"/>
    <w:rsid w:val="00956BF7"/>
    <w:rsid w:val="009831BC"/>
    <w:rsid w:val="009925DC"/>
    <w:rsid w:val="009A4DCD"/>
    <w:rsid w:val="009B55DA"/>
    <w:rsid w:val="009E1A36"/>
    <w:rsid w:val="009E6F04"/>
    <w:rsid w:val="00A01F72"/>
    <w:rsid w:val="00A0427B"/>
    <w:rsid w:val="00A0539B"/>
    <w:rsid w:val="00A06A5A"/>
    <w:rsid w:val="00A17E89"/>
    <w:rsid w:val="00A541BE"/>
    <w:rsid w:val="00A649BB"/>
    <w:rsid w:val="00A714A7"/>
    <w:rsid w:val="00A8416C"/>
    <w:rsid w:val="00A91123"/>
    <w:rsid w:val="00AD1837"/>
    <w:rsid w:val="00AE1743"/>
    <w:rsid w:val="00AE345A"/>
    <w:rsid w:val="00AF287E"/>
    <w:rsid w:val="00B103A4"/>
    <w:rsid w:val="00B2331A"/>
    <w:rsid w:val="00B540DB"/>
    <w:rsid w:val="00B665FE"/>
    <w:rsid w:val="00B87A7F"/>
    <w:rsid w:val="00B908A0"/>
    <w:rsid w:val="00BA2194"/>
    <w:rsid w:val="00BA4FED"/>
    <w:rsid w:val="00BC1E44"/>
    <w:rsid w:val="00BC4157"/>
    <w:rsid w:val="00BD5764"/>
    <w:rsid w:val="00BF6AC3"/>
    <w:rsid w:val="00C06C69"/>
    <w:rsid w:val="00C07FBF"/>
    <w:rsid w:val="00C101EB"/>
    <w:rsid w:val="00C10B94"/>
    <w:rsid w:val="00C11DE4"/>
    <w:rsid w:val="00C6420E"/>
    <w:rsid w:val="00C65D38"/>
    <w:rsid w:val="00C81A32"/>
    <w:rsid w:val="00C96D4E"/>
    <w:rsid w:val="00CA2997"/>
    <w:rsid w:val="00CC4C72"/>
    <w:rsid w:val="00CC5C37"/>
    <w:rsid w:val="00CD0C80"/>
    <w:rsid w:val="00CD5B2C"/>
    <w:rsid w:val="00CD5FC2"/>
    <w:rsid w:val="00D13794"/>
    <w:rsid w:val="00D32EE3"/>
    <w:rsid w:val="00D348EF"/>
    <w:rsid w:val="00D4512D"/>
    <w:rsid w:val="00D45D95"/>
    <w:rsid w:val="00D5094F"/>
    <w:rsid w:val="00D925D3"/>
    <w:rsid w:val="00D937C9"/>
    <w:rsid w:val="00DF7788"/>
    <w:rsid w:val="00E068F0"/>
    <w:rsid w:val="00E113D2"/>
    <w:rsid w:val="00E1295F"/>
    <w:rsid w:val="00E362B3"/>
    <w:rsid w:val="00E50D34"/>
    <w:rsid w:val="00E67F47"/>
    <w:rsid w:val="00E75475"/>
    <w:rsid w:val="00E82527"/>
    <w:rsid w:val="00E937F3"/>
    <w:rsid w:val="00EA2F83"/>
    <w:rsid w:val="00EA3450"/>
    <w:rsid w:val="00EB2E3D"/>
    <w:rsid w:val="00EB44FE"/>
    <w:rsid w:val="00EC076E"/>
    <w:rsid w:val="00EC719F"/>
    <w:rsid w:val="00ED4416"/>
    <w:rsid w:val="00ED75C2"/>
    <w:rsid w:val="00F02AA5"/>
    <w:rsid w:val="00F10590"/>
    <w:rsid w:val="00F12516"/>
    <w:rsid w:val="00F1436F"/>
    <w:rsid w:val="00F17830"/>
    <w:rsid w:val="00F223AE"/>
    <w:rsid w:val="00F27BC3"/>
    <w:rsid w:val="00F37D1C"/>
    <w:rsid w:val="00F66A83"/>
    <w:rsid w:val="00F876ED"/>
    <w:rsid w:val="00F91983"/>
    <w:rsid w:val="00FC6C99"/>
    <w:rsid w:val="00FE175D"/>
    <w:rsid w:val="00FF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58AB"/>
  <w15:docId w15:val="{35E1F127-3B8C-46DD-9BA2-764118F9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777"/>
    <w:rPr>
      <w:b/>
      <w:bCs/>
    </w:rPr>
  </w:style>
  <w:style w:type="table" w:styleId="a4">
    <w:name w:val="Table Grid"/>
    <w:basedOn w:val="a1"/>
    <w:uiPriority w:val="59"/>
    <w:rsid w:val="0078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0A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8A0"/>
  </w:style>
  <w:style w:type="paragraph" w:styleId="a8">
    <w:name w:val="footer"/>
    <w:basedOn w:val="a"/>
    <w:link w:val="a9"/>
    <w:uiPriority w:val="99"/>
    <w:unhideWhenUsed/>
    <w:rsid w:val="00B9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8A0"/>
  </w:style>
  <w:style w:type="paragraph" w:styleId="aa">
    <w:name w:val="Balloon Text"/>
    <w:basedOn w:val="a"/>
    <w:link w:val="ab"/>
    <w:uiPriority w:val="99"/>
    <w:semiHidden/>
    <w:unhideWhenUsed/>
    <w:rsid w:val="00F1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1397">
                  <w:marLeft w:val="408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78512">
                  <w:marLeft w:val="408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Киселева Светлана Борисовна</cp:lastModifiedBy>
  <cp:revision>61</cp:revision>
  <cp:lastPrinted>2017-07-04T04:28:00Z</cp:lastPrinted>
  <dcterms:created xsi:type="dcterms:W3CDTF">2020-06-15T05:02:00Z</dcterms:created>
  <dcterms:modified xsi:type="dcterms:W3CDTF">2022-07-25T04:32:00Z</dcterms:modified>
</cp:coreProperties>
</file>