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A7" w:rsidRDefault="003374A7" w:rsidP="003374A7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>Проект постановления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городского округа Тольятти</w:t>
      </w:r>
    </w:p>
    <w:p w:rsidR="003374A7" w:rsidRDefault="003374A7" w:rsidP="003374A7">
      <w:pPr>
        <w:tabs>
          <w:tab w:val="left" w:pos="7634"/>
        </w:tabs>
        <w:ind w:left="4963" w:firstLine="709"/>
        <w:jc w:val="center"/>
        <w:rPr>
          <w:rFonts w:ascii="Times New Roman" w:eastAsia="Times New Roman" w:hAnsi="Times New Roman"/>
          <w:sz w:val="24"/>
        </w:rPr>
      </w:pPr>
    </w:p>
    <w:p w:rsidR="003374A7" w:rsidRDefault="003374A7" w:rsidP="003374A7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74A7" w:rsidRDefault="003374A7" w:rsidP="003374A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4A7" w:rsidRDefault="003374A7" w:rsidP="003374A7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</w:p>
    <w:p w:rsidR="003374A7" w:rsidRDefault="003374A7" w:rsidP="003374A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(Блокированная жилая застройка (2.3)) земельного участка </w:t>
      </w:r>
    </w:p>
    <w:p w:rsidR="003374A7" w:rsidRDefault="003374A7" w:rsidP="003374A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63:09:0301170:1244, </w:t>
      </w:r>
    </w:p>
    <w:p w:rsidR="003374A7" w:rsidRDefault="003374A7" w:rsidP="003374A7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местоположение: Самарская область</w:t>
      </w:r>
      <w:r>
        <w:rPr>
          <w:rFonts w:ascii="Times New Roman" w:hAnsi="Times New Roman" w:cs="Times New Roman"/>
          <w:sz w:val="28"/>
          <w:szCs w:val="28"/>
        </w:rPr>
        <w:t>, г. Тольятти, ш. Комсомольское</w:t>
      </w:r>
      <w:bookmarkStart w:id="0" w:name="_GoBack"/>
      <w:bookmarkEnd w:id="0"/>
    </w:p>
    <w:p w:rsidR="003374A7" w:rsidRDefault="003374A7" w:rsidP="003374A7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74A7" w:rsidRDefault="003374A7" w:rsidP="003374A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4A7" w:rsidRDefault="003374A7" w:rsidP="003374A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заявление Зыковой Валентины Семеновны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(№ З-4059/5.1 от 17.12.2024), рекомендации Комиссии по подготовке проекта Правил землепользования и застройки, заключение о результатах публичных слушаний, с учетом результатов проведения публичных слушаний, руководствуясь статьей 39 Градостроительного кодекса Российской Федерации, Правилами землепользования и застройки городского округа Тольятти, утвержденного решением Думы городского округа Тольятти от 24.12.2008 № 1059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городского округа Тольятти, администрация городского округа Тольятти ПОСТАНОВЛЯЕТ:</w:t>
      </w:r>
    </w:p>
    <w:p w:rsidR="003374A7" w:rsidRDefault="003374A7" w:rsidP="003374A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разрешение на условно разрешенный вид использования </w:t>
      </w:r>
      <w:r>
        <w:rPr>
          <w:rFonts w:ascii="Times New Roman" w:hAnsi="Times New Roman" w:cs="Times New Roman"/>
          <w:sz w:val="28"/>
          <w:szCs w:val="28"/>
        </w:rPr>
        <w:t>(Блокированная жилая застройка (2.3)) земельного участка с кадастровым номером 63:09:0301170:1244, местоположение: Самарская область, г. Тольятти, ш. Комсомольское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территориальной зоне </w:t>
      </w:r>
      <w:r>
        <w:rPr>
          <w:rFonts w:ascii="Times New Roman" w:hAnsi="Times New Roman" w:cs="Times New Roman"/>
          <w:sz w:val="28"/>
          <w:szCs w:val="28"/>
        </w:rPr>
        <w:t>Ж-2 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Зона малоэтажной жилой застройки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74A7" w:rsidRDefault="003374A7" w:rsidP="003374A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4A7" w:rsidRDefault="003374A7" w:rsidP="003374A7">
      <w:pPr>
        <w:tabs>
          <w:tab w:val="left" w:pos="763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</w:t>
      </w:r>
    </w:p>
    <w:p w:rsidR="003374A7" w:rsidRDefault="003374A7" w:rsidP="003374A7">
      <w:pPr>
        <w:tabs>
          <w:tab w:val="left" w:pos="76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                                                                                 И.Г. Сухих</w:t>
      </w:r>
    </w:p>
    <w:p w:rsidR="004306CF" w:rsidRDefault="004306CF" w:rsidP="003374A7"/>
    <w:sectPr w:rsidR="0043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F8"/>
    <w:rsid w:val="00302AF8"/>
    <w:rsid w:val="003374A7"/>
    <w:rsid w:val="0043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7C90"/>
  <w15:chartTrackingRefBased/>
  <w15:docId w15:val="{D624BA88-FDE8-446B-B1F6-8F8FBD0C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4A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Алексиадис Юлия Николаевна</dc:creator>
  <cp:keywords/>
  <dc:description/>
  <cp:lastModifiedBy>Алексиадис Юлия Николаевна</cp:lastModifiedBy>
  <cp:revision>2</cp:revision>
  <dcterms:created xsi:type="dcterms:W3CDTF">2025-01-27T05:52:00Z</dcterms:created>
  <dcterms:modified xsi:type="dcterms:W3CDTF">2025-01-27T05:54:00Z</dcterms:modified>
</cp:coreProperties>
</file>