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934" w:rsidRDefault="006C5934" w:rsidP="0083386A">
      <w:pPr>
        <w:tabs>
          <w:tab w:val="left" w:pos="7634"/>
        </w:tabs>
        <w:ind w:left="4963" w:firstLine="709"/>
        <w:jc w:val="center"/>
        <w:rPr>
          <w:rFonts w:ascii="Times New Roman" w:eastAsia="Times New Roman" w:hAnsi="Times New Roman"/>
          <w:sz w:val="24"/>
        </w:rPr>
      </w:pPr>
      <w:bookmarkStart w:id="0" w:name="_GoBack"/>
      <w:bookmarkEnd w:id="0"/>
    </w:p>
    <w:p w:rsidR="00AF1519" w:rsidRDefault="00AF1519" w:rsidP="00AF1519">
      <w:pPr>
        <w:tabs>
          <w:tab w:val="left" w:pos="7634"/>
        </w:tabs>
        <w:ind w:left="4963" w:firstLine="709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/>
          <w:sz w:val="24"/>
        </w:rPr>
        <w:t>Проект</w:t>
      </w:r>
    </w:p>
    <w:p w:rsidR="00AF1519" w:rsidRDefault="00AF1519" w:rsidP="00AF1519">
      <w:pPr>
        <w:tabs>
          <w:tab w:val="left" w:pos="7634"/>
        </w:tabs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ДУМА ГОРОДСКОГО ОКРУГА ТОЛЬЯТТИ</w:t>
      </w:r>
    </w:p>
    <w:p w:rsidR="00AF1519" w:rsidRDefault="00AF1519" w:rsidP="00AF1519">
      <w:pPr>
        <w:tabs>
          <w:tab w:val="left" w:pos="7634"/>
        </w:tabs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 w:rsidR="00AF1519" w:rsidRDefault="00AF1519" w:rsidP="00AF1519">
      <w:pPr>
        <w:tabs>
          <w:tab w:val="left" w:pos="7634"/>
        </w:tabs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№_____от______</w:t>
      </w:r>
    </w:p>
    <w:p w:rsidR="00AF1519" w:rsidRDefault="00AF1519" w:rsidP="00AF151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внесении изменений в Правила землепользования и</w:t>
      </w:r>
    </w:p>
    <w:p w:rsidR="00AF1519" w:rsidRDefault="00AF1519" w:rsidP="00AF151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застройки городского округа Тольятти, утвержденные решением Думы</w:t>
      </w:r>
    </w:p>
    <w:p w:rsidR="00AF1519" w:rsidRDefault="00AF1519" w:rsidP="00AF151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городского округа Тольятти от 24.12.2008 № 1059</w:t>
      </w:r>
    </w:p>
    <w:p w:rsidR="00AF1519" w:rsidRDefault="00AF1519" w:rsidP="00AF1519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F1519" w:rsidRDefault="00AF1519" w:rsidP="00AF1519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изменения в Правила землепользования и застройки городского округа Тольятти, утвержденные решением Думы городского округа Тольятти от 24.12.2008 № 1059, руководствуясь Градостроительным кодексом Российской Федерации, Уставом городского округа Тольятти, учитывая результаты публичных слушаний, Дума</w:t>
      </w:r>
    </w:p>
    <w:p w:rsidR="00AF1519" w:rsidRDefault="00AF1519" w:rsidP="00AF1519">
      <w:pPr>
        <w:tabs>
          <w:tab w:val="left" w:pos="7634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РЕШИЛА:</w:t>
      </w:r>
    </w:p>
    <w:p w:rsidR="00AF1519" w:rsidRDefault="00811D1D" w:rsidP="00811D1D">
      <w:pPr>
        <w:tabs>
          <w:tab w:val="left" w:pos="7634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Внести в статью 52</w:t>
      </w:r>
      <w:r w:rsidR="00AF1519">
        <w:rPr>
          <w:rFonts w:ascii="Times New Roman" w:eastAsia="Times New Roman" w:hAnsi="Times New Roman" w:cs="Times New Roman"/>
          <w:sz w:val="28"/>
          <w:szCs w:val="28"/>
        </w:rPr>
        <w:t>. «</w:t>
      </w:r>
      <w:r w:rsidRPr="00811D1D">
        <w:rPr>
          <w:rFonts w:ascii="Times New Roman" w:eastAsia="Times New Roman" w:hAnsi="Times New Roman" w:cs="Times New Roman"/>
          <w:sz w:val="28"/>
          <w:szCs w:val="28"/>
        </w:rPr>
        <w:t>ПК-3. Зона промы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шленных объектов IV - V классов </w:t>
      </w:r>
      <w:r w:rsidRPr="00811D1D">
        <w:rPr>
          <w:rFonts w:ascii="Times New Roman" w:eastAsia="Times New Roman" w:hAnsi="Times New Roman" w:cs="Times New Roman"/>
          <w:sz w:val="28"/>
          <w:szCs w:val="28"/>
        </w:rPr>
        <w:t>опасности</w:t>
      </w:r>
      <w:r w:rsidR="00AF1519">
        <w:rPr>
          <w:rFonts w:ascii="Times New Roman" w:eastAsia="Times New Roman" w:hAnsi="Times New Roman" w:cs="Times New Roman"/>
          <w:sz w:val="28"/>
          <w:szCs w:val="28"/>
        </w:rPr>
        <w:t xml:space="preserve">» Правил землепользования и застройки городского округа Тольятти, утвержденных решением Думы городского округа Тольятти от 24.12.2008 № 1059 (газета «Городские ведомости», 2009, 27 января; 2013, 12 июля; 2014, 10 июня, 20 июня, 4 июля, 18 ноября, 30 декабря; </w:t>
      </w:r>
      <w:proofErr w:type="gramStart"/>
      <w:r w:rsidR="00AF1519">
        <w:rPr>
          <w:rFonts w:ascii="Times New Roman" w:eastAsia="Times New Roman" w:hAnsi="Times New Roman" w:cs="Times New Roman"/>
          <w:sz w:val="28"/>
          <w:szCs w:val="28"/>
        </w:rPr>
        <w:t>2015, 6 февраля, 8 мая, 9 июня, 7 июля, 21 июля, 13 октября, 16 октября, 1 декабря; 2016, 15 января, 5 февраля, 18 марта, 15 апреля, 8 июля, 28 октября; 11  ноября, 29 ноября, 30 декабря; 2017, 17 февраля, 7 марта, 21 марта, 24 марта, 14 апреля, 18 апреля, 5 мая, 9 июня, 1 августа, 13 октября, 5 декабря;2018, 12 января, 9 февраля, 2 марта, 10 апреля, 24 апреля, 27 апреля, 29 июня, 3 июля, 17 июля, 27 июля, 30 июля, 4 декабря, 7 декабря; 2019, 5 февраля, 12 марта, 16 апреля, 8 мая, 7 июня, 23 июля, 26 июля, 8 октября, 22 ноября, 27 декабря;2020, 14 января, 6 марта, 5 июня, 23 июня, 10 июля, 25 сентября, 29 сентября, 23 октября; 2021, 15 января, 5 февраля, 16 апреля, 14 мая, 25 июня, 8 октября, 19 октября, 2 ноября; 2022, 25 января, 11 марта</w:t>
      </w:r>
      <w:r w:rsidR="00EB69EB">
        <w:rPr>
          <w:rFonts w:ascii="Times New Roman" w:eastAsia="Times New Roman" w:hAnsi="Times New Roman" w:cs="Times New Roman"/>
          <w:sz w:val="28"/>
          <w:szCs w:val="28"/>
        </w:rPr>
        <w:t>, 6 мая</w:t>
      </w:r>
      <w:r w:rsidR="00AF1519">
        <w:rPr>
          <w:rFonts w:ascii="Times New Roman" w:eastAsia="Times New Roman" w:hAnsi="Times New Roman" w:cs="Times New Roman"/>
          <w:sz w:val="28"/>
          <w:szCs w:val="28"/>
        </w:rPr>
        <w:t>) следующие изменения:</w:t>
      </w:r>
      <w:proofErr w:type="gramEnd"/>
    </w:p>
    <w:p w:rsidR="0036689B" w:rsidRDefault="0036689B" w:rsidP="0036689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689B">
        <w:rPr>
          <w:rFonts w:ascii="Times New Roman" w:eastAsia="Times New Roman" w:hAnsi="Times New Roman" w:cs="Times New Roman"/>
          <w:sz w:val="28"/>
          <w:szCs w:val="28"/>
        </w:rPr>
        <w:t xml:space="preserve">1) в части 2 таблицу дополнить строкой следующего содержания: </w:t>
      </w:r>
    </w:p>
    <w:tbl>
      <w:tblPr>
        <w:tblW w:w="9495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387"/>
        <w:gridCol w:w="4108"/>
      </w:tblGrid>
      <w:tr w:rsidR="00AF1519" w:rsidTr="0036689B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519" w:rsidRDefault="0036689B" w:rsidP="0036689B">
            <w:pPr>
              <w:spacing w:after="0" w:line="240" w:lineRule="auto"/>
              <w:ind w:left="11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6689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Оборудованные площадки для занятий спортом.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(</w:t>
            </w:r>
            <w:r w:rsidRPr="0036689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5.1.4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)</w:t>
            </w:r>
            <w:r w:rsidR="00AF151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519" w:rsidRDefault="00AF1519" w:rsidP="0036689B">
            <w:pPr>
              <w:spacing w:after="0" w:line="240" w:lineRule="auto"/>
              <w:ind w:left="11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- </w:t>
            </w:r>
            <w:r w:rsidR="0036689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а</w:t>
            </w:r>
            <w:r w:rsidR="0036689B" w:rsidRPr="0036689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втодромы</w:t>
            </w:r>
          </w:p>
        </w:tc>
      </w:tr>
    </w:tbl>
    <w:p w:rsidR="00952892" w:rsidRPr="00952892" w:rsidRDefault="00AF1519" w:rsidP="00952892">
      <w:pPr>
        <w:tabs>
          <w:tab w:val="left" w:pos="7634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r w:rsidR="00952892" w:rsidRPr="00952892">
        <w:rPr>
          <w:rFonts w:ascii="Times New Roman" w:eastAsia="Times New Roman" w:hAnsi="Times New Roman" w:cs="Times New Roman"/>
          <w:sz w:val="28"/>
          <w:szCs w:val="28"/>
        </w:rPr>
        <w:t xml:space="preserve">пункт </w:t>
      </w:r>
      <w:r w:rsidR="00952892">
        <w:rPr>
          <w:rFonts w:ascii="Times New Roman" w:eastAsia="Times New Roman" w:hAnsi="Times New Roman" w:cs="Times New Roman"/>
          <w:sz w:val="28"/>
          <w:szCs w:val="28"/>
        </w:rPr>
        <w:t>6</w:t>
      </w:r>
      <w:r w:rsidR="00952892" w:rsidRPr="00952892">
        <w:rPr>
          <w:rFonts w:ascii="Times New Roman" w:eastAsia="Times New Roman" w:hAnsi="Times New Roman" w:cs="Times New Roman"/>
          <w:sz w:val="28"/>
          <w:szCs w:val="28"/>
        </w:rPr>
        <w:t xml:space="preserve"> части 4 дополнить подпунктом </w:t>
      </w:r>
      <w:r w:rsidR="00952892">
        <w:rPr>
          <w:rFonts w:ascii="Times New Roman" w:eastAsia="Times New Roman" w:hAnsi="Times New Roman" w:cs="Times New Roman"/>
          <w:sz w:val="28"/>
          <w:szCs w:val="28"/>
        </w:rPr>
        <w:t>6</w:t>
      </w:r>
      <w:r w:rsidR="00952892" w:rsidRPr="00952892">
        <w:rPr>
          <w:rFonts w:ascii="Times New Roman" w:eastAsia="Times New Roman" w:hAnsi="Times New Roman" w:cs="Times New Roman"/>
          <w:sz w:val="28"/>
          <w:szCs w:val="28"/>
        </w:rPr>
        <w:t>.</w:t>
      </w:r>
      <w:r w:rsidR="00952892">
        <w:rPr>
          <w:rFonts w:ascii="Times New Roman" w:eastAsia="Times New Roman" w:hAnsi="Times New Roman" w:cs="Times New Roman"/>
          <w:sz w:val="28"/>
          <w:szCs w:val="28"/>
        </w:rPr>
        <w:t>3</w:t>
      </w:r>
      <w:r w:rsidR="00952892" w:rsidRPr="00952892">
        <w:rPr>
          <w:rFonts w:ascii="Times New Roman" w:eastAsia="Times New Roman" w:hAnsi="Times New Roman" w:cs="Times New Roman"/>
          <w:sz w:val="28"/>
          <w:szCs w:val="28"/>
        </w:rPr>
        <w:t>. следующего содержания:</w:t>
      </w:r>
    </w:p>
    <w:p w:rsidR="00952892" w:rsidRDefault="00952892" w:rsidP="00952892">
      <w:pPr>
        <w:tabs>
          <w:tab w:val="left" w:pos="7634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2892">
        <w:rPr>
          <w:rFonts w:ascii="Times New Roman" w:eastAsia="Times New Roman" w:hAnsi="Times New Roman" w:cs="Times New Roman"/>
          <w:sz w:val="28"/>
          <w:szCs w:val="28"/>
        </w:rPr>
        <w:t xml:space="preserve">«; </w:t>
      </w:r>
      <w:r>
        <w:rPr>
          <w:rFonts w:ascii="Times New Roman" w:eastAsia="Times New Roman" w:hAnsi="Times New Roman" w:cs="Times New Roman"/>
          <w:sz w:val="28"/>
          <w:szCs w:val="28"/>
        </w:rPr>
        <w:t>6.3</w:t>
      </w:r>
      <w:r w:rsidRPr="0095289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автодромов</w:t>
      </w:r>
      <w:r w:rsidRPr="00952892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952892">
        <w:rPr>
          <w:rFonts w:ascii="Times New Roman" w:eastAsia="Times New Roman" w:hAnsi="Times New Roman" w:cs="Times New Roman"/>
          <w:sz w:val="28"/>
          <w:szCs w:val="28"/>
        </w:rPr>
        <w:t>0%».</w:t>
      </w:r>
    </w:p>
    <w:p w:rsidR="00AF1519" w:rsidRDefault="00AF1519" w:rsidP="00AF1519">
      <w:pPr>
        <w:tabs>
          <w:tab w:val="left" w:pos="7634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Опубликовать настоящее решение в газете «Городские ведомости» и разместить в федеральной государственной информационной системе территориального планирования, на официальном сайте Думы городского округа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Тольятти в сети «Интернет» www.dumatlt.ru и на официальном портале администрации городского округа Тольятти в сети «Интернет»: https://tgl.ru не позднее 10 дней со дня его подписания.</w:t>
      </w:r>
      <w:proofErr w:type="gramEnd"/>
    </w:p>
    <w:p w:rsidR="00AF1519" w:rsidRDefault="00AF1519" w:rsidP="00AF1519">
      <w:pPr>
        <w:tabs>
          <w:tab w:val="left" w:pos="7634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выполнением настоящего решения возложить на постоянную комиссию по муниципальному имуществу, градостроительству и землепользованию (Лыткин И.В.).</w:t>
      </w:r>
    </w:p>
    <w:p w:rsidR="00AF1519" w:rsidRDefault="00AF1519" w:rsidP="00AF1519">
      <w:pPr>
        <w:tabs>
          <w:tab w:val="left" w:pos="7634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F1519" w:rsidRDefault="00AF1519" w:rsidP="00AF1519">
      <w:pPr>
        <w:tabs>
          <w:tab w:val="left" w:pos="7634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F1519" w:rsidRDefault="00AF1519" w:rsidP="00AF1519">
      <w:pPr>
        <w:tabs>
          <w:tab w:val="left" w:pos="7634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городского округа                                                                     Н.А.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Ренц</w:t>
      </w:r>
      <w:proofErr w:type="spellEnd"/>
    </w:p>
    <w:p w:rsidR="00AF1519" w:rsidRDefault="00AF1519" w:rsidP="00AF1519">
      <w:pPr>
        <w:tabs>
          <w:tab w:val="left" w:pos="7634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2629F" w:rsidRDefault="00AF1519" w:rsidP="00AF1519">
      <w:pPr>
        <w:tabs>
          <w:tab w:val="left" w:pos="7634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Думы                                                                        Н.И.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Остудин</w:t>
      </w:r>
      <w:proofErr w:type="spellEnd"/>
    </w:p>
    <w:sectPr w:rsidR="00E2629F" w:rsidSect="00EA1437">
      <w:footerReference w:type="default" r:id="rId8"/>
      <w:pgSz w:w="11906" w:h="16838"/>
      <w:pgMar w:top="851" w:right="566" w:bottom="568" w:left="1418" w:header="708" w:footer="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2892" w:rsidRDefault="00952892" w:rsidP="00C24A7F">
      <w:pPr>
        <w:spacing w:after="0" w:line="240" w:lineRule="auto"/>
      </w:pPr>
      <w:r>
        <w:separator/>
      </w:r>
    </w:p>
  </w:endnote>
  <w:endnote w:type="continuationSeparator" w:id="0">
    <w:p w:rsidR="00952892" w:rsidRDefault="00952892" w:rsidP="00C24A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66610178"/>
      <w:docPartObj>
        <w:docPartGallery w:val="Page Numbers (Bottom of Page)"/>
        <w:docPartUnique/>
      </w:docPartObj>
    </w:sdtPr>
    <w:sdtEndPr/>
    <w:sdtContent>
      <w:p w:rsidR="00952892" w:rsidRDefault="00952892">
        <w:pPr>
          <w:pStyle w:val="a5"/>
          <w:jc w:val="right"/>
        </w:pPr>
      </w:p>
      <w:p w:rsidR="00952892" w:rsidRDefault="00DE1E53">
        <w:pPr>
          <w:pStyle w:val="a5"/>
          <w:jc w:val="right"/>
        </w:pPr>
      </w:p>
    </w:sdtContent>
  </w:sdt>
  <w:p w:rsidR="00952892" w:rsidRDefault="0095289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2892" w:rsidRDefault="00952892" w:rsidP="00C24A7F">
      <w:pPr>
        <w:spacing w:after="0" w:line="240" w:lineRule="auto"/>
      </w:pPr>
      <w:r>
        <w:separator/>
      </w:r>
    </w:p>
  </w:footnote>
  <w:footnote w:type="continuationSeparator" w:id="0">
    <w:p w:rsidR="00952892" w:rsidRDefault="00952892" w:rsidP="00C24A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C9C"/>
    <w:rsid w:val="000117AD"/>
    <w:rsid w:val="00033C83"/>
    <w:rsid w:val="0015273A"/>
    <w:rsid w:val="00183818"/>
    <w:rsid w:val="001A4F02"/>
    <w:rsid w:val="001D59B8"/>
    <w:rsid w:val="001F20D4"/>
    <w:rsid w:val="00275D19"/>
    <w:rsid w:val="00276487"/>
    <w:rsid w:val="00356538"/>
    <w:rsid w:val="0036689B"/>
    <w:rsid w:val="003811AF"/>
    <w:rsid w:val="003C5549"/>
    <w:rsid w:val="003E2547"/>
    <w:rsid w:val="003E4004"/>
    <w:rsid w:val="003F7B28"/>
    <w:rsid w:val="004044A9"/>
    <w:rsid w:val="0041119B"/>
    <w:rsid w:val="004A7C5F"/>
    <w:rsid w:val="00582397"/>
    <w:rsid w:val="0060027C"/>
    <w:rsid w:val="00660ED2"/>
    <w:rsid w:val="006640B6"/>
    <w:rsid w:val="006C5934"/>
    <w:rsid w:val="006E0615"/>
    <w:rsid w:val="0070443F"/>
    <w:rsid w:val="00713E7A"/>
    <w:rsid w:val="007155FD"/>
    <w:rsid w:val="00767C9C"/>
    <w:rsid w:val="00773DE2"/>
    <w:rsid w:val="007A024D"/>
    <w:rsid w:val="007B121A"/>
    <w:rsid w:val="007F3DBE"/>
    <w:rsid w:val="0080276A"/>
    <w:rsid w:val="00811D1D"/>
    <w:rsid w:val="0083386A"/>
    <w:rsid w:val="00836113"/>
    <w:rsid w:val="00840029"/>
    <w:rsid w:val="008D54AC"/>
    <w:rsid w:val="009104A4"/>
    <w:rsid w:val="00952892"/>
    <w:rsid w:val="009649E4"/>
    <w:rsid w:val="00970D97"/>
    <w:rsid w:val="00981384"/>
    <w:rsid w:val="009B1E9F"/>
    <w:rsid w:val="009F1A8C"/>
    <w:rsid w:val="00A00F37"/>
    <w:rsid w:val="00A51407"/>
    <w:rsid w:val="00A7421A"/>
    <w:rsid w:val="00A76CCE"/>
    <w:rsid w:val="00A942A8"/>
    <w:rsid w:val="00AE6EA6"/>
    <w:rsid w:val="00AF1519"/>
    <w:rsid w:val="00B125CD"/>
    <w:rsid w:val="00B23173"/>
    <w:rsid w:val="00B609E3"/>
    <w:rsid w:val="00B62C9F"/>
    <w:rsid w:val="00B62D95"/>
    <w:rsid w:val="00BF2ECE"/>
    <w:rsid w:val="00C050D2"/>
    <w:rsid w:val="00C16D3F"/>
    <w:rsid w:val="00C24A7F"/>
    <w:rsid w:val="00C63B0C"/>
    <w:rsid w:val="00D018F9"/>
    <w:rsid w:val="00D2008E"/>
    <w:rsid w:val="00D20D9F"/>
    <w:rsid w:val="00D9454D"/>
    <w:rsid w:val="00DA6756"/>
    <w:rsid w:val="00DE1E53"/>
    <w:rsid w:val="00DF388B"/>
    <w:rsid w:val="00E15F19"/>
    <w:rsid w:val="00E2629F"/>
    <w:rsid w:val="00E437E7"/>
    <w:rsid w:val="00E61A86"/>
    <w:rsid w:val="00E70967"/>
    <w:rsid w:val="00E7240A"/>
    <w:rsid w:val="00E80B3A"/>
    <w:rsid w:val="00E90C4F"/>
    <w:rsid w:val="00E95093"/>
    <w:rsid w:val="00E95149"/>
    <w:rsid w:val="00EA1437"/>
    <w:rsid w:val="00EA2693"/>
    <w:rsid w:val="00EB69EB"/>
    <w:rsid w:val="00EE129B"/>
    <w:rsid w:val="00EE39E4"/>
    <w:rsid w:val="00EE54E8"/>
    <w:rsid w:val="00F16BCA"/>
    <w:rsid w:val="00F2533A"/>
    <w:rsid w:val="00F34AF0"/>
    <w:rsid w:val="00F35CDE"/>
    <w:rsid w:val="00F409DF"/>
    <w:rsid w:val="00F44884"/>
    <w:rsid w:val="00FD72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C9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67C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C24A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24A7F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C24A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24A7F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338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3386A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C9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67C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C24A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24A7F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C24A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24A7F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338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3386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2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EEF680-361C-4EEF-B60A-3A8FB79FD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Карле Светлана Юрьевна</cp:lastModifiedBy>
  <cp:revision>2</cp:revision>
  <cp:lastPrinted>2022-06-30T05:32:00Z</cp:lastPrinted>
  <dcterms:created xsi:type="dcterms:W3CDTF">2022-07-06T08:56:00Z</dcterms:created>
  <dcterms:modified xsi:type="dcterms:W3CDTF">2022-07-06T08:56:00Z</dcterms:modified>
</cp:coreProperties>
</file>