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26" w:rsidRDefault="00746D44">
      <w:pPr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5940425" cy="134493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44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5F26" w:rsidRDefault="00475F26">
      <w:pPr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</w:p>
    <w:p w:rsidR="00475F26" w:rsidRDefault="00746D44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Т</w:t>
      </w:r>
      <w:r w:rsidR="00EC4EE0">
        <w:rPr>
          <w:rFonts w:ascii="Arial" w:eastAsia="Arial" w:hAnsi="Arial" w:cs="Arial"/>
          <w:b/>
          <w:sz w:val="24"/>
          <w:szCs w:val="24"/>
          <w:highlight w:val="white"/>
        </w:rPr>
        <w:t>ольяттинскиедиалоги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: Форум «Будущее города»</w:t>
      </w:r>
    </w:p>
    <w:p w:rsidR="00475F26" w:rsidRDefault="00475F26">
      <w:pPr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</w:p>
    <w:p w:rsidR="00475F26" w:rsidRDefault="00746D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Дата и время проведения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– 19 ноября 2024, с 10.00 до 15.00.</w:t>
      </w:r>
    </w:p>
    <w:p w:rsidR="00475F26" w:rsidRDefault="00746D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Место проведения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– КЦ «Автоград», Юбилейная, 8</w:t>
      </w:r>
      <w:r w:rsidR="00EC4EE0">
        <w:rPr>
          <w:rFonts w:ascii="Arial" w:eastAsia="Arial" w:hAnsi="Arial" w:cs="Arial"/>
          <w:sz w:val="24"/>
          <w:szCs w:val="24"/>
        </w:rPr>
        <w:t>.</w:t>
      </w:r>
    </w:p>
    <w:p w:rsidR="00475F26" w:rsidRDefault="00746D44">
      <w:pPr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Организатор - ТПП г.Тольятти</w:t>
      </w:r>
    </w:p>
    <w:p w:rsidR="00475F26" w:rsidRDefault="00746D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>Оператор – Благотворительный фонд «Добрый город».</w:t>
      </w:r>
    </w:p>
    <w:p w:rsidR="00475F26" w:rsidRDefault="00746D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>Участники форума –предприниматели, представители власти и НКО, старшеклассники и студенты.</w:t>
      </w:r>
    </w:p>
    <w:p w:rsidR="00475F26" w:rsidRDefault="00475F2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75F26" w:rsidRDefault="00746D4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Цель форума – оценить перспективы ближайшего будущего города и как на это будущее могут повлиять профессиональные горожане, предприниматели и экспертное сообщество.</w:t>
      </w:r>
    </w:p>
    <w:p w:rsidR="00475F26" w:rsidRDefault="00746D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>Задачи форума:</w:t>
      </w:r>
    </w:p>
    <w:p w:rsidR="00475F26" w:rsidRDefault="00746D44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обсудить экспертные оценки экономической и демографической ситуации в Тольятти и в Самарской области;</w:t>
      </w:r>
    </w:p>
    <w:p w:rsidR="00475F26" w:rsidRDefault="00746D44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определиться с приоритетными направлениями деятельности по повышению привлекательности города для жизни, учебы и работы; </w:t>
      </w:r>
    </w:p>
    <w:p w:rsidR="00475F26" w:rsidRDefault="00746D44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предоставить возможность для установления/перезапуска активных коммуникаций между профессиональными горожанами. </w:t>
      </w:r>
    </w:p>
    <w:p w:rsidR="00475F26" w:rsidRDefault="00475F26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475F26" w:rsidRDefault="00746D4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ПРОГРАММА ФОРУМА</w:t>
      </w:r>
    </w:p>
    <w:p w:rsidR="00475F26" w:rsidRDefault="00475F2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75F26" w:rsidRDefault="00746D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9.30 – 10.00</w:t>
      </w:r>
      <w:r>
        <w:rPr>
          <w:rFonts w:ascii="Arial" w:eastAsia="Arial" w:hAnsi="Arial" w:cs="Arial"/>
          <w:sz w:val="24"/>
          <w:szCs w:val="24"/>
        </w:rPr>
        <w:t xml:space="preserve"> – регистрация участников</w:t>
      </w:r>
    </w:p>
    <w:p w:rsidR="00475F26" w:rsidRDefault="00475F2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35"/>
        <w:gridCol w:w="2738"/>
        <w:gridCol w:w="2977"/>
        <w:gridCol w:w="2268"/>
      </w:tblGrid>
      <w:tr w:rsidR="00475F26" w:rsidTr="00EC4EE0">
        <w:trPr>
          <w:trHeight w:val="240"/>
        </w:trPr>
        <w:tc>
          <w:tcPr>
            <w:tcW w:w="9918" w:type="dxa"/>
            <w:gridSpan w:val="4"/>
          </w:tcPr>
          <w:p w:rsidR="00475F26" w:rsidRDefault="00475F26">
            <w:pP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475F26" w:rsidRDefault="00746D44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СЕКЦИЯ 1. Большой зал КЦ «Автоград»</w:t>
            </w:r>
          </w:p>
          <w:p w:rsidR="00475F26" w:rsidRDefault="00475F26">
            <w:pPr>
              <w:rPr>
                <w:rFonts w:ascii="Arial" w:eastAsia="Arial" w:hAnsi="Arial" w:cs="Arial"/>
                <w:sz w:val="24"/>
                <w:szCs w:val="24"/>
                <w:highlight w:val="white"/>
                <w:u w:val="single"/>
              </w:rPr>
            </w:pPr>
          </w:p>
        </w:tc>
      </w:tr>
      <w:tr w:rsidR="00475F26" w:rsidTr="00A64E3C">
        <w:tc>
          <w:tcPr>
            <w:tcW w:w="1935" w:type="dxa"/>
          </w:tcPr>
          <w:p w:rsidR="00475F26" w:rsidRDefault="00746D4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2738" w:type="dxa"/>
          </w:tcPr>
          <w:p w:rsidR="00475F26" w:rsidRDefault="00746D4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475F26" w:rsidRDefault="00746D4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Спикеры</w:t>
            </w:r>
          </w:p>
        </w:tc>
        <w:tc>
          <w:tcPr>
            <w:tcW w:w="2268" w:type="dxa"/>
          </w:tcPr>
          <w:p w:rsidR="00475F26" w:rsidRDefault="00746D4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Модератор</w:t>
            </w:r>
          </w:p>
        </w:tc>
      </w:tr>
      <w:tr w:rsidR="00475F26" w:rsidTr="00A64E3C">
        <w:trPr>
          <w:trHeight w:val="260"/>
        </w:trPr>
        <w:tc>
          <w:tcPr>
            <w:tcW w:w="1935" w:type="dxa"/>
          </w:tcPr>
          <w:p w:rsidR="00475F26" w:rsidRDefault="00746D44">
            <w:pPr>
              <w:ind w:righ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10.00 – 11.00 </w:t>
            </w:r>
          </w:p>
        </w:tc>
        <w:tc>
          <w:tcPr>
            <w:tcW w:w="2738" w:type="dxa"/>
          </w:tcPr>
          <w:p w:rsidR="00475F26" w:rsidRDefault="00746D44">
            <w:pP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«На картах каких игроков присутствуют Самарская область и Тольятти и в каком качестве»</w:t>
            </w:r>
          </w:p>
          <w:p w:rsidR="00475F26" w:rsidRDefault="00475F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5F26" w:rsidRDefault="00746D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Наталья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Зубаревич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д-р географических наук, профессор </w:t>
            </w:r>
            <w:hyperlink r:id="rId7">
              <w:r>
                <w:rPr>
                  <w:rFonts w:ascii="Arial" w:eastAsia="Arial" w:hAnsi="Arial" w:cs="Arial"/>
                  <w:sz w:val="24"/>
                  <w:szCs w:val="24"/>
                </w:rPr>
                <w:t>кафедры экономической и социальной географии России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  <w:hyperlink r:id="rId8">
              <w:r>
                <w:rPr>
                  <w:rFonts w:ascii="Arial" w:eastAsia="Arial" w:hAnsi="Arial" w:cs="Arial"/>
                  <w:sz w:val="24"/>
                  <w:szCs w:val="24"/>
                </w:rPr>
                <w:t>географического факультета МГУ имени М. В. Ломоносова</w:t>
              </w:r>
            </w:hyperlink>
          </w:p>
        </w:tc>
        <w:tc>
          <w:tcPr>
            <w:tcW w:w="2268" w:type="dxa"/>
          </w:tcPr>
          <w:p w:rsidR="00475F26" w:rsidRDefault="00475F26">
            <w:pP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</w:tc>
      </w:tr>
      <w:tr w:rsidR="00475F26" w:rsidTr="00EC4EE0">
        <w:trPr>
          <w:trHeight w:val="240"/>
        </w:trPr>
        <w:tc>
          <w:tcPr>
            <w:tcW w:w="1935" w:type="dxa"/>
          </w:tcPr>
          <w:p w:rsidR="00475F26" w:rsidRDefault="00746D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11.00 – 11.30</w:t>
            </w:r>
          </w:p>
        </w:tc>
        <w:tc>
          <w:tcPr>
            <w:tcW w:w="5715" w:type="dxa"/>
            <w:gridSpan w:val="2"/>
          </w:tcPr>
          <w:p w:rsidR="00475F26" w:rsidRPr="00EC4EE0" w:rsidRDefault="00746D44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EC4EE0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Кофе-брейк. </w:t>
            </w:r>
            <w:proofErr w:type="spellStart"/>
            <w:r w:rsidRPr="00EC4EE0">
              <w:rPr>
                <w:rFonts w:ascii="Arial" w:eastAsia="Arial" w:hAnsi="Arial" w:cs="Arial"/>
                <w:sz w:val="24"/>
                <w:szCs w:val="24"/>
                <w:highlight w:val="white"/>
              </w:rPr>
              <w:t>Нетворкинг</w:t>
            </w:r>
            <w:proofErr w:type="spellEnd"/>
          </w:p>
          <w:p w:rsidR="00475F26" w:rsidRDefault="00475F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5F26" w:rsidRDefault="00475F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5F26" w:rsidTr="00A64E3C">
        <w:trPr>
          <w:trHeight w:val="6511"/>
        </w:trPr>
        <w:tc>
          <w:tcPr>
            <w:tcW w:w="1935" w:type="dxa"/>
          </w:tcPr>
          <w:p w:rsidR="00475F26" w:rsidRDefault="00746D44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lastRenderedPageBreak/>
              <w:t>11.30 – 13.00</w:t>
            </w:r>
          </w:p>
        </w:tc>
        <w:tc>
          <w:tcPr>
            <w:tcW w:w="2738" w:type="dxa"/>
          </w:tcPr>
          <w:p w:rsidR="00475F26" w:rsidRDefault="00746D44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«Кадры решают все проблемы, а как решить проблему кадров?»</w:t>
            </w:r>
          </w:p>
        </w:tc>
        <w:tc>
          <w:tcPr>
            <w:tcW w:w="2977" w:type="dxa"/>
          </w:tcPr>
          <w:p w:rsidR="00475F26" w:rsidRDefault="00EC4EE0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Владимир 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Звоновский</w:t>
            </w:r>
            <w:proofErr w:type="spellEnd"/>
            <w:r w:rsidR="00746D44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доктор социологических наук, 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п</w:t>
            </w:r>
            <w:r w:rsidR="00746D44">
              <w:rPr>
                <w:rFonts w:ascii="Arial" w:eastAsia="Arial" w:hAnsi="Arial" w:cs="Arial"/>
                <w:sz w:val="24"/>
                <w:szCs w:val="24"/>
                <w:highlight w:val="white"/>
              </w:rPr>
              <w:t>резидент Фонда социальных исследований</w:t>
            </w:r>
          </w:p>
          <w:p w:rsidR="00475F26" w:rsidRDefault="00746D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Сунцова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менеджер по комплексному сопровождению клиентов, hh.ru Поволжье</w:t>
            </w:r>
          </w:p>
          <w:p w:rsidR="00475F26" w:rsidRDefault="00746D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Андрей Лысенко</w:t>
            </w:r>
            <w:r>
              <w:rPr>
                <w:rFonts w:ascii="Arial" w:eastAsia="Arial" w:hAnsi="Arial" w:cs="Arial"/>
                <w:sz w:val="24"/>
                <w:szCs w:val="24"/>
              </w:rPr>
              <w:t>, заместитель генерального директора по развитию и продажам «Завода кондиционеров Август»</w:t>
            </w:r>
          </w:p>
          <w:p w:rsidR="00475F26" w:rsidRDefault="00746D44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Евгения Галкина, </w:t>
            </w:r>
            <w:r>
              <w:rPr>
                <w:rFonts w:ascii="Arial" w:eastAsia="Arial" w:hAnsi="Arial" w:cs="Arial"/>
                <w:sz w:val="24"/>
                <w:szCs w:val="24"/>
              </w:rPr>
              <w:t>директор Регионального центра трудовых ресурсов</w:t>
            </w:r>
          </w:p>
          <w:p w:rsidR="00475F26" w:rsidRDefault="00746D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Вячеслав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Кипуров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директор ООО «Нобель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автомотивРусиа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</w:p>
          <w:p w:rsidR="00475F26" w:rsidRDefault="00746D44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Владимир Кривов</w:t>
            </w:r>
            <w:r>
              <w:rPr>
                <w:rFonts w:ascii="Arial" w:eastAsia="Arial" w:hAnsi="Arial" w:cs="Arial"/>
                <w:sz w:val="24"/>
                <w:szCs w:val="24"/>
              </w:rPr>
              <w:t>, директор маркетингового агентства «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РостСайт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</w:p>
          <w:p w:rsidR="00475F26" w:rsidRDefault="00475F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5F26" w:rsidRDefault="00746D44">
            <w:pP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Виктор Шамрай</w:t>
            </w:r>
          </w:p>
        </w:tc>
      </w:tr>
      <w:tr w:rsidR="00475F26" w:rsidTr="00EC4EE0">
        <w:trPr>
          <w:trHeight w:val="240"/>
        </w:trPr>
        <w:tc>
          <w:tcPr>
            <w:tcW w:w="1935" w:type="dxa"/>
          </w:tcPr>
          <w:p w:rsidR="00475F26" w:rsidRDefault="00746D44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13.00-13.30 </w:t>
            </w:r>
          </w:p>
        </w:tc>
        <w:tc>
          <w:tcPr>
            <w:tcW w:w="7983" w:type="dxa"/>
            <w:gridSpan w:val="3"/>
          </w:tcPr>
          <w:p w:rsidR="00475F26" w:rsidRDefault="00746D44">
            <w:pPr>
              <w:spacing w:after="160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Кофе-брейк.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Нетворкинг</w:t>
            </w:r>
            <w:proofErr w:type="spellEnd"/>
          </w:p>
          <w:p w:rsidR="00475F26" w:rsidRDefault="00475F26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  <w:tr w:rsidR="00475F26" w:rsidTr="00A64E3C">
        <w:trPr>
          <w:trHeight w:val="350"/>
        </w:trPr>
        <w:tc>
          <w:tcPr>
            <w:tcW w:w="1935" w:type="dxa"/>
          </w:tcPr>
          <w:p w:rsidR="00475F26" w:rsidRDefault="00746D44">
            <w:pPr>
              <w:spacing w:after="160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13.30 – 15.00</w:t>
            </w:r>
          </w:p>
        </w:tc>
        <w:tc>
          <w:tcPr>
            <w:tcW w:w="2738" w:type="dxa"/>
          </w:tcPr>
          <w:p w:rsidR="00475F26" w:rsidRDefault="00746D44">
            <w:pPr>
              <w:spacing w:after="16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«Все для вас – дискуссия о том, кто и как будет поддерживать предпринимательство в 2025 году»</w:t>
            </w:r>
          </w:p>
        </w:tc>
        <w:tc>
          <w:tcPr>
            <w:tcW w:w="2977" w:type="dxa"/>
          </w:tcPr>
          <w:p w:rsidR="00475F26" w:rsidRDefault="00746D44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Лариса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Названова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, заместитель министра Министерства экономического развития Самарской области</w:t>
            </w:r>
          </w:p>
          <w:p w:rsidR="00475F26" w:rsidRDefault="00746D44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Юлия Красина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, управляющий Фондом развития промышленности Самарской области </w:t>
            </w:r>
          </w:p>
          <w:p w:rsidR="00475F26" w:rsidRDefault="00746D44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shd w:val="clear" w:color="auto" w:fill="F9F9F9"/>
              </w:rPr>
              <w:t>Александр Коротков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9F9F9"/>
              </w:rPr>
              <w:t>, директор Центра поддержки экспорта Самарской области</w:t>
            </w:r>
          </w:p>
          <w:p w:rsidR="00475F26" w:rsidRDefault="00746D44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Александр Сергиенко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, директор технопарка «Жигулевская долина» </w:t>
            </w:r>
          </w:p>
          <w:p w:rsidR="00475F26" w:rsidRDefault="00746D44" w:rsidP="00A64E3C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Владимир Шараев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, руководитель международных проектов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ТПП</w:t>
            </w:r>
            <w:r w:rsidR="00A64E3C">
              <w:rPr>
                <w:rFonts w:ascii="Arial" w:eastAsia="Arial" w:hAnsi="Arial" w:cs="Arial"/>
                <w:sz w:val="24"/>
                <w:szCs w:val="24"/>
                <w:highlight w:val="white"/>
              </w:rPr>
              <w:t>г</w:t>
            </w:r>
            <w:r w:rsidR="00A64E3C">
              <w:rPr>
                <w:rFonts w:ascii="Arial" w:eastAsia="Arial" w:hAnsi="Arial" w:cs="Arial"/>
                <w:sz w:val="24"/>
                <w:szCs w:val="24"/>
              </w:rPr>
              <w:t>Тольятти</w:t>
            </w:r>
            <w:proofErr w:type="spellEnd"/>
          </w:p>
        </w:tc>
        <w:tc>
          <w:tcPr>
            <w:tcW w:w="2268" w:type="dxa"/>
          </w:tcPr>
          <w:p w:rsidR="00475F26" w:rsidRDefault="00746D44">
            <w:pPr>
              <w:spacing w:after="160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Анна Князева</w:t>
            </w:r>
          </w:p>
          <w:p w:rsidR="00475F26" w:rsidRDefault="00475F2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75F26" w:rsidRDefault="00475F2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75F26" w:rsidRDefault="00475F26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  <w:highlight w:val="white"/>
          <w:u w:val="single"/>
        </w:rPr>
      </w:pPr>
    </w:p>
    <w:tbl>
      <w:tblPr>
        <w:tblStyle w:val="af0"/>
        <w:tblW w:w="99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40"/>
        <w:gridCol w:w="2628"/>
        <w:gridCol w:w="2977"/>
        <w:gridCol w:w="2268"/>
      </w:tblGrid>
      <w:tr w:rsidR="00475F26" w:rsidTr="00A64E3C">
        <w:trPr>
          <w:trHeight w:val="440"/>
        </w:trPr>
        <w:tc>
          <w:tcPr>
            <w:tcW w:w="9913" w:type="dxa"/>
            <w:gridSpan w:val="4"/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СЕКЦИЯ 2. Малый зал КЦ «Автоград»</w:t>
            </w:r>
          </w:p>
        </w:tc>
      </w:tr>
      <w:tr w:rsidR="00475F26" w:rsidTr="00A64E3C">
        <w:tc>
          <w:tcPr>
            <w:tcW w:w="2040" w:type="dxa"/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2628" w:type="dxa"/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Спикеры</w:t>
            </w:r>
          </w:p>
        </w:tc>
        <w:tc>
          <w:tcPr>
            <w:tcW w:w="2268" w:type="dxa"/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Модератор</w:t>
            </w:r>
          </w:p>
        </w:tc>
      </w:tr>
      <w:tr w:rsidR="00475F26" w:rsidTr="00A64E3C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11.30 – 13.00 </w:t>
            </w:r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«Как жить в Тольятти и зарабатывать миллионы»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Михаил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Сырниченко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, директор ООО «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МВ-Тюнинг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» (производство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автобоксов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Broomer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»)</w:t>
            </w:r>
          </w:p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Евгений Проскурин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, директор ООО «Автотрансформатор»</w:t>
            </w:r>
          </w:p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Андрей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Ромахов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, руководитель питомника «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Елы-Палы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»</w:t>
            </w:r>
          </w:p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Александр Кондаков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, директор интернет-провайдера «Другой Телеком»</w:t>
            </w:r>
          </w:p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Анна Смирнова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, директор ООО «МИРТОЛЛИ РУС»</w:t>
            </w:r>
          </w:p>
          <w:p w:rsidR="00475F26" w:rsidRDefault="00746D44">
            <w:pPr>
              <w:spacing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Вадим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Деревянко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, директор ООО «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Де-Мур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Анна Князева</w:t>
            </w:r>
          </w:p>
        </w:tc>
      </w:tr>
      <w:tr w:rsidR="00475F26" w:rsidTr="00A64E3C">
        <w:trPr>
          <w:trHeight w:val="440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 w:rsidP="00A64E3C">
            <w:pPr>
              <w:spacing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13.00</w:t>
            </w:r>
            <w:r w:rsidR="00A64E3C"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–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13.30</w:t>
            </w:r>
          </w:p>
        </w:tc>
        <w:tc>
          <w:tcPr>
            <w:tcW w:w="787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Кофе-брейк.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Нетворкинг</w:t>
            </w:r>
            <w:proofErr w:type="spellEnd"/>
          </w:p>
        </w:tc>
      </w:tr>
      <w:tr w:rsidR="00475F26" w:rsidTr="00A64E3C">
        <w:trPr>
          <w:trHeight w:val="724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13.30 – 15.00</w:t>
            </w:r>
          </w:p>
          <w:p w:rsidR="00475F26" w:rsidRDefault="00475F26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2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 «Создай город» - город ближайшего будущего в представлении молодежи и кандидатов на должность главы города Тольятти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Выступления кандидатов на должность главы города Тольятти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</w:r>
          </w:p>
          <w:p w:rsidR="00475F26" w:rsidRDefault="00746D4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Видео-презентация видения будущего города участниками конкурса «Создай город»</w:t>
            </w:r>
          </w:p>
          <w:p w:rsidR="00475F26" w:rsidRDefault="00475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Виктор Шамрай</w:t>
            </w:r>
          </w:p>
          <w:p w:rsidR="00475F26" w:rsidRDefault="00475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  <w:u w:val="single"/>
              </w:rPr>
            </w:pPr>
          </w:p>
        </w:tc>
      </w:tr>
    </w:tbl>
    <w:p w:rsidR="00475F26" w:rsidRDefault="00475F26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  <w:highlight w:val="white"/>
          <w:u w:val="single"/>
        </w:rPr>
      </w:pPr>
    </w:p>
    <w:p w:rsidR="00475F26" w:rsidRDefault="00475F26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475F26" w:rsidRDefault="00475F26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white"/>
        </w:rPr>
      </w:pPr>
    </w:p>
    <w:tbl>
      <w:tblPr>
        <w:tblStyle w:val="af1"/>
        <w:tblW w:w="99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38"/>
        <w:gridCol w:w="2339"/>
        <w:gridCol w:w="2968"/>
        <w:gridCol w:w="2268"/>
      </w:tblGrid>
      <w:tr w:rsidR="00475F26" w:rsidTr="00A64E3C">
        <w:trPr>
          <w:trHeight w:val="440"/>
        </w:trPr>
        <w:tc>
          <w:tcPr>
            <w:tcW w:w="9913" w:type="dxa"/>
            <w:gridSpan w:val="4"/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СЕКЦИЯ 3. Библиотека. Зал отраслевой литературы, 4 этаж</w:t>
            </w:r>
          </w:p>
          <w:p w:rsidR="00475F26" w:rsidRDefault="00475F2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75F26" w:rsidTr="00A64E3C">
        <w:tc>
          <w:tcPr>
            <w:tcW w:w="2338" w:type="dxa"/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2339" w:type="dxa"/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968" w:type="dxa"/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Спикер</w:t>
            </w:r>
          </w:p>
        </w:tc>
        <w:tc>
          <w:tcPr>
            <w:tcW w:w="2268" w:type="dxa"/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Модератор</w:t>
            </w:r>
          </w:p>
        </w:tc>
      </w:tr>
      <w:tr w:rsidR="00475F26" w:rsidTr="00A64E3C"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11.30 – 13.00 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«Нам в этом городе жить! – Каким видят Тольятти архитекторы,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lastRenderedPageBreak/>
              <w:t>экологи, дизайнеры, предприниматели»</w:t>
            </w:r>
          </w:p>
        </w:tc>
        <w:tc>
          <w:tcPr>
            <w:tcW w:w="2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lastRenderedPageBreak/>
              <w:t xml:space="preserve">Елена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Костюкевич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директор Центра ландшафтного дизайна «Парк Престиж» г.Тольятти,</w:t>
            </w:r>
          </w:p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lastRenderedPageBreak/>
              <w:t>Мария Степанова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, директор Центра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урбанистики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и стратегического развития территорий ТГУ, г.Тольятти</w:t>
            </w:r>
          </w:p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Алсу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Кумукова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, руководитель управления природопользования ДЖКХ администрации г.о.Тольятти</w:t>
            </w:r>
          </w:p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Михаил Иванов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, директор по развитию ООО НПО «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Альгобиотехнология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»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,</w:t>
            </w:r>
          </w:p>
          <w:p w:rsidR="00475F26" w:rsidRDefault="00746D44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Станислав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Саксонов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, заместитель директора института экологии Волжского бассейна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lastRenderedPageBreak/>
              <w:t>Вячеслав Волков</w:t>
            </w:r>
          </w:p>
          <w:p w:rsidR="00475F26" w:rsidRDefault="00475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</w:p>
        </w:tc>
      </w:tr>
      <w:tr w:rsidR="00475F26" w:rsidTr="00A64E3C">
        <w:trPr>
          <w:trHeight w:val="440"/>
        </w:trPr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 w:rsidP="00A64E3C">
            <w:pPr>
              <w:spacing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lastRenderedPageBreak/>
              <w:t>13.00</w:t>
            </w:r>
            <w:r w:rsidR="00A64E3C"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–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13.30</w:t>
            </w:r>
          </w:p>
        </w:tc>
        <w:tc>
          <w:tcPr>
            <w:tcW w:w="75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Кофе-брейк.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Нетворкинг</w:t>
            </w:r>
            <w:proofErr w:type="spellEnd"/>
          </w:p>
        </w:tc>
      </w:tr>
      <w:tr w:rsidR="00475F26" w:rsidTr="00A64E3C">
        <w:trPr>
          <w:trHeight w:val="440"/>
        </w:trPr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13.30 – 15.00</w:t>
            </w:r>
          </w:p>
        </w:tc>
        <w:tc>
          <w:tcPr>
            <w:tcW w:w="75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Продолжение дискуссии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 «Нам в этом городе жить!»</w:t>
            </w:r>
          </w:p>
        </w:tc>
      </w:tr>
    </w:tbl>
    <w:p w:rsidR="00475F26" w:rsidRDefault="00475F26">
      <w:pPr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</w:p>
    <w:p w:rsidR="00475F26" w:rsidRDefault="00475F26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  <w:highlight w:val="white"/>
          <w:u w:val="single"/>
        </w:rPr>
      </w:pPr>
    </w:p>
    <w:p w:rsidR="00475F26" w:rsidRDefault="00475F26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  <w:highlight w:val="white"/>
          <w:u w:val="single"/>
        </w:rPr>
      </w:pPr>
    </w:p>
    <w:tbl>
      <w:tblPr>
        <w:tblStyle w:val="af2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38"/>
        <w:gridCol w:w="2339"/>
        <w:gridCol w:w="2339"/>
        <w:gridCol w:w="2339"/>
      </w:tblGrid>
      <w:tr w:rsidR="00475F26">
        <w:trPr>
          <w:trHeight w:val="440"/>
        </w:trPr>
        <w:tc>
          <w:tcPr>
            <w:tcW w:w="9352" w:type="dxa"/>
            <w:gridSpan w:val="4"/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СЕКЦИЯ 4. Библиотека. Литературная гостиная, 3 этаж</w:t>
            </w:r>
          </w:p>
        </w:tc>
      </w:tr>
      <w:tr w:rsidR="00475F26">
        <w:tc>
          <w:tcPr>
            <w:tcW w:w="2338" w:type="dxa"/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2338" w:type="dxa"/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338" w:type="dxa"/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Спикеры</w:t>
            </w:r>
          </w:p>
        </w:tc>
        <w:tc>
          <w:tcPr>
            <w:tcW w:w="2338" w:type="dxa"/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Модератор</w:t>
            </w:r>
          </w:p>
        </w:tc>
      </w:tr>
      <w:tr w:rsidR="00475F26"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11.30 – 13.00 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«Зачем в этом месте мы живем вместе». Как активность городского сообщества меняет ценность территории. 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Илья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Чукалин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, генеральный директор Фонда президентских грантов </w:t>
            </w:r>
          </w:p>
          <w:p w:rsidR="00475F26" w:rsidRDefault="00746D44">
            <w:pPr>
              <w:spacing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Игорь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Жаткин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, директор ГБУК «Агентство социокультурных технологий»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475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  <w:u w:val="single"/>
              </w:rPr>
            </w:pPr>
          </w:p>
        </w:tc>
      </w:tr>
      <w:tr w:rsidR="00475F26">
        <w:trPr>
          <w:trHeight w:val="440"/>
        </w:trPr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13.00-13.30</w:t>
            </w:r>
          </w:p>
        </w:tc>
        <w:tc>
          <w:tcPr>
            <w:tcW w:w="701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Кофе-брейк.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Нетворкинг</w:t>
            </w:r>
            <w:proofErr w:type="spellEnd"/>
          </w:p>
        </w:tc>
      </w:tr>
      <w:tr w:rsidR="00475F26">
        <w:trPr>
          <w:trHeight w:val="440"/>
        </w:trPr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>13.30 – 15.00</w:t>
            </w:r>
          </w:p>
        </w:tc>
        <w:tc>
          <w:tcPr>
            <w:tcW w:w="701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F26" w:rsidRDefault="00746D44">
            <w:pPr>
              <w:spacing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Продолжение дискуссии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 «Зачем в этом месте мы живем вместе».</w:t>
            </w:r>
          </w:p>
        </w:tc>
      </w:tr>
    </w:tbl>
    <w:p w:rsidR="00475F26" w:rsidRDefault="00475F26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  <w:highlight w:val="white"/>
          <w:u w:val="single"/>
        </w:rPr>
      </w:pPr>
    </w:p>
    <w:p w:rsidR="00475F26" w:rsidRDefault="00475F26">
      <w:pPr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</w:p>
    <w:sectPr w:rsidR="00475F26" w:rsidSect="00EC4EE0">
      <w:pgSz w:w="11906" w:h="16838"/>
      <w:pgMar w:top="567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52CCF"/>
    <w:multiLevelType w:val="multilevel"/>
    <w:tmpl w:val="60C82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F26"/>
    <w:rsid w:val="00475F26"/>
    <w:rsid w:val="00746D44"/>
    <w:rsid w:val="00A64E3C"/>
    <w:rsid w:val="00EC4EE0"/>
    <w:rsid w:val="00FC6AF5"/>
    <w:rsid w:val="00FD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F5"/>
  </w:style>
  <w:style w:type="paragraph" w:styleId="1">
    <w:name w:val="heading 1"/>
    <w:basedOn w:val="a"/>
    <w:next w:val="a"/>
    <w:link w:val="10"/>
    <w:uiPriority w:val="9"/>
    <w:qFormat/>
    <w:rsid w:val="00B75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rsid w:val="00FC6A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C6A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C6A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C6AF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C6A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C6A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C6AF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696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5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B663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F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F32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59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B7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5948"/>
  </w:style>
  <w:style w:type="paragraph" w:styleId="ab">
    <w:name w:val="footer"/>
    <w:basedOn w:val="a"/>
    <w:link w:val="ac"/>
    <w:uiPriority w:val="99"/>
    <w:unhideWhenUsed/>
    <w:rsid w:val="00B7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5948"/>
  </w:style>
  <w:style w:type="table" w:styleId="ad">
    <w:name w:val="Table Grid"/>
    <w:basedOn w:val="a1"/>
    <w:uiPriority w:val="39"/>
    <w:rsid w:val="0069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rsid w:val="00FC6A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FC6AF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C6A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FC6A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FC6A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0%BE%D0%B3%D1%80%D0%B0%D1%84%D0%B8%D1%87%D0%B5%D1%81%D0%BA%D0%B8%D0%B9_%D1%84%D0%B0%D0%BA%D1%83%D0%BB%D1%8C%D1%82%D0%B5%D1%82_%D0%9C%D0%93%D0%A3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0%D1%84%D0%B5%D0%B4%D1%80%D0%B0_%D1%8D%D0%BA%D0%BE%D0%BD%D0%BE%D0%BC%D0%B8%D1%87%D0%B5%D1%81%D0%BA%D0%BE%D0%B9_%D0%B8_%D1%81%D0%BE%D1%86%D0%B8%D0%B0%D0%BB%D1%8C%D0%BD%D0%BE%D0%B9_%D0%B3%D0%B5%D0%BE%D0%B3%D1%80%D0%B0%D1%84%D0%B8%D0%B8_%D0%A0%D0%BE%D1%81%D1%81%D0%B8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GPBrN+2P8D342xjaixiWYoEzFg==">CgMxLjAaHwoBMBIaChgICVIUChJ0YWJsZS41ZmtxcjQzdTZwbDgaHwoBMRIaChgICVIUChJ0YWJsZS5iNTMxYnpscW40eTIaHwoBMhIaChgICVIUChJ0YWJsZS5xZDV4Z3FxbTNxcncyCGguZ2pkZ3hzMghoLmdqZGd4czgAciExX0V4MzNzNHRTb1RZZ09HNnpDRUhQdktDN3YtNkpobjI=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</dc:creator>
  <cp:lastModifiedBy>karamysheva.ea</cp:lastModifiedBy>
  <cp:revision>2</cp:revision>
  <dcterms:created xsi:type="dcterms:W3CDTF">2024-10-31T12:16:00Z</dcterms:created>
  <dcterms:modified xsi:type="dcterms:W3CDTF">2024-10-31T12:16:00Z</dcterms:modified>
</cp:coreProperties>
</file>