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7A" w:rsidRDefault="006E197A">
      <w:pPr>
        <w:pStyle w:val="ConsPlusTitlePage"/>
      </w:pPr>
      <w:r>
        <w:t xml:space="preserve">Документ предоставлен </w:t>
      </w:r>
      <w:hyperlink r:id="rId4">
        <w:r>
          <w:rPr>
            <w:color w:val="0000FF"/>
          </w:rPr>
          <w:t>КонсультантПлюс</w:t>
        </w:r>
      </w:hyperlink>
      <w:r>
        <w:br/>
      </w:r>
    </w:p>
    <w:p w:rsidR="006E197A" w:rsidRDefault="006E197A">
      <w:pPr>
        <w:pStyle w:val="ConsPlusNormal"/>
        <w:jc w:val="both"/>
        <w:outlineLvl w:val="0"/>
      </w:pPr>
    </w:p>
    <w:p w:rsidR="006E197A" w:rsidRDefault="006E197A">
      <w:pPr>
        <w:pStyle w:val="ConsPlusTitle"/>
        <w:jc w:val="center"/>
        <w:outlineLvl w:val="0"/>
      </w:pPr>
      <w:r>
        <w:t>ДУМА ГОРОДСКОГО ОКРУГА ТОЛЬЯТТИ</w:t>
      </w:r>
    </w:p>
    <w:p w:rsidR="006E197A" w:rsidRDefault="006E197A">
      <w:pPr>
        <w:pStyle w:val="ConsPlusTitle"/>
        <w:jc w:val="center"/>
      </w:pPr>
      <w:r>
        <w:t>САМАРСКОЙ ОБЛАСТИ</w:t>
      </w:r>
    </w:p>
    <w:p w:rsidR="006E197A" w:rsidRDefault="006E197A">
      <w:pPr>
        <w:pStyle w:val="ConsPlusTitle"/>
        <w:jc w:val="center"/>
      </w:pPr>
    </w:p>
    <w:p w:rsidR="006E197A" w:rsidRDefault="006E197A">
      <w:pPr>
        <w:pStyle w:val="ConsPlusTitle"/>
        <w:jc w:val="center"/>
      </w:pPr>
      <w:r>
        <w:t>РЕШЕНИЕ</w:t>
      </w:r>
    </w:p>
    <w:p w:rsidR="006E197A" w:rsidRDefault="006E197A">
      <w:pPr>
        <w:pStyle w:val="ConsPlusTitle"/>
        <w:jc w:val="center"/>
      </w:pPr>
      <w:r>
        <w:t>от 23 сентября 2015 г. N 800</w:t>
      </w:r>
    </w:p>
    <w:p w:rsidR="006E197A" w:rsidRDefault="006E197A">
      <w:pPr>
        <w:pStyle w:val="ConsPlusTitle"/>
        <w:jc w:val="center"/>
      </w:pPr>
    </w:p>
    <w:p w:rsidR="006E197A" w:rsidRDefault="006E197A">
      <w:pPr>
        <w:pStyle w:val="ConsPlusTitle"/>
        <w:jc w:val="center"/>
      </w:pPr>
      <w:r>
        <w:t>О ПОЛОЖЕНИИ О ПОРЯДКЕ УПРАВЛЕНИЯ И РАСПОРЯЖЕНИЯ</w:t>
      </w:r>
    </w:p>
    <w:p w:rsidR="006E197A" w:rsidRDefault="006E197A">
      <w:pPr>
        <w:pStyle w:val="ConsPlusTitle"/>
        <w:jc w:val="center"/>
      </w:pPr>
      <w:r>
        <w:t>ИМУЩЕСТВОМ, НАХОДЯЩИМСЯ В МУНИЦИПАЛЬНОЙ</w:t>
      </w:r>
    </w:p>
    <w:p w:rsidR="006E197A" w:rsidRDefault="006E197A">
      <w:pPr>
        <w:pStyle w:val="ConsPlusTitle"/>
        <w:jc w:val="center"/>
      </w:pPr>
      <w:r>
        <w:t>СОБСТВЕННОСТИ ГОРОДСКОГО ОКРУГА ТОЛЬЯТТИ</w:t>
      </w:r>
    </w:p>
    <w:p w:rsidR="006E197A" w:rsidRDefault="006E1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97A" w:rsidRDefault="006E1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97A" w:rsidRDefault="006E1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97A" w:rsidRDefault="006E197A">
            <w:pPr>
              <w:pStyle w:val="ConsPlusNormal"/>
              <w:jc w:val="center"/>
            </w:pPr>
            <w:r>
              <w:rPr>
                <w:color w:val="392C69"/>
              </w:rPr>
              <w:t>Список изменяющих документов</w:t>
            </w:r>
          </w:p>
          <w:p w:rsidR="006E197A" w:rsidRDefault="006E197A">
            <w:pPr>
              <w:pStyle w:val="ConsPlusNormal"/>
              <w:jc w:val="center"/>
            </w:pPr>
            <w:r>
              <w:rPr>
                <w:color w:val="392C69"/>
              </w:rPr>
              <w:t>(в ред. Решений Думы городского округа Тольятти Самарской области</w:t>
            </w:r>
          </w:p>
          <w:p w:rsidR="006E197A" w:rsidRDefault="006E197A">
            <w:pPr>
              <w:pStyle w:val="ConsPlusNormal"/>
              <w:jc w:val="center"/>
            </w:pPr>
            <w:r>
              <w:rPr>
                <w:color w:val="392C69"/>
              </w:rPr>
              <w:t xml:space="preserve">от 11.11.2015 </w:t>
            </w:r>
            <w:hyperlink r:id="rId5">
              <w:r>
                <w:rPr>
                  <w:color w:val="0000FF"/>
                </w:rPr>
                <w:t>N 885</w:t>
              </w:r>
            </w:hyperlink>
            <w:r>
              <w:rPr>
                <w:color w:val="392C69"/>
              </w:rPr>
              <w:t xml:space="preserve">, от 06.07.2016 </w:t>
            </w:r>
            <w:hyperlink r:id="rId6">
              <w:r>
                <w:rPr>
                  <w:color w:val="0000FF"/>
                </w:rPr>
                <w:t>N 1132</w:t>
              </w:r>
            </w:hyperlink>
            <w:r>
              <w:rPr>
                <w:color w:val="392C69"/>
              </w:rPr>
              <w:t xml:space="preserve">, от 23.09.2020 </w:t>
            </w:r>
            <w:hyperlink r:id="rId7">
              <w:r>
                <w:rPr>
                  <w:color w:val="0000FF"/>
                </w:rPr>
                <w:t>N 677</w:t>
              </w:r>
            </w:hyperlink>
            <w:r>
              <w:rPr>
                <w:color w:val="392C69"/>
              </w:rPr>
              <w:t>,</w:t>
            </w:r>
          </w:p>
          <w:p w:rsidR="006E197A" w:rsidRDefault="006E197A">
            <w:pPr>
              <w:pStyle w:val="ConsPlusNormal"/>
              <w:jc w:val="center"/>
            </w:pPr>
            <w:r>
              <w:rPr>
                <w:color w:val="392C69"/>
              </w:rPr>
              <w:t xml:space="preserve">от 07.10.2020 </w:t>
            </w:r>
            <w:hyperlink r:id="rId8">
              <w:r>
                <w:rPr>
                  <w:color w:val="0000FF"/>
                </w:rPr>
                <w:t>N 709</w:t>
              </w:r>
            </w:hyperlink>
            <w:r>
              <w:rPr>
                <w:color w:val="392C69"/>
              </w:rPr>
              <w:t xml:space="preserve">, от 22.09.2021 </w:t>
            </w:r>
            <w:hyperlink r:id="rId9">
              <w:r>
                <w:rPr>
                  <w:color w:val="0000FF"/>
                </w:rPr>
                <w:t>N 1037</w:t>
              </w:r>
            </w:hyperlink>
            <w:r>
              <w:rPr>
                <w:color w:val="392C69"/>
              </w:rPr>
              <w:t xml:space="preserve">, от 21.09.2022 </w:t>
            </w:r>
            <w:hyperlink r:id="rId10">
              <w:r>
                <w:rPr>
                  <w:color w:val="0000FF"/>
                </w:rPr>
                <w:t>N 1358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97A" w:rsidRDefault="006E197A">
            <w:pPr>
              <w:pStyle w:val="ConsPlusNormal"/>
            </w:pPr>
          </w:p>
        </w:tc>
      </w:tr>
    </w:tbl>
    <w:p w:rsidR="006E197A" w:rsidRDefault="006E197A">
      <w:pPr>
        <w:pStyle w:val="ConsPlusNormal"/>
        <w:jc w:val="both"/>
      </w:pPr>
    </w:p>
    <w:p w:rsidR="006E197A" w:rsidRDefault="006E197A">
      <w:pPr>
        <w:pStyle w:val="ConsPlusNormal"/>
        <w:ind w:firstLine="540"/>
        <w:jc w:val="both"/>
      </w:pPr>
      <w:r>
        <w:t xml:space="preserve">Рассмотрев проект Положения о порядке управления и распоряжения имуществом, находящимся в муниципальной собственности городского округа Тольятти, руководствуясь Гражданским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3">
        <w:r>
          <w:rPr>
            <w:color w:val="0000FF"/>
          </w:rPr>
          <w:t>Уставом</w:t>
        </w:r>
      </w:hyperlink>
      <w:r>
        <w:t xml:space="preserve"> городского округа Тольятти, Дума решила:</w:t>
      </w:r>
    </w:p>
    <w:p w:rsidR="006E197A" w:rsidRDefault="006E197A">
      <w:pPr>
        <w:pStyle w:val="ConsPlusNormal"/>
        <w:spacing w:before="220"/>
        <w:ind w:firstLine="540"/>
        <w:jc w:val="both"/>
      </w:pPr>
      <w:r>
        <w:t xml:space="preserve">1. Утвердить </w:t>
      </w:r>
      <w:hyperlink w:anchor="P45">
        <w:r>
          <w:rPr>
            <w:color w:val="0000FF"/>
          </w:rPr>
          <w:t>Положение</w:t>
        </w:r>
      </w:hyperlink>
      <w:r>
        <w:t xml:space="preserve"> о порядке управления и распоряжения имуществом, находящимся в муниципальной собственности городского округа Тольятти, согласно приложению.</w:t>
      </w:r>
    </w:p>
    <w:p w:rsidR="006E197A" w:rsidRDefault="006E197A">
      <w:pPr>
        <w:pStyle w:val="ConsPlusNormal"/>
        <w:spacing w:before="220"/>
        <w:ind w:firstLine="540"/>
        <w:jc w:val="both"/>
      </w:pPr>
      <w:r>
        <w:t>2. Признать утратившими силу:</w:t>
      </w:r>
    </w:p>
    <w:p w:rsidR="006E197A" w:rsidRDefault="006E197A">
      <w:pPr>
        <w:pStyle w:val="ConsPlusNormal"/>
        <w:spacing w:before="220"/>
        <w:ind w:firstLine="540"/>
        <w:jc w:val="both"/>
      </w:pPr>
      <w:r>
        <w:t xml:space="preserve">1) </w:t>
      </w:r>
      <w:hyperlink r:id="rId14">
        <w:r>
          <w:rPr>
            <w:color w:val="0000FF"/>
          </w:rPr>
          <w:t>решение</w:t>
        </w:r>
      </w:hyperlink>
      <w:r>
        <w:t xml:space="preserve"> Думы городского округа Тольятти от 18.10.2006 N 538 "О Положении о порядке управления и распоряжения объектами муниципальной собственности городского округа Тольятти" (газета "Городские ведомости", 2006, 29 ноября);</w:t>
      </w:r>
    </w:p>
    <w:p w:rsidR="006E197A" w:rsidRDefault="006E197A">
      <w:pPr>
        <w:pStyle w:val="ConsPlusNormal"/>
        <w:spacing w:before="220"/>
        <w:ind w:firstLine="540"/>
        <w:jc w:val="both"/>
      </w:pPr>
      <w:r>
        <w:t xml:space="preserve">2) </w:t>
      </w:r>
      <w:hyperlink r:id="rId15">
        <w:r>
          <w:rPr>
            <w:color w:val="0000FF"/>
          </w:rPr>
          <w:t>решение</w:t>
        </w:r>
      </w:hyperlink>
      <w:r>
        <w:t xml:space="preserve"> Думы городского округа Тольятти от 19.09.2007 N 717 "О внесении изменений в Положение о порядке управления и распоряжения объектами муниципальной собственности городского округа Тольятти, утвержденное решением Думы городского округа Тольятти от 18.10.2006 N 538" (газета "Городские ведомости", 2007, 13 октября);</w:t>
      </w:r>
    </w:p>
    <w:p w:rsidR="006E197A" w:rsidRDefault="006E197A">
      <w:pPr>
        <w:pStyle w:val="ConsPlusNormal"/>
        <w:spacing w:before="220"/>
        <w:ind w:firstLine="540"/>
        <w:jc w:val="both"/>
      </w:pPr>
      <w:r>
        <w:t xml:space="preserve">3) </w:t>
      </w:r>
      <w:hyperlink r:id="rId16">
        <w:r>
          <w:rPr>
            <w:color w:val="0000FF"/>
          </w:rPr>
          <w:t>решение</w:t>
        </w:r>
      </w:hyperlink>
      <w:r>
        <w:t xml:space="preserve"> Думы городского округа Тольятти от 18.02.2009 N 1103 "О внесении изменений в Положение о порядке управления и распоряжения объектами муниципальной собственности городского округа Тольятти, утвержденное решением Думы городского округа Тольятти от 18.10.2006 N 538" (газета "Городские ведомости", 2009, 19 марта);</w:t>
      </w:r>
    </w:p>
    <w:p w:rsidR="006E197A" w:rsidRDefault="006E197A">
      <w:pPr>
        <w:pStyle w:val="ConsPlusNormal"/>
        <w:spacing w:before="220"/>
        <w:ind w:firstLine="540"/>
        <w:jc w:val="both"/>
      </w:pPr>
      <w:r>
        <w:t xml:space="preserve">4) </w:t>
      </w:r>
      <w:hyperlink r:id="rId17">
        <w:r>
          <w:rPr>
            <w:color w:val="0000FF"/>
          </w:rPr>
          <w:t>решение</w:t>
        </w:r>
      </w:hyperlink>
      <w:r>
        <w:t xml:space="preserve"> Думы городского округа Тольятти от 16.03.2011 N 491 "О внесении изменений в Положение о порядке управления и распоряжения объектами муниципальной собственности городского округа Тольятти, утвержденное решением Думы городского округа Тольятти от 18.10.2006 N 538" (газета "Городские ведомости", 2011, 5 апреля);</w:t>
      </w:r>
    </w:p>
    <w:p w:rsidR="006E197A" w:rsidRDefault="006E197A">
      <w:pPr>
        <w:pStyle w:val="ConsPlusNormal"/>
        <w:spacing w:before="220"/>
        <w:ind w:firstLine="540"/>
        <w:jc w:val="both"/>
      </w:pPr>
      <w:r>
        <w:t xml:space="preserve">5) </w:t>
      </w:r>
      <w:hyperlink r:id="rId18">
        <w:r>
          <w:rPr>
            <w:color w:val="0000FF"/>
          </w:rPr>
          <w:t>решение</w:t>
        </w:r>
      </w:hyperlink>
      <w:r>
        <w:t xml:space="preserve"> Думы городского округа Тольятти от 21.12.2011 N 724 "О внесении изменений в Положение о порядке управления и распоряжения объектами муниципальной собственности городского округа Тольятти, утвержденное решением Думы городского округа Тольятти от 18.10.2006 N 538" (газета "Городские ведомости", 2012, 19 января);</w:t>
      </w:r>
    </w:p>
    <w:p w:rsidR="006E197A" w:rsidRDefault="006E197A">
      <w:pPr>
        <w:pStyle w:val="ConsPlusNormal"/>
        <w:spacing w:before="220"/>
        <w:ind w:firstLine="540"/>
        <w:jc w:val="both"/>
      </w:pPr>
      <w:r>
        <w:t xml:space="preserve">6) </w:t>
      </w:r>
      <w:hyperlink r:id="rId19">
        <w:r>
          <w:rPr>
            <w:color w:val="0000FF"/>
          </w:rPr>
          <w:t>решение</w:t>
        </w:r>
      </w:hyperlink>
      <w:r>
        <w:t xml:space="preserve"> Думы городского округа Тольятти от 21.03.2012 N 818 "О внесении изменений в Положение о порядке управления и распоряжения объектами муниципальной собственности </w:t>
      </w:r>
      <w:r>
        <w:lastRenderedPageBreak/>
        <w:t>городского округа Тольятти, утвержденное решением Думы городского округа Тольятти от 18.10.2006 N 538" (газета "Городские ведомости", 2012, 10 апреля);</w:t>
      </w:r>
    </w:p>
    <w:p w:rsidR="006E197A" w:rsidRDefault="006E197A">
      <w:pPr>
        <w:pStyle w:val="ConsPlusNormal"/>
        <w:spacing w:before="220"/>
        <w:ind w:firstLine="540"/>
        <w:jc w:val="both"/>
      </w:pPr>
      <w:r>
        <w:t xml:space="preserve">7) </w:t>
      </w:r>
      <w:hyperlink r:id="rId20">
        <w:r>
          <w:rPr>
            <w:color w:val="0000FF"/>
          </w:rPr>
          <w:t>решение</w:t>
        </w:r>
      </w:hyperlink>
      <w:r>
        <w:t xml:space="preserve"> Думы городского округа Тольятти от 14.11.2012 N 1037 "О внесении изменений в Положение о порядке управления и распоряжения объектами муниципальной собственности городского округа Тольятти, утвержденное решением Думы городского округа Тольятти от 18.10.2006 N 538" (газета "Городские ведомости", 2012, 15 декабря).</w:t>
      </w:r>
    </w:p>
    <w:p w:rsidR="006E197A" w:rsidRDefault="006E197A">
      <w:pPr>
        <w:pStyle w:val="ConsPlusNormal"/>
        <w:spacing w:before="220"/>
        <w:ind w:firstLine="540"/>
        <w:jc w:val="both"/>
      </w:pPr>
      <w:r>
        <w:t>3. Рекомендовать мэрии (Андреев С.И.) внести соответствующие изменения в муниципальные правовые акты городского округа Тольятти в связи с утверждением Положения о порядке управления и распоряжения имуществом, находящимся в муниципальной собственности городского округа Тольятти.</w:t>
      </w:r>
    </w:p>
    <w:p w:rsidR="006E197A" w:rsidRDefault="006E197A">
      <w:pPr>
        <w:pStyle w:val="ConsPlusNormal"/>
        <w:spacing w:before="220"/>
        <w:ind w:firstLine="540"/>
        <w:jc w:val="both"/>
      </w:pPr>
      <w:r>
        <w:t>4. Опубликовать настоящее Решение в газете "Городские ведомости".</w:t>
      </w:r>
    </w:p>
    <w:p w:rsidR="006E197A" w:rsidRDefault="006E197A">
      <w:pPr>
        <w:pStyle w:val="ConsPlusNormal"/>
        <w:spacing w:before="220"/>
        <w:ind w:firstLine="540"/>
        <w:jc w:val="both"/>
      </w:pPr>
      <w:r>
        <w:t>5. Настоящее Решение вступает в силу после дня его официального опубликования.</w:t>
      </w:r>
    </w:p>
    <w:p w:rsidR="006E197A" w:rsidRDefault="006E197A">
      <w:pPr>
        <w:pStyle w:val="ConsPlusNormal"/>
        <w:spacing w:before="220"/>
        <w:ind w:firstLine="540"/>
        <w:jc w:val="both"/>
      </w:pPr>
      <w:r>
        <w:t>6. Контроль за выполнением настоящего Решения возложить на постоянную комиссию по муниципальному имуществу, градостроительству и землепользованию (Гринблат Б.Е.).</w:t>
      </w:r>
    </w:p>
    <w:p w:rsidR="006E197A" w:rsidRDefault="006E197A">
      <w:pPr>
        <w:pStyle w:val="ConsPlusNormal"/>
        <w:jc w:val="both"/>
      </w:pPr>
    </w:p>
    <w:p w:rsidR="006E197A" w:rsidRDefault="006E197A">
      <w:pPr>
        <w:pStyle w:val="ConsPlusNormal"/>
        <w:jc w:val="right"/>
      </w:pPr>
      <w:r>
        <w:t>Мэр</w:t>
      </w:r>
    </w:p>
    <w:p w:rsidR="006E197A" w:rsidRDefault="006E197A">
      <w:pPr>
        <w:pStyle w:val="ConsPlusNormal"/>
        <w:jc w:val="right"/>
      </w:pPr>
      <w:r>
        <w:t>С.И.АНДРЕЕВ</w:t>
      </w:r>
    </w:p>
    <w:p w:rsidR="006E197A" w:rsidRDefault="006E197A">
      <w:pPr>
        <w:pStyle w:val="ConsPlusNormal"/>
        <w:jc w:val="both"/>
      </w:pPr>
    </w:p>
    <w:p w:rsidR="006E197A" w:rsidRDefault="006E197A">
      <w:pPr>
        <w:pStyle w:val="ConsPlusNormal"/>
        <w:jc w:val="right"/>
      </w:pPr>
      <w:r>
        <w:t>Председатель Думы</w:t>
      </w:r>
    </w:p>
    <w:p w:rsidR="006E197A" w:rsidRDefault="006E197A">
      <w:pPr>
        <w:pStyle w:val="ConsPlusNormal"/>
        <w:jc w:val="right"/>
      </w:pPr>
      <w:r>
        <w:t>Д.Б.МИКЕЛЬ</w:t>
      </w:r>
    </w:p>
    <w:p w:rsidR="006E197A" w:rsidRDefault="006E197A">
      <w:pPr>
        <w:pStyle w:val="ConsPlusNormal"/>
        <w:jc w:val="both"/>
      </w:pPr>
    </w:p>
    <w:p w:rsidR="006E197A" w:rsidRDefault="006E197A">
      <w:pPr>
        <w:pStyle w:val="ConsPlusNormal"/>
        <w:jc w:val="both"/>
      </w:pPr>
    </w:p>
    <w:p w:rsidR="006E197A" w:rsidRDefault="006E197A">
      <w:pPr>
        <w:pStyle w:val="ConsPlusNormal"/>
        <w:jc w:val="both"/>
      </w:pPr>
    </w:p>
    <w:p w:rsidR="006E197A" w:rsidRDefault="006E197A">
      <w:pPr>
        <w:pStyle w:val="ConsPlusNormal"/>
        <w:jc w:val="both"/>
      </w:pPr>
    </w:p>
    <w:p w:rsidR="006E197A" w:rsidRDefault="006E197A">
      <w:pPr>
        <w:pStyle w:val="ConsPlusNormal"/>
        <w:jc w:val="both"/>
      </w:pPr>
    </w:p>
    <w:p w:rsidR="006E197A" w:rsidRDefault="006E197A">
      <w:pPr>
        <w:pStyle w:val="ConsPlusNormal"/>
        <w:jc w:val="right"/>
        <w:outlineLvl w:val="0"/>
      </w:pPr>
      <w:r>
        <w:t>Приложение</w:t>
      </w:r>
    </w:p>
    <w:p w:rsidR="006E197A" w:rsidRDefault="006E197A">
      <w:pPr>
        <w:pStyle w:val="ConsPlusNormal"/>
        <w:jc w:val="right"/>
      </w:pPr>
      <w:r>
        <w:t>к Решению</w:t>
      </w:r>
    </w:p>
    <w:p w:rsidR="006E197A" w:rsidRDefault="006E197A">
      <w:pPr>
        <w:pStyle w:val="ConsPlusNormal"/>
        <w:jc w:val="right"/>
      </w:pPr>
      <w:r>
        <w:t>Думы городского округа Тольятти</w:t>
      </w:r>
    </w:p>
    <w:p w:rsidR="006E197A" w:rsidRDefault="006E197A">
      <w:pPr>
        <w:pStyle w:val="ConsPlusNormal"/>
        <w:jc w:val="right"/>
      </w:pPr>
      <w:r>
        <w:t>от 23 сентября 2015 г. N 800</w:t>
      </w:r>
    </w:p>
    <w:p w:rsidR="006E197A" w:rsidRDefault="006E197A">
      <w:pPr>
        <w:pStyle w:val="ConsPlusNormal"/>
        <w:jc w:val="both"/>
      </w:pPr>
    </w:p>
    <w:p w:rsidR="006E197A" w:rsidRDefault="006E197A">
      <w:pPr>
        <w:pStyle w:val="ConsPlusTitle"/>
        <w:jc w:val="center"/>
      </w:pPr>
      <w:bookmarkStart w:id="0" w:name="P45"/>
      <w:bookmarkEnd w:id="0"/>
      <w:r>
        <w:t>ПОЛОЖЕНИЕ</w:t>
      </w:r>
    </w:p>
    <w:p w:rsidR="006E197A" w:rsidRDefault="006E197A">
      <w:pPr>
        <w:pStyle w:val="ConsPlusTitle"/>
        <w:jc w:val="center"/>
      </w:pPr>
      <w:r>
        <w:t>О ПОРЯДКЕ УПРАВЛЕНИЯ И РАСПОРЯЖЕНИЯ ИМУЩЕСТВОМ, НАХОДЯЩИМСЯ</w:t>
      </w:r>
    </w:p>
    <w:p w:rsidR="006E197A" w:rsidRDefault="006E197A">
      <w:pPr>
        <w:pStyle w:val="ConsPlusTitle"/>
        <w:jc w:val="center"/>
      </w:pPr>
      <w:r>
        <w:t>В МУНИЦИПАЛЬНОЙ СОБСТВЕННОСТИ ГОРОДСКОГО ОКРУГА ТОЛЬЯТТИ</w:t>
      </w:r>
    </w:p>
    <w:p w:rsidR="006E197A" w:rsidRDefault="006E1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97A" w:rsidRDefault="006E1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97A" w:rsidRDefault="006E1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97A" w:rsidRDefault="006E197A">
            <w:pPr>
              <w:pStyle w:val="ConsPlusNormal"/>
              <w:jc w:val="center"/>
            </w:pPr>
            <w:r>
              <w:rPr>
                <w:color w:val="392C69"/>
              </w:rPr>
              <w:t>Список изменяющих документов</w:t>
            </w:r>
          </w:p>
          <w:p w:rsidR="006E197A" w:rsidRDefault="006E197A">
            <w:pPr>
              <w:pStyle w:val="ConsPlusNormal"/>
              <w:jc w:val="center"/>
            </w:pPr>
            <w:r>
              <w:rPr>
                <w:color w:val="392C69"/>
              </w:rPr>
              <w:t>(в ред. Решений Думы городского округа Тольятти Самарской области</w:t>
            </w:r>
          </w:p>
          <w:p w:rsidR="006E197A" w:rsidRDefault="006E197A">
            <w:pPr>
              <w:pStyle w:val="ConsPlusNormal"/>
              <w:jc w:val="center"/>
            </w:pPr>
            <w:r>
              <w:rPr>
                <w:color w:val="392C69"/>
              </w:rPr>
              <w:t xml:space="preserve">от 11.11.2015 </w:t>
            </w:r>
            <w:hyperlink r:id="rId21">
              <w:r>
                <w:rPr>
                  <w:color w:val="0000FF"/>
                </w:rPr>
                <w:t>N 885</w:t>
              </w:r>
            </w:hyperlink>
            <w:r>
              <w:rPr>
                <w:color w:val="392C69"/>
              </w:rPr>
              <w:t xml:space="preserve">, от 06.07.2016 </w:t>
            </w:r>
            <w:hyperlink r:id="rId22">
              <w:r>
                <w:rPr>
                  <w:color w:val="0000FF"/>
                </w:rPr>
                <w:t>N 1132</w:t>
              </w:r>
            </w:hyperlink>
            <w:r>
              <w:rPr>
                <w:color w:val="392C69"/>
              </w:rPr>
              <w:t xml:space="preserve">, от 23.09.2020 </w:t>
            </w:r>
            <w:hyperlink r:id="rId23">
              <w:r>
                <w:rPr>
                  <w:color w:val="0000FF"/>
                </w:rPr>
                <w:t>N 677</w:t>
              </w:r>
            </w:hyperlink>
            <w:r>
              <w:rPr>
                <w:color w:val="392C69"/>
              </w:rPr>
              <w:t>,</w:t>
            </w:r>
          </w:p>
          <w:p w:rsidR="006E197A" w:rsidRDefault="006E197A">
            <w:pPr>
              <w:pStyle w:val="ConsPlusNormal"/>
              <w:jc w:val="center"/>
            </w:pPr>
            <w:r>
              <w:rPr>
                <w:color w:val="392C69"/>
              </w:rPr>
              <w:t xml:space="preserve">от 07.10.2020 </w:t>
            </w:r>
            <w:hyperlink r:id="rId24">
              <w:r>
                <w:rPr>
                  <w:color w:val="0000FF"/>
                </w:rPr>
                <w:t>N 709</w:t>
              </w:r>
            </w:hyperlink>
            <w:r>
              <w:rPr>
                <w:color w:val="392C69"/>
              </w:rPr>
              <w:t xml:space="preserve">, от 22.09.2021 </w:t>
            </w:r>
            <w:hyperlink r:id="rId25">
              <w:r>
                <w:rPr>
                  <w:color w:val="0000FF"/>
                </w:rPr>
                <w:t>N 1037</w:t>
              </w:r>
            </w:hyperlink>
            <w:r>
              <w:rPr>
                <w:color w:val="392C69"/>
              </w:rPr>
              <w:t xml:space="preserve">, от 21.09.2022 </w:t>
            </w:r>
            <w:hyperlink r:id="rId26">
              <w:r>
                <w:rPr>
                  <w:color w:val="0000FF"/>
                </w:rPr>
                <w:t>N 1358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97A" w:rsidRDefault="006E197A">
            <w:pPr>
              <w:pStyle w:val="ConsPlusNormal"/>
            </w:pPr>
          </w:p>
        </w:tc>
      </w:tr>
    </w:tbl>
    <w:p w:rsidR="006E197A" w:rsidRDefault="006E197A">
      <w:pPr>
        <w:pStyle w:val="ConsPlusNormal"/>
        <w:jc w:val="both"/>
      </w:pPr>
    </w:p>
    <w:p w:rsidR="006E197A" w:rsidRDefault="006E197A">
      <w:pPr>
        <w:pStyle w:val="ConsPlusTitle"/>
        <w:jc w:val="center"/>
        <w:outlineLvl w:val="1"/>
      </w:pPr>
      <w:r>
        <w:t>Глава 1. ОБЩИЕ ПОЛОЖЕНИЯ</w:t>
      </w:r>
    </w:p>
    <w:p w:rsidR="006E197A" w:rsidRDefault="006E197A">
      <w:pPr>
        <w:pStyle w:val="ConsPlusNormal"/>
        <w:jc w:val="both"/>
      </w:pPr>
    </w:p>
    <w:p w:rsidR="006E197A" w:rsidRDefault="006E197A">
      <w:pPr>
        <w:pStyle w:val="ConsPlusNormal"/>
        <w:ind w:firstLine="540"/>
        <w:jc w:val="both"/>
      </w:pPr>
      <w:r>
        <w:t xml:space="preserve">1. Настоящее Положение разработано в соответствии с </w:t>
      </w:r>
      <w:hyperlink r:id="rId27">
        <w:r>
          <w:rPr>
            <w:color w:val="0000FF"/>
          </w:rPr>
          <w:t>Конституцией</w:t>
        </w:r>
      </w:hyperlink>
      <w:r>
        <w:t xml:space="preserve"> Российской Федерации, Федеральным </w:t>
      </w:r>
      <w:hyperlink r:id="rId28">
        <w:r>
          <w:rPr>
            <w:color w:val="0000FF"/>
          </w:rPr>
          <w:t>законом</w:t>
        </w:r>
      </w:hyperlink>
      <w:r>
        <w:t xml:space="preserve"> от 06.10.2003 N 131-ФЗ "Об общих принципах организации местного самоуправления в Российской Федерации", Гражданским </w:t>
      </w:r>
      <w:hyperlink r:id="rId29">
        <w:r>
          <w:rPr>
            <w:color w:val="0000FF"/>
          </w:rPr>
          <w:t>кодексом</w:t>
        </w:r>
      </w:hyperlink>
      <w:r>
        <w:t xml:space="preserve"> Российской Федерации, </w:t>
      </w:r>
      <w:hyperlink r:id="rId30">
        <w:r>
          <w:rPr>
            <w:color w:val="0000FF"/>
          </w:rPr>
          <w:t>Постановлением</w:t>
        </w:r>
      </w:hyperlink>
      <w:r>
        <w:t xml:space="preserve"> Верховного Совета Российской Федерации от 27.12.1991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Федеральным </w:t>
      </w:r>
      <w:hyperlink r:id="rId31">
        <w:r>
          <w:rPr>
            <w:color w:val="0000FF"/>
          </w:rPr>
          <w:t>законом</w:t>
        </w:r>
      </w:hyperlink>
      <w:r>
        <w:t xml:space="preserve"> от 21.12.2001 N 178-ФЗ "О приватизации </w:t>
      </w:r>
      <w:r>
        <w:lastRenderedPageBreak/>
        <w:t xml:space="preserve">государственного и муниципального имущества", Федеральным </w:t>
      </w:r>
      <w:hyperlink r:id="rId32">
        <w:r>
          <w:rPr>
            <w:color w:val="0000FF"/>
          </w:rPr>
          <w:t>законом</w:t>
        </w:r>
      </w:hyperlink>
      <w:r>
        <w:t xml:space="preserve"> от 14.11.2002 N 161-ФЗ "О государственных и муниципальных унитарных предприятиях" (далее - Федеральный закон N 161-ФЗ), </w:t>
      </w:r>
      <w:hyperlink r:id="rId33">
        <w:r>
          <w:rPr>
            <w:color w:val="0000FF"/>
          </w:rPr>
          <w:t>Уставом</w:t>
        </w:r>
      </w:hyperlink>
      <w:r>
        <w:t xml:space="preserve"> городского округа Тольятти в целях обеспечения эффективного использования муниципального имущества и установления полномочий органов местного самоуправления городского округа Тольятти по вопросам владения, пользования и распоряжения имуществом, находящимся в муниципальной собственности городского округа Тольятти (далее - городской округ).</w:t>
      </w:r>
    </w:p>
    <w:p w:rsidR="006E197A" w:rsidRDefault="006E197A">
      <w:pPr>
        <w:pStyle w:val="ConsPlusNormal"/>
        <w:spacing w:before="220"/>
        <w:ind w:firstLine="540"/>
        <w:jc w:val="both"/>
      </w:pPr>
      <w:r>
        <w:t>2.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6E197A" w:rsidRDefault="006E197A">
      <w:pPr>
        <w:pStyle w:val="ConsPlusNormal"/>
        <w:spacing w:before="220"/>
        <w:ind w:firstLine="540"/>
        <w:jc w:val="both"/>
      </w:pPr>
      <w:r>
        <w:t>3. Настоящее Положение регулирует отношения, возникающие в процессе формирования, учета, использования и распоряжения имуществом, находящимся в муниципальной собственности городского округа.</w:t>
      </w:r>
    </w:p>
    <w:p w:rsidR="006E197A" w:rsidRDefault="006E197A">
      <w:pPr>
        <w:pStyle w:val="ConsPlusNormal"/>
        <w:spacing w:before="220"/>
        <w:ind w:firstLine="540"/>
        <w:jc w:val="both"/>
      </w:pPr>
      <w:r>
        <w:t>4. Для целей настоящего Положения используются следующие основные термины и понятия:</w:t>
      </w:r>
    </w:p>
    <w:p w:rsidR="006E197A" w:rsidRDefault="006E197A">
      <w:pPr>
        <w:pStyle w:val="ConsPlusNormal"/>
        <w:spacing w:before="220"/>
        <w:ind w:firstLine="540"/>
        <w:jc w:val="both"/>
      </w:pPr>
      <w:r>
        <w:t>- имущество, находящееся в муниципальной собственности городского округа (далее - муниципальное имущество), - находящиеся в муниципальной собственности городского округа вещи, включая деньги и ценные бумаги, иное имущество, в том числе имущественные права, результаты интеллектуальной деятельности и приравненные к ним средства индивидуализации, исключительные права на них (интеллектуальная собственность);</w:t>
      </w:r>
    </w:p>
    <w:p w:rsidR="006E197A" w:rsidRDefault="006E197A">
      <w:pPr>
        <w:pStyle w:val="ConsPlusNormal"/>
        <w:jc w:val="both"/>
      </w:pPr>
      <w:r>
        <w:t xml:space="preserve">(в ред. </w:t>
      </w:r>
      <w:hyperlink r:id="rId34">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муниципальная казна - муниципальные земли и другие природные ресурсы, муниципальные финансы, муниципальное имущество, не закрепленное за муниципальными предприятиями и учреждениями, находящееся как на территории городского округа, так и за его пределами, а также объекты интеллектуальной собственности городского округа;</w:t>
      </w:r>
    </w:p>
    <w:p w:rsidR="006E197A" w:rsidRDefault="006E197A">
      <w:pPr>
        <w:pStyle w:val="ConsPlusNormal"/>
        <w:jc w:val="both"/>
      </w:pPr>
      <w:r>
        <w:t xml:space="preserve">(в ред. </w:t>
      </w:r>
      <w:hyperlink r:id="rId35">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абзац утратил силу. - </w:t>
      </w:r>
      <w:hyperlink r:id="rId36">
        <w:r>
          <w:rPr>
            <w:color w:val="0000FF"/>
          </w:rPr>
          <w:t>Решение</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муниципальные финансы - средства бюджета городского округа, ценные бумаги, принадлежащие органам местного самоуправления городского округа (далее - органы местного самоуправления), и другие финансовые средства городского округа;</w:t>
      </w:r>
    </w:p>
    <w:p w:rsidR="006E197A" w:rsidRDefault="006E197A">
      <w:pPr>
        <w:pStyle w:val="ConsPlusNormal"/>
        <w:spacing w:before="220"/>
        <w:ind w:firstLine="540"/>
        <w:jc w:val="both"/>
      </w:pPr>
      <w:r>
        <w:t>- муниципальные земли - земельные участки, находящиеся в муниципальной собственности;</w:t>
      </w:r>
    </w:p>
    <w:p w:rsidR="006E197A" w:rsidRDefault="006E197A">
      <w:pPr>
        <w:pStyle w:val="ConsPlusNormal"/>
        <w:spacing w:before="220"/>
        <w:ind w:firstLine="540"/>
        <w:jc w:val="both"/>
      </w:pPr>
      <w:r>
        <w:t>- права городского округа на результаты интеллектуальной деятельности - исключительные права городского округа, являющиеся имущественными правами, а также иные права, предусмотренные действующим законодательством;</w:t>
      </w:r>
    </w:p>
    <w:p w:rsidR="006E197A" w:rsidRDefault="006E197A">
      <w:pPr>
        <w:pStyle w:val="ConsPlusNormal"/>
        <w:jc w:val="both"/>
      </w:pPr>
      <w:r>
        <w:t xml:space="preserve">(в ред. </w:t>
      </w:r>
      <w:hyperlink r:id="rId37">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управление муниципальным имуществом - осуществление органами местного самоуправления, иными субъектами (в случае передачи им полномочий) правомочий по владению, пользованию и распоряжению муниципальным имуществом;</w:t>
      </w:r>
    </w:p>
    <w:p w:rsidR="006E197A" w:rsidRDefault="006E197A">
      <w:pPr>
        <w:pStyle w:val="ConsPlusNormal"/>
        <w:spacing w:before="220"/>
        <w:ind w:firstLine="540"/>
        <w:jc w:val="both"/>
      </w:pPr>
      <w:r>
        <w:t>- приватизация муниципального имущества - возмездное отчуждение муниципального имущества в собственность физических и (или) юридических лиц.</w:t>
      </w:r>
    </w:p>
    <w:p w:rsidR="006E197A" w:rsidRDefault="006E197A">
      <w:pPr>
        <w:pStyle w:val="ConsPlusNormal"/>
        <w:spacing w:before="220"/>
        <w:ind w:firstLine="540"/>
        <w:jc w:val="both"/>
      </w:pPr>
      <w:r>
        <w:t>5. К муниципальным землям относятся земельные участки, находящиеся в муниципальной собственности:</w:t>
      </w:r>
    </w:p>
    <w:p w:rsidR="006E197A" w:rsidRDefault="006E197A">
      <w:pPr>
        <w:pStyle w:val="ConsPlusNormal"/>
        <w:spacing w:before="220"/>
        <w:ind w:firstLine="540"/>
        <w:jc w:val="both"/>
      </w:pPr>
      <w:r>
        <w:t xml:space="preserve">1) признанные таковыми федеральными законами и принятыми в соответствии с ними </w:t>
      </w:r>
      <w:r>
        <w:lastRenderedPageBreak/>
        <w:t>законами Самарской области;</w:t>
      </w:r>
    </w:p>
    <w:p w:rsidR="006E197A" w:rsidRDefault="006E197A">
      <w:pPr>
        <w:pStyle w:val="ConsPlusNormal"/>
        <w:spacing w:before="220"/>
        <w:ind w:firstLine="540"/>
        <w:jc w:val="both"/>
      </w:pPr>
      <w:r>
        <w:t>2) право муниципальной собственности на которые возникло при разграничении государственной собственности на землю;</w:t>
      </w:r>
    </w:p>
    <w:p w:rsidR="006E197A" w:rsidRDefault="006E197A">
      <w:pPr>
        <w:pStyle w:val="ConsPlusNormal"/>
        <w:spacing w:before="220"/>
        <w:ind w:firstLine="540"/>
        <w:jc w:val="both"/>
      </w:pPr>
      <w:r>
        <w:t>3) приобретенные по основаниям, установленным гражданским законодательством;</w:t>
      </w:r>
    </w:p>
    <w:p w:rsidR="006E197A" w:rsidRDefault="006E197A">
      <w:pPr>
        <w:pStyle w:val="ConsPlusNormal"/>
        <w:spacing w:before="220"/>
        <w:ind w:firstLine="540"/>
        <w:jc w:val="both"/>
      </w:pPr>
      <w:r>
        <w:t>4) безвозмездно переданные в муниципальную собственность из федеральной собственности.</w:t>
      </w:r>
    </w:p>
    <w:p w:rsidR="006E197A" w:rsidRDefault="006E197A">
      <w:pPr>
        <w:pStyle w:val="ConsPlusNormal"/>
        <w:spacing w:before="220"/>
        <w:ind w:firstLine="540"/>
        <w:jc w:val="both"/>
      </w:pPr>
      <w:bookmarkStart w:id="1" w:name="P75"/>
      <w:bookmarkEnd w:id="1"/>
      <w:r>
        <w:t>6. В собственности городского округа может находиться:</w:t>
      </w:r>
    </w:p>
    <w:p w:rsidR="006E197A" w:rsidRDefault="006E197A">
      <w:pPr>
        <w:pStyle w:val="ConsPlusNormal"/>
        <w:spacing w:before="220"/>
        <w:ind w:firstLine="540"/>
        <w:jc w:val="both"/>
      </w:pPr>
      <w:r>
        <w:t>1) имущество, предназначенное для решения вопросов местного значения;</w:t>
      </w:r>
    </w:p>
    <w:p w:rsidR="006E197A" w:rsidRDefault="006E197A">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Самарской области;</w:t>
      </w:r>
    </w:p>
    <w:p w:rsidR="006E197A" w:rsidRDefault="006E197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6E197A" w:rsidRDefault="006E197A">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E197A" w:rsidRDefault="006E197A">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38">
        <w:r>
          <w:rPr>
            <w:color w:val="0000FF"/>
          </w:rPr>
          <w:t>частями 1</w:t>
        </w:r>
      </w:hyperlink>
      <w:r>
        <w:t xml:space="preserve"> и </w:t>
      </w:r>
      <w:hyperlink r:id="rId39">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6E197A" w:rsidRDefault="006E197A">
      <w:pPr>
        <w:pStyle w:val="ConsPlusNormal"/>
        <w:spacing w:before="220"/>
        <w:ind w:firstLine="540"/>
        <w:jc w:val="both"/>
      </w:pPr>
      <w:r>
        <w:t xml:space="preserve">7. В случаях возникновения у городского округа права собственности на имущество, не соответствующее требованиям </w:t>
      </w:r>
      <w:hyperlink w:anchor="P75">
        <w:r>
          <w:rPr>
            <w:color w:val="0000FF"/>
          </w:rPr>
          <w:t>пункта 6</w:t>
        </w:r>
      </w:hyperlink>
      <w:r>
        <w:t xml:space="preserve"> настоящего Положения, указанное имущество подлежит перепрофилированию (изменению целевого назначения имущества) либо отчуждению.</w:t>
      </w:r>
    </w:p>
    <w:p w:rsidR="006E197A" w:rsidRDefault="006E197A">
      <w:pPr>
        <w:pStyle w:val="ConsPlusNormal"/>
        <w:spacing w:before="220"/>
        <w:ind w:firstLine="540"/>
        <w:jc w:val="both"/>
      </w:pPr>
      <w:r>
        <w:t>8. Целью управления муниципальным имуществом является увеличение доходной части бюджета городского округа за счет эффективного его использования, повышение инвестиционной привлекательности муниципального сектора экономики, улучшение качественного состояния муниципального имущества, обеспечение воспроизводства муниципальных ресурсов, повышение благосостояния и жизненного уровня населения городского округа.</w:t>
      </w:r>
    </w:p>
    <w:p w:rsidR="006E197A" w:rsidRDefault="006E197A">
      <w:pPr>
        <w:pStyle w:val="ConsPlusNormal"/>
        <w:spacing w:before="220"/>
        <w:ind w:firstLine="540"/>
        <w:jc w:val="both"/>
      </w:pPr>
      <w:r>
        <w:t xml:space="preserve">9.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40">
        <w:r>
          <w:rPr>
            <w:color w:val="0000FF"/>
          </w:rPr>
          <w:t>Конституцией</w:t>
        </w:r>
      </w:hyperlink>
      <w:r>
        <w:t xml:space="preserve"> Российской Федерации, федеральными законами и принимаемыми в соответствии с ними муниципальными правовыми актами городского округа.</w:t>
      </w:r>
    </w:p>
    <w:p w:rsidR="006E197A" w:rsidRDefault="006E197A">
      <w:pPr>
        <w:pStyle w:val="ConsPlusNormal"/>
        <w:spacing w:before="220"/>
        <w:ind w:firstLine="540"/>
        <w:jc w:val="both"/>
      </w:pPr>
      <w:r>
        <w:t>Порядок управления и распоряжения отдельными видами движимого муниципального имущества, в том числе порядок создания, содержания, охраны, сноса и восстановления зеленых насаждений на территории городского округа, за исключением зеленых насаждений, располагающихся на земельных участках, находящихся в частной собственности, утверждается решением Думы городского округа.</w:t>
      </w:r>
    </w:p>
    <w:p w:rsidR="006E197A" w:rsidRDefault="006E197A">
      <w:pPr>
        <w:pStyle w:val="ConsPlusNormal"/>
        <w:spacing w:before="220"/>
        <w:ind w:firstLine="540"/>
        <w:jc w:val="both"/>
      </w:pPr>
      <w:r>
        <w:t>10. Субъектами управления муниципальным имуществом являются:</w:t>
      </w:r>
    </w:p>
    <w:p w:rsidR="006E197A" w:rsidRDefault="006E197A">
      <w:pPr>
        <w:pStyle w:val="ConsPlusNormal"/>
        <w:spacing w:before="220"/>
        <w:ind w:firstLine="540"/>
        <w:jc w:val="both"/>
      </w:pPr>
      <w:r>
        <w:t>- представительный орган местного самоуправления - Дума городского округа Тольятти (далее - Дума);</w:t>
      </w:r>
    </w:p>
    <w:p w:rsidR="006E197A" w:rsidRDefault="006E197A">
      <w:pPr>
        <w:pStyle w:val="ConsPlusNormal"/>
        <w:spacing w:before="220"/>
        <w:ind w:firstLine="540"/>
        <w:jc w:val="both"/>
      </w:pPr>
      <w:r>
        <w:lastRenderedPageBreak/>
        <w:t>- глава городского округа Тольятти (далее - глава городского округа);</w:t>
      </w:r>
    </w:p>
    <w:p w:rsidR="006E197A" w:rsidRDefault="006E197A">
      <w:pPr>
        <w:pStyle w:val="ConsPlusNormal"/>
        <w:jc w:val="both"/>
      </w:pPr>
      <w:r>
        <w:t xml:space="preserve">(в ред. </w:t>
      </w:r>
      <w:hyperlink r:id="rId41">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исполнительно-распорядительный орган местного самоуправления - администрация городского округа Тольятти (далее - администрация);</w:t>
      </w:r>
    </w:p>
    <w:p w:rsidR="006E197A" w:rsidRDefault="006E197A">
      <w:pPr>
        <w:pStyle w:val="ConsPlusNormal"/>
        <w:jc w:val="both"/>
      </w:pPr>
      <w:r>
        <w:t xml:space="preserve">(в ред. </w:t>
      </w:r>
      <w:hyperlink r:id="rId42">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муниципальные унитарные предприятия, муниципальные учреждения, иные субъекты в случае передачи им полномочий по управлению муниципальным имуществом в порядке, установленном действующим законодательством.</w:t>
      </w:r>
    </w:p>
    <w:p w:rsidR="006E197A" w:rsidRDefault="006E197A">
      <w:pPr>
        <w:pStyle w:val="ConsPlusNormal"/>
        <w:jc w:val="both"/>
      </w:pPr>
    </w:p>
    <w:p w:rsidR="006E197A" w:rsidRDefault="006E197A">
      <w:pPr>
        <w:pStyle w:val="ConsPlusTitle"/>
        <w:jc w:val="center"/>
        <w:outlineLvl w:val="1"/>
      </w:pPr>
      <w:r>
        <w:t>Глава 2. ПОЛНОМОЧИЯ СУБЪЕКТОВ В СФЕРЕ</w:t>
      </w:r>
    </w:p>
    <w:p w:rsidR="006E197A" w:rsidRDefault="006E197A">
      <w:pPr>
        <w:pStyle w:val="ConsPlusTitle"/>
        <w:jc w:val="center"/>
      </w:pPr>
      <w:r>
        <w:t>УПРАВЛЕНИЯ МУНИЦИПАЛЬНЫМ ИМУЩЕСТВОМ</w:t>
      </w:r>
    </w:p>
    <w:p w:rsidR="006E197A" w:rsidRDefault="006E197A">
      <w:pPr>
        <w:pStyle w:val="ConsPlusNormal"/>
        <w:jc w:val="both"/>
      </w:pPr>
    </w:p>
    <w:p w:rsidR="006E197A" w:rsidRDefault="006E197A">
      <w:pPr>
        <w:pStyle w:val="ConsPlusNormal"/>
        <w:ind w:firstLine="540"/>
        <w:jc w:val="both"/>
      </w:pPr>
      <w:r>
        <w:t>11. Полномочия Думы:</w:t>
      </w:r>
    </w:p>
    <w:p w:rsidR="006E197A" w:rsidRDefault="006E197A">
      <w:pPr>
        <w:pStyle w:val="ConsPlusNormal"/>
        <w:spacing w:before="220"/>
        <w:ind w:firstLine="540"/>
        <w:jc w:val="both"/>
      </w:pPr>
      <w:r>
        <w:t>1) устанавливает порядок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и утверждения отчета об исполнении бюджета городского округа;</w:t>
      </w:r>
    </w:p>
    <w:p w:rsidR="006E197A" w:rsidRDefault="006E197A">
      <w:pPr>
        <w:pStyle w:val="ConsPlusNormal"/>
        <w:spacing w:before="220"/>
        <w:ind w:firstLine="540"/>
        <w:jc w:val="both"/>
      </w:pPr>
      <w:r>
        <w:t>2) рассматривает проект бюджета городского округа, утверждает бюджет городского округа, осуществляет контроль за его исполнением, утверждает отчет об исполнении бюджета городского округа;</w:t>
      </w:r>
    </w:p>
    <w:p w:rsidR="006E197A" w:rsidRDefault="006E197A">
      <w:pPr>
        <w:pStyle w:val="ConsPlusNormal"/>
        <w:spacing w:before="220"/>
        <w:ind w:firstLine="540"/>
        <w:jc w:val="both"/>
      </w:pPr>
      <w:r>
        <w:t>3) устанавливает, изменяет и отменяет местные налоги и сборы, размеры ставок по ним, предоставляет льготы по их уплате в пределах прав, предоставленных законодательством Российской Федерации о налогах и сборах;</w:t>
      </w:r>
    </w:p>
    <w:p w:rsidR="006E197A" w:rsidRDefault="006E197A">
      <w:pPr>
        <w:pStyle w:val="ConsPlusNormal"/>
        <w:spacing w:before="220"/>
        <w:ind w:firstLine="540"/>
        <w:jc w:val="both"/>
      </w:pPr>
      <w:r>
        <w:t>4) устанавливает дополнительные основания и иные условия предоставления инвестиционного налогового кредита, отсрочки или рассрочки уплаты местных налогов;</w:t>
      </w:r>
    </w:p>
    <w:p w:rsidR="006E197A" w:rsidRDefault="006E197A">
      <w:pPr>
        <w:pStyle w:val="ConsPlusNormal"/>
        <w:spacing w:before="220"/>
        <w:ind w:firstLine="540"/>
        <w:jc w:val="both"/>
      </w:pPr>
      <w:r>
        <w:t>5) устанавливает общеобязательные правила по осуществлению муниципальных заимствований, предоставления муниципальных гарантий, управления муниципальным долгом и управления муниципальными активами;</w:t>
      </w:r>
    </w:p>
    <w:p w:rsidR="006E197A" w:rsidRDefault="006E197A">
      <w:pPr>
        <w:pStyle w:val="ConsPlusNormal"/>
        <w:jc w:val="both"/>
      </w:pPr>
      <w:r>
        <w:t xml:space="preserve">(в ред. </w:t>
      </w:r>
      <w:hyperlink r:id="rId43">
        <w:r>
          <w:rPr>
            <w:color w:val="0000FF"/>
          </w:rPr>
          <w:t>Решения</w:t>
        </w:r>
      </w:hyperlink>
      <w:r>
        <w:t xml:space="preserve"> Думы городского округа Тольятти Самарской области от 22.09.2021 N 1037)</w:t>
      </w:r>
    </w:p>
    <w:p w:rsidR="006E197A" w:rsidRDefault="006E197A">
      <w:pPr>
        <w:pStyle w:val="ConsPlusNormal"/>
        <w:spacing w:before="220"/>
        <w:ind w:firstLine="540"/>
        <w:jc w:val="both"/>
      </w:pPr>
      <w:r>
        <w:t xml:space="preserve">6) утратил силу. - </w:t>
      </w:r>
      <w:hyperlink r:id="rId44">
        <w:r>
          <w:rPr>
            <w:color w:val="0000FF"/>
          </w:rPr>
          <w:t>Решение</w:t>
        </w:r>
      </w:hyperlink>
      <w:r>
        <w:t xml:space="preserve"> Думы городского округа Тольятти Самарской области от 22.09.2021 N 1037;</w:t>
      </w:r>
    </w:p>
    <w:p w:rsidR="006E197A" w:rsidRDefault="006E197A">
      <w:pPr>
        <w:pStyle w:val="ConsPlusNormal"/>
        <w:spacing w:before="220"/>
        <w:ind w:firstLine="540"/>
        <w:jc w:val="both"/>
      </w:pPr>
      <w:r>
        <w:t xml:space="preserve">7) осуществляет иные бюджетные полномочия, отнесенные Бюджетным </w:t>
      </w:r>
      <w:hyperlink r:id="rId45">
        <w:r>
          <w:rPr>
            <w:color w:val="0000FF"/>
          </w:rPr>
          <w:t>кодексом</w:t>
        </w:r>
      </w:hyperlink>
      <w:r>
        <w:t xml:space="preserve"> Российской Федерации, федеральными законами и </w:t>
      </w:r>
      <w:hyperlink r:id="rId46">
        <w:r>
          <w:rPr>
            <w:color w:val="0000FF"/>
          </w:rPr>
          <w:t>Уставом</w:t>
        </w:r>
      </w:hyperlink>
      <w:r>
        <w:t xml:space="preserve"> городского округа Тольятти к бюджетным полномочиям представительных органов местного самоуправления;</w:t>
      </w:r>
    </w:p>
    <w:p w:rsidR="006E197A" w:rsidRDefault="006E197A">
      <w:pPr>
        <w:pStyle w:val="ConsPlusNormal"/>
        <w:spacing w:before="220"/>
        <w:ind w:firstLine="540"/>
        <w:jc w:val="both"/>
      </w:pPr>
      <w:r>
        <w:t>8) определяет порядок управления и распоряжения муниципальным имуществом, а также определяет порядок установления платы за использование муниципального имущества;</w:t>
      </w:r>
    </w:p>
    <w:p w:rsidR="006E197A" w:rsidRDefault="006E197A">
      <w:pPr>
        <w:pStyle w:val="ConsPlusNormal"/>
        <w:spacing w:before="220"/>
        <w:ind w:firstLine="540"/>
        <w:jc w:val="both"/>
      </w:pPr>
      <w:r>
        <w:t>9)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197A" w:rsidRDefault="006E197A">
      <w:pPr>
        <w:pStyle w:val="ConsPlusNormal"/>
        <w:spacing w:before="220"/>
        <w:ind w:firstLine="540"/>
        <w:jc w:val="both"/>
      </w:pPr>
      <w:r>
        <w:t>10) определяет порядок участия городского округа в организациях межмуниципального сотрудничества;</w:t>
      </w:r>
    </w:p>
    <w:p w:rsidR="006E197A" w:rsidRDefault="006E197A">
      <w:pPr>
        <w:pStyle w:val="ConsPlusNormal"/>
        <w:spacing w:before="220"/>
        <w:ind w:firstLine="540"/>
        <w:jc w:val="both"/>
      </w:pPr>
      <w:r>
        <w:t xml:space="preserve">11) утратил силу. - </w:t>
      </w:r>
      <w:hyperlink r:id="rId47">
        <w:r>
          <w:rPr>
            <w:color w:val="0000FF"/>
          </w:rPr>
          <w:t>Решение</w:t>
        </w:r>
      </w:hyperlink>
      <w:r>
        <w:t xml:space="preserve"> Думы городского округа Тольятти Самарской области от 22.09.2021 N 1037;</w:t>
      </w:r>
    </w:p>
    <w:p w:rsidR="006E197A" w:rsidRDefault="006E197A">
      <w:pPr>
        <w:pStyle w:val="ConsPlusNormal"/>
        <w:spacing w:before="220"/>
        <w:ind w:firstLine="540"/>
        <w:jc w:val="both"/>
      </w:pPr>
      <w:r>
        <w:lastRenderedPageBreak/>
        <w:t>12) принимает общеобязательные правила, регулирующие приватизацию муниципального имущества городского округа, в соответствии с федеральными законами;</w:t>
      </w:r>
    </w:p>
    <w:p w:rsidR="006E197A" w:rsidRDefault="006E197A">
      <w:pPr>
        <w:pStyle w:val="ConsPlusNormal"/>
        <w:spacing w:before="220"/>
        <w:ind w:firstLine="540"/>
        <w:jc w:val="both"/>
      </w:pPr>
      <w:r>
        <w:t>13) утверждает программу приватизации муниципального имущества городского округа на очередной финансовый год и отчет о ее исполнении;</w:t>
      </w:r>
    </w:p>
    <w:p w:rsidR="006E197A" w:rsidRDefault="006E197A">
      <w:pPr>
        <w:pStyle w:val="ConsPlusNormal"/>
        <w:spacing w:before="220"/>
        <w:ind w:firstLine="540"/>
        <w:jc w:val="both"/>
      </w:pPr>
      <w:r>
        <w:t>14) определяет порядок предоставления жилых помещений муниципального специализированного жилищного фонда;</w:t>
      </w:r>
    </w:p>
    <w:p w:rsidR="006E197A" w:rsidRDefault="006E197A">
      <w:pPr>
        <w:pStyle w:val="ConsPlusNormal"/>
        <w:spacing w:before="220"/>
        <w:ind w:firstLine="540"/>
        <w:jc w:val="both"/>
      </w:pPr>
      <w:r>
        <w:t>15) устанавливает стандарты нормативной площади жилого помещения,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используемых при расчете субсидий, если это улучшает положение граждан, получающих такие субсидии;</w:t>
      </w:r>
    </w:p>
    <w:p w:rsidR="006E197A" w:rsidRDefault="006E197A">
      <w:pPr>
        <w:pStyle w:val="ConsPlusNormal"/>
        <w:spacing w:before="220"/>
        <w:ind w:firstLine="540"/>
        <w:jc w:val="both"/>
      </w:pPr>
      <w:r>
        <w:t>16) устанавливает 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w:t>
      </w:r>
    </w:p>
    <w:p w:rsidR="006E197A" w:rsidRDefault="006E197A">
      <w:pPr>
        <w:pStyle w:val="ConsPlusNormal"/>
        <w:spacing w:before="220"/>
        <w:ind w:firstLine="540"/>
        <w:jc w:val="both"/>
      </w:pPr>
      <w:r>
        <w:t>17) определяет порядок использования отдельных видов земель промышленности и иного специального назначения, находящихся в муниципальной собственности, а также устанавливает зоны с особыми условиями использования земель данной категории;</w:t>
      </w:r>
    </w:p>
    <w:p w:rsidR="006E197A" w:rsidRDefault="006E197A">
      <w:pPr>
        <w:pStyle w:val="ConsPlusNormal"/>
        <w:spacing w:before="220"/>
        <w:ind w:firstLine="540"/>
        <w:jc w:val="both"/>
      </w:pPr>
      <w:r>
        <w:t xml:space="preserve">18) утратил силу. - </w:t>
      </w:r>
      <w:hyperlink r:id="rId48">
        <w:r>
          <w:rPr>
            <w:color w:val="0000FF"/>
          </w:rPr>
          <w:t>Решение</w:t>
        </w:r>
      </w:hyperlink>
      <w:r>
        <w:t xml:space="preserve"> Думы городского округа Тольятти Самарской области от 06.07.2016 N 1132;</w:t>
      </w:r>
    </w:p>
    <w:p w:rsidR="006E197A" w:rsidRDefault="006E197A">
      <w:pPr>
        <w:pStyle w:val="ConsPlusNormal"/>
        <w:spacing w:before="220"/>
        <w:ind w:firstLine="540"/>
        <w:jc w:val="both"/>
      </w:pPr>
      <w:r>
        <w:t>19) осуществляет контроль за исполнением администрацией полномочий по вопросам владения, пользования и распоряжения муниципальным имуществом;</w:t>
      </w:r>
    </w:p>
    <w:p w:rsidR="006E197A" w:rsidRDefault="006E197A">
      <w:pPr>
        <w:pStyle w:val="ConsPlusNormal"/>
        <w:jc w:val="both"/>
      </w:pPr>
      <w:r>
        <w:t xml:space="preserve">(в ред. </w:t>
      </w:r>
      <w:hyperlink r:id="rId49">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20) осуществляет иные полномочия, отнесенные федеральными законами, законами Самарской области и </w:t>
      </w:r>
      <w:hyperlink r:id="rId50">
        <w:r>
          <w:rPr>
            <w:color w:val="0000FF"/>
          </w:rPr>
          <w:t>Уставом</w:t>
        </w:r>
      </w:hyperlink>
      <w:r>
        <w:t xml:space="preserve"> городского округа Тольятти к полномочиям представительного органа городского округа.</w:t>
      </w:r>
    </w:p>
    <w:p w:rsidR="006E197A" w:rsidRDefault="006E197A">
      <w:pPr>
        <w:pStyle w:val="ConsPlusNormal"/>
        <w:spacing w:before="220"/>
        <w:ind w:firstLine="540"/>
        <w:jc w:val="both"/>
      </w:pPr>
      <w:r>
        <w:t>12. Полномочия главы городского округа:</w:t>
      </w:r>
    </w:p>
    <w:p w:rsidR="006E197A" w:rsidRDefault="006E197A">
      <w:pPr>
        <w:pStyle w:val="ConsPlusNormal"/>
        <w:jc w:val="both"/>
      </w:pPr>
      <w:r>
        <w:t xml:space="preserve">(в ред. </w:t>
      </w:r>
      <w:hyperlink r:id="rId51">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1) представляет на рассмотрение и утверждение Думы проект бюджета городского округа и отчет о его исполнении;</w:t>
      </w:r>
    </w:p>
    <w:p w:rsidR="006E197A" w:rsidRDefault="006E197A">
      <w:pPr>
        <w:pStyle w:val="ConsPlusNormal"/>
        <w:spacing w:before="220"/>
        <w:ind w:firstLine="540"/>
        <w:jc w:val="both"/>
      </w:pPr>
      <w:r>
        <w:t>2) вносит на рассмотрение в Думу проекты муниципальных правовых актов в области управления и распоряжения муниципальным имуществом;</w:t>
      </w:r>
    </w:p>
    <w:p w:rsidR="006E197A" w:rsidRDefault="006E197A">
      <w:pPr>
        <w:pStyle w:val="ConsPlusNormal"/>
        <w:spacing w:before="220"/>
        <w:ind w:firstLine="540"/>
        <w:jc w:val="both"/>
      </w:pPr>
      <w:r>
        <w:t>3) представляет на рассмотрение Думы проекты нормативных правовых актов о введении или отмене местных налогов, а также другие правовые акты, предусматривающие расходы, покрываемые за счет бюджета городского округа;</w:t>
      </w:r>
    </w:p>
    <w:p w:rsidR="006E197A" w:rsidRDefault="006E197A">
      <w:pPr>
        <w:pStyle w:val="ConsPlusNormal"/>
        <w:spacing w:before="220"/>
        <w:ind w:firstLine="540"/>
        <w:jc w:val="both"/>
      </w:pPr>
      <w:r>
        <w:t>4) обеспечивает исполнение бюджета городского округа;</w:t>
      </w:r>
    </w:p>
    <w:p w:rsidR="006E197A" w:rsidRDefault="006E197A">
      <w:pPr>
        <w:pStyle w:val="ConsPlusNormal"/>
        <w:spacing w:before="220"/>
        <w:ind w:firstLine="540"/>
        <w:jc w:val="both"/>
      </w:pPr>
      <w:r>
        <w:t>5) организует исполнение администрацией полномочий по владению, пользованию и распоряжению муниципальным имуществом;</w:t>
      </w:r>
    </w:p>
    <w:p w:rsidR="006E197A" w:rsidRDefault="006E197A">
      <w:pPr>
        <w:pStyle w:val="ConsPlusNormal"/>
        <w:jc w:val="both"/>
      </w:pPr>
      <w:r>
        <w:t xml:space="preserve">(в ред. </w:t>
      </w:r>
      <w:hyperlink r:id="rId52">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6) организует исполнение администрацией отдельных государственных полномочий, переданных в ведение органов местного самоуправления федеральными законами, законами Самарской области;</w:t>
      </w:r>
    </w:p>
    <w:p w:rsidR="006E197A" w:rsidRDefault="006E197A">
      <w:pPr>
        <w:pStyle w:val="ConsPlusNormal"/>
        <w:jc w:val="both"/>
      </w:pPr>
      <w:r>
        <w:t xml:space="preserve">(в ред. </w:t>
      </w:r>
      <w:hyperlink r:id="rId53">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lastRenderedPageBreak/>
        <w:t>7) принимает решения о приеме объектов, находящихся в федеральной и государственной собственности субъектов Российской Федерации, а также в собственности иных муниципальных образований, физических и юридических лиц, в муниципальную собственность городского округа;</w:t>
      </w:r>
    </w:p>
    <w:p w:rsidR="006E197A" w:rsidRDefault="006E197A">
      <w:pPr>
        <w:pStyle w:val="ConsPlusNormal"/>
        <w:spacing w:before="220"/>
        <w:ind w:firstLine="540"/>
        <w:jc w:val="both"/>
      </w:pPr>
      <w:r>
        <w:t>8) принимает решения о передаче объектов, находящихся в муниципальной собственности городского округа, в федеральную, государственную собственность субъектов Российской Федерации либо в собственность иных муниципальных образований;</w:t>
      </w:r>
    </w:p>
    <w:p w:rsidR="006E197A" w:rsidRDefault="006E197A">
      <w:pPr>
        <w:pStyle w:val="ConsPlusNormal"/>
        <w:spacing w:before="220"/>
        <w:ind w:firstLine="540"/>
        <w:jc w:val="both"/>
      </w:pPr>
      <w:r>
        <w:t>9) назначает и освобождает от занимаемой должности руководителей муниципальных предприятий и учреждений и рассматривает их отчеты;</w:t>
      </w:r>
    </w:p>
    <w:p w:rsidR="006E197A" w:rsidRDefault="006E197A">
      <w:pPr>
        <w:pStyle w:val="ConsPlusNormal"/>
        <w:spacing w:before="220"/>
        <w:ind w:firstLine="540"/>
        <w:jc w:val="both"/>
      </w:pPr>
      <w:r>
        <w:t>10) принимает решения о предоставлении гражданам и юридическим лицам земельных участков, находящихся в муниципальной собственности;</w:t>
      </w:r>
    </w:p>
    <w:p w:rsidR="006E197A" w:rsidRDefault="006E197A">
      <w:pPr>
        <w:pStyle w:val="ConsPlusNormal"/>
        <w:spacing w:before="220"/>
        <w:ind w:firstLine="540"/>
        <w:jc w:val="both"/>
      </w:pPr>
      <w:r>
        <w:t>11) принимает меры по обеспечению и защите интересов городского округа в суде, арбитражном суде, а также соответствующих органах государственной власти;</w:t>
      </w:r>
    </w:p>
    <w:p w:rsidR="006E197A" w:rsidRDefault="006E197A">
      <w:pPr>
        <w:pStyle w:val="ConsPlusNormal"/>
        <w:spacing w:before="220"/>
        <w:ind w:firstLine="540"/>
        <w:jc w:val="both"/>
      </w:pPr>
      <w:r>
        <w:t>12) от имени городского округа приобретает и осуществляет имущественные и иные права и обязанности, выступает в суде без доверенности, подписывает исковые заявления в суды;</w:t>
      </w:r>
    </w:p>
    <w:p w:rsidR="006E197A" w:rsidRDefault="006E197A">
      <w:pPr>
        <w:pStyle w:val="ConsPlusNormal"/>
        <w:spacing w:before="220"/>
        <w:ind w:firstLine="540"/>
        <w:jc w:val="both"/>
      </w:pPr>
      <w:r>
        <w:t>13) осуществляет муниципальные заимствования, предоставляет муниципальные гарантии, бюджетные кредиты, управляет муниципальным долгом и муниципальными активами;</w:t>
      </w:r>
    </w:p>
    <w:p w:rsidR="006E197A" w:rsidRDefault="006E197A">
      <w:pPr>
        <w:pStyle w:val="ConsPlusNormal"/>
        <w:spacing w:before="220"/>
        <w:ind w:firstLine="540"/>
        <w:jc w:val="both"/>
      </w:pPr>
      <w:r>
        <w:t xml:space="preserve">14) осуществляет иные полномочия, которые отнесены к полномочиям глав местных администраций муниципальных образований в соответствии с федеральным законодательством, законодательством Самарской области и </w:t>
      </w:r>
      <w:hyperlink r:id="rId54">
        <w:r>
          <w:rPr>
            <w:color w:val="0000FF"/>
          </w:rPr>
          <w:t>Уставом</w:t>
        </w:r>
      </w:hyperlink>
      <w:r>
        <w:t xml:space="preserve"> городского округа Тольятти.</w:t>
      </w:r>
    </w:p>
    <w:p w:rsidR="006E197A" w:rsidRDefault="006E197A">
      <w:pPr>
        <w:pStyle w:val="ConsPlusNormal"/>
        <w:spacing w:before="220"/>
        <w:ind w:firstLine="540"/>
        <w:jc w:val="both"/>
      </w:pPr>
      <w:r>
        <w:t>13. Полномочия администрации:</w:t>
      </w:r>
    </w:p>
    <w:p w:rsidR="006E197A" w:rsidRDefault="006E197A">
      <w:pPr>
        <w:pStyle w:val="ConsPlusNormal"/>
        <w:jc w:val="both"/>
      </w:pPr>
      <w:r>
        <w:t xml:space="preserve">(в ред. </w:t>
      </w:r>
      <w:hyperlink r:id="rId55">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1) разрабатывает проект программы приватизации муниципального имущества городского округа на очередной финансовый год и отчет о ее исполнении;</w:t>
      </w:r>
    </w:p>
    <w:p w:rsidR="006E197A" w:rsidRDefault="006E197A">
      <w:pPr>
        <w:pStyle w:val="ConsPlusNormal"/>
        <w:spacing w:before="220"/>
        <w:ind w:firstLine="540"/>
        <w:jc w:val="both"/>
      </w:pPr>
      <w:r>
        <w:t>2) принимает решения и определяет условия приватизации муниципального имущества в случаях, предусмотренных Положениями о порядке и условиях приватизации муниципального имущества городского округа, утверждаемыми Думой;</w:t>
      </w:r>
    </w:p>
    <w:p w:rsidR="006E197A" w:rsidRDefault="006E197A">
      <w:pPr>
        <w:pStyle w:val="ConsPlusNormal"/>
        <w:spacing w:before="220"/>
        <w:ind w:firstLine="540"/>
        <w:jc w:val="both"/>
      </w:pPr>
      <w:r>
        <w:t>3) осуществляет передачу муниципального имущества, находящегося в муниципальной собственности, в хозяйственное ведение и оперативное управление;</w:t>
      </w:r>
    </w:p>
    <w:p w:rsidR="006E197A" w:rsidRDefault="006E197A">
      <w:pPr>
        <w:pStyle w:val="ConsPlusNormal"/>
        <w:spacing w:before="220"/>
        <w:ind w:firstLine="540"/>
        <w:jc w:val="both"/>
      </w:pPr>
      <w:r>
        <w:t>4) осуществляет в предусмотренных законодательством или муниципальными правовыми актами городского округа случаях полномочия собственника по передаче муниципального имущества в пользование;</w:t>
      </w:r>
    </w:p>
    <w:p w:rsidR="006E197A" w:rsidRDefault="006E197A">
      <w:pPr>
        <w:pStyle w:val="ConsPlusNormal"/>
        <w:spacing w:before="220"/>
        <w:ind w:firstLine="540"/>
        <w:jc w:val="both"/>
      </w:pPr>
      <w:r>
        <w:t>5) осуществляет управление и распоряжение муниципальной казной, за исключением муниципальных финансов;</w:t>
      </w:r>
    </w:p>
    <w:p w:rsidR="006E197A" w:rsidRDefault="006E197A">
      <w:pPr>
        <w:pStyle w:val="ConsPlusNormal"/>
        <w:spacing w:before="220"/>
        <w:ind w:firstLine="540"/>
        <w:jc w:val="both"/>
      </w:pPr>
      <w:r>
        <w:t>6) оформляет передачу муниципального имущества в соответствии с действующим законодательством и нормативными актами органов местного самоуправления;</w:t>
      </w:r>
    </w:p>
    <w:p w:rsidR="006E197A" w:rsidRDefault="006E197A">
      <w:pPr>
        <w:pStyle w:val="ConsPlusNormal"/>
        <w:spacing w:before="220"/>
        <w:ind w:firstLine="540"/>
        <w:jc w:val="both"/>
      </w:pPr>
      <w:r>
        <w:t>7) осуществляет списание муниципального имущества в случаях, установленных действующим законодательством и муниципальными правовыми актами городского округа;</w:t>
      </w:r>
    </w:p>
    <w:p w:rsidR="006E197A" w:rsidRDefault="006E197A">
      <w:pPr>
        <w:pStyle w:val="ConsPlusNormal"/>
        <w:spacing w:before="220"/>
        <w:ind w:firstLine="540"/>
        <w:jc w:val="both"/>
      </w:pPr>
      <w:r>
        <w:t>8) выявляет бесхозяйное имущество и оформляет права муниципальной собственности на указанное имущество;</w:t>
      </w:r>
    </w:p>
    <w:p w:rsidR="006E197A" w:rsidRDefault="006E197A">
      <w:pPr>
        <w:pStyle w:val="ConsPlusNormal"/>
        <w:spacing w:before="220"/>
        <w:ind w:firstLine="540"/>
        <w:jc w:val="both"/>
      </w:pPr>
      <w:r>
        <w:t xml:space="preserve">9) готовит предложения о приеме объектов, находящихся в федеральной собственности, </w:t>
      </w:r>
      <w:r>
        <w:lastRenderedPageBreak/>
        <w:t>государственной собственности субъектов Российской Федерации, других муниципальных образований и юридических и физических лиц, в муниципальную собственность городского округа и проводит процедуру оформления прав муниципальной собственности;</w:t>
      </w:r>
    </w:p>
    <w:p w:rsidR="006E197A" w:rsidRDefault="006E197A">
      <w:pPr>
        <w:pStyle w:val="ConsPlusNormal"/>
        <w:spacing w:before="220"/>
        <w:ind w:firstLine="540"/>
        <w:jc w:val="both"/>
      </w:pPr>
      <w:r>
        <w:t>10) готовит предложения о передаче имущества, находящегося в муниципальной собственности городского округа, в федеральную собственность, государственную собственность субъектов Российской Федерации;</w:t>
      </w:r>
    </w:p>
    <w:p w:rsidR="006E197A" w:rsidRDefault="006E197A">
      <w:pPr>
        <w:pStyle w:val="ConsPlusNormal"/>
        <w:spacing w:before="220"/>
        <w:ind w:firstLine="540"/>
        <w:jc w:val="both"/>
      </w:pPr>
      <w:r>
        <w:t>11) оформляет в установленном порядке согласие либо отказ на проведение реконструкции и капитального ремонта нежилых помещений, находящихся в муниципальной собственности;</w:t>
      </w:r>
    </w:p>
    <w:p w:rsidR="006E197A" w:rsidRDefault="006E197A">
      <w:pPr>
        <w:pStyle w:val="ConsPlusNormal"/>
        <w:spacing w:before="220"/>
        <w:ind w:firstLine="540"/>
        <w:jc w:val="both"/>
      </w:pPr>
      <w:r>
        <w:t>12) оформляет титульный список на проведение капитального ремонта и реконструкцию нежилых помещений, находящихся в муниципальной собственности;</w:t>
      </w:r>
    </w:p>
    <w:p w:rsidR="006E197A" w:rsidRDefault="006E197A">
      <w:pPr>
        <w:pStyle w:val="ConsPlusNormal"/>
        <w:spacing w:before="220"/>
        <w:ind w:firstLine="540"/>
        <w:jc w:val="both"/>
      </w:pPr>
      <w:r>
        <w:t>13) проводит в органе, осуществляющем государственную регистрацию прав на недвижимое имущество и сделок с ним, регистрацию прав муниципальной собственности на недвижимое имущество и сделок с ним;</w:t>
      </w:r>
    </w:p>
    <w:p w:rsidR="006E197A" w:rsidRDefault="006E197A">
      <w:pPr>
        <w:pStyle w:val="ConsPlusNormal"/>
        <w:spacing w:before="220"/>
        <w:ind w:firstLine="540"/>
        <w:jc w:val="both"/>
      </w:pPr>
      <w:r>
        <w:t>14) организует работу по проведению оценки и проводит экспертизу результатов оценки стоимости имущества, находящегося в муниципальной собственности;</w:t>
      </w:r>
    </w:p>
    <w:p w:rsidR="006E197A" w:rsidRDefault="006E197A">
      <w:pPr>
        <w:pStyle w:val="ConsPlusNormal"/>
        <w:spacing w:before="220"/>
        <w:ind w:firstLine="540"/>
        <w:jc w:val="both"/>
      </w:pPr>
      <w:r>
        <w:t>15) обеспечивает участие муниципального образования в хозяйственных обществах и иных организациях, создаваемых администрацией в соответствии с действующим законодательством и муниципальными правовыми актами городского округа;</w:t>
      </w:r>
    </w:p>
    <w:p w:rsidR="006E197A" w:rsidRDefault="006E197A">
      <w:pPr>
        <w:pStyle w:val="ConsPlusNormal"/>
        <w:jc w:val="both"/>
      </w:pPr>
      <w:r>
        <w:t xml:space="preserve">(в ред. </w:t>
      </w:r>
      <w:hyperlink r:id="rId56">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16) создает муниципальные предприятия и учреждения, контролирует их финансово-хозяйственную деятельность,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6E197A" w:rsidRDefault="006E197A">
      <w:pPr>
        <w:pStyle w:val="ConsPlusNormal"/>
        <w:spacing w:before="220"/>
        <w:ind w:firstLine="540"/>
        <w:jc w:val="both"/>
      </w:pPr>
      <w:r>
        <w:t>17) представляет кандидатуры на должности руководителей муниципальных унитарных предприятий и учреждений;</w:t>
      </w:r>
    </w:p>
    <w:p w:rsidR="006E197A" w:rsidRDefault="006E197A">
      <w:pPr>
        <w:pStyle w:val="ConsPlusNormal"/>
        <w:spacing w:before="220"/>
        <w:ind w:firstLine="540"/>
        <w:jc w:val="both"/>
      </w:pPr>
      <w:r>
        <w:t>18) осуществляет согласование сделок, совершаемых муниципальными предприятиями и учреждениями, в порядке и случаях, установленных действующим законодательством и муниципальными правовыми актами городского округа, а также ведет реестр залоговых сделок в порядке, установленном федеральным законодательством, законодательством Самарской области, муниципальными правовыми актами городского округа;</w:t>
      </w:r>
    </w:p>
    <w:p w:rsidR="006E197A" w:rsidRDefault="006E197A">
      <w:pPr>
        <w:pStyle w:val="ConsPlusNormal"/>
        <w:spacing w:before="220"/>
        <w:ind w:firstLine="540"/>
        <w:jc w:val="both"/>
      </w:pPr>
      <w:r>
        <w:t>19) готовит необходимую документацию по приобретению и отчуждению муниципального имущества в установленном законом порядке;</w:t>
      </w:r>
    </w:p>
    <w:p w:rsidR="006E197A" w:rsidRDefault="006E197A">
      <w:pPr>
        <w:pStyle w:val="ConsPlusNormal"/>
        <w:spacing w:before="220"/>
        <w:ind w:firstLine="540"/>
        <w:jc w:val="both"/>
      </w:pPr>
      <w:r>
        <w:t>20) готовит решения о предоставлении гражданам и юридическим лицам жилых помещений, заключает договоры найма, социального найма, найма жилого помещения жилищного фонда социального использования, аренды жилого фонда;</w:t>
      </w:r>
    </w:p>
    <w:p w:rsidR="006E197A" w:rsidRDefault="006E197A">
      <w:pPr>
        <w:pStyle w:val="ConsPlusNormal"/>
        <w:spacing w:before="220"/>
        <w:ind w:firstLine="540"/>
        <w:jc w:val="both"/>
      </w:pPr>
      <w:r>
        <w:t>21) выдает разрешение на реконструкцию и согласовывает переоборудование и перепланировку жилых и нежилых помещений в жилых домах муниципального жилищного фонда;</w:t>
      </w:r>
    </w:p>
    <w:p w:rsidR="006E197A" w:rsidRDefault="006E197A">
      <w:pPr>
        <w:pStyle w:val="ConsPlusNormal"/>
        <w:spacing w:before="220"/>
        <w:ind w:firstLine="540"/>
        <w:jc w:val="both"/>
      </w:pPr>
      <w:r>
        <w:t>22) принимает решение о переводе жилых помещений муниципального жилищного фонда в нежилые, а также нежилых помещений в жилые;</w:t>
      </w:r>
    </w:p>
    <w:p w:rsidR="006E197A" w:rsidRDefault="006E197A">
      <w:pPr>
        <w:pStyle w:val="ConsPlusNormal"/>
        <w:spacing w:before="220"/>
        <w:ind w:firstLine="540"/>
        <w:jc w:val="both"/>
      </w:pPr>
      <w:r>
        <w:t>23) готовит проекты муниципальных правовых актов городского округа по вопросам владения, пользования и распоряжения муниципальным имуществом, привлечения инвестиций в пределах предоставленных полномочий;</w:t>
      </w:r>
    </w:p>
    <w:p w:rsidR="006E197A" w:rsidRDefault="006E197A">
      <w:pPr>
        <w:pStyle w:val="ConsPlusNormal"/>
        <w:spacing w:before="220"/>
        <w:ind w:firstLine="540"/>
        <w:jc w:val="both"/>
      </w:pPr>
      <w:r>
        <w:lastRenderedPageBreak/>
        <w:t>24) осуществляет функции главного администратора доходов бюджета городского округа в отношении средств от использования и распоряжения муниципальным имуществом: готовит и представляет финансовому органу администрации прогнозные данные поступлений в бюджет городского округа средств от приватизации и использования муниципального имущества для составления проекта бюджета городского округа, сводной бюджетной росписи; контролирует правильность исчисления, полноту и своевременность уплаты платежей в бюджет городского округа, начисляет, учитывает и взыскивает пени и штрафы по платежам в бюджет городского округа, принимает решения о возврате (зачете) излишне уплаченных (взысканных) платежей в бюджет городского округа, пеней и штрафов;</w:t>
      </w:r>
    </w:p>
    <w:p w:rsidR="006E197A" w:rsidRDefault="006E197A">
      <w:pPr>
        <w:pStyle w:val="ConsPlusNormal"/>
        <w:jc w:val="both"/>
      </w:pPr>
      <w:r>
        <w:t xml:space="preserve">(в ред. </w:t>
      </w:r>
      <w:hyperlink r:id="rId57">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25) представляет информацию органу по управлению государственным имуществом Самарской области в соответствии с установленными формами статистической отчетности;</w:t>
      </w:r>
    </w:p>
    <w:p w:rsidR="006E197A" w:rsidRDefault="006E197A">
      <w:pPr>
        <w:pStyle w:val="ConsPlusNormal"/>
        <w:spacing w:before="220"/>
        <w:ind w:firstLine="540"/>
        <w:jc w:val="both"/>
      </w:pPr>
      <w:r>
        <w:t>26) направляет своих представителей в состав создаваемых органом по управлению государственным имуществом Самарской области комиссий по приватизации объектов федеральной и государственной собственности, находящихся на территории городского округа;</w:t>
      </w:r>
    </w:p>
    <w:p w:rsidR="006E197A" w:rsidRDefault="006E197A">
      <w:pPr>
        <w:pStyle w:val="ConsPlusNormal"/>
        <w:spacing w:before="220"/>
        <w:ind w:firstLine="540"/>
        <w:jc w:val="both"/>
      </w:pPr>
      <w:r>
        <w:t>27) обеспечивает защиту имущественных прав и интересов городского округа в судах общей юрисдикции, арбитражном и третейском судах, в органах государственной власти;</w:t>
      </w:r>
    </w:p>
    <w:p w:rsidR="006E197A" w:rsidRDefault="006E197A">
      <w:pPr>
        <w:pStyle w:val="ConsPlusNormal"/>
        <w:spacing w:before="220"/>
        <w:ind w:firstLine="540"/>
        <w:jc w:val="both"/>
      </w:pPr>
      <w:r>
        <w:t>28) содействует органу по управлению государственным имуществом Самарской области в приватизации объектов федеральной и государственной собственности, находящихся на территории городского округа;</w:t>
      </w:r>
    </w:p>
    <w:p w:rsidR="006E197A" w:rsidRDefault="006E197A">
      <w:pPr>
        <w:pStyle w:val="ConsPlusNormal"/>
        <w:spacing w:before="220"/>
        <w:ind w:firstLine="540"/>
        <w:jc w:val="both"/>
      </w:pPr>
      <w:r>
        <w:t>29) разрабатывает критерии оценки эффективности управления муниципальным имуществом и представляет для утверждения в Думу, осуществляет учет и анализ использования муниципального имущества;</w:t>
      </w:r>
    </w:p>
    <w:p w:rsidR="006E197A" w:rsidRDefault="006E197A">
      <w:pPr>
        <w:pStyle w:val="ConsPlusNormal"/>
        <w:spacing w:before="220"/>
        <w:ind w:firstLine="540"/>
        <w:jc w:val="both"/>
      </w:pPr>
      <w:r>
        <w:t>30) разрабатывает порядок установления платы за использование муниципального имущества и представляет для утверждения в Думу;</w:t>
      </w:r>
    </w:p>
    <w:p w:rsidR="006E197A" w:rsidRDefault="006E197A">
      <w:pPr>
        <w:pStyle w:val="ConsPlusNormal"/>
        <w:spacing w:before="220"/>
        <w:ind w:firstLine="540"/>
        <w:jc w:val="both"/>
      </w:pPr>
      <w:r>
        <w:t>31) осуществляет инвентаризацию муниципального имущества;</w:t>
      </w:r>
    </w:p>
    <w:p w:rsidR="006E197A" w:rsidRDefault="006E197A">
      <w:pPr>
        <w:pStyle w:val="ConsPlusNormal"/>
        <w:spacing w:before="220"/>
        <w:ind w:firstLine="540"/>
        <w:jc w:val="both"/>
      </w:pPr>
      <w:r>
        <w:t>32) обеспечивает контроль за использованием по назначению и сохранностью муниципального имущества, в том числе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 Российской Федерации и муниципальными правовыми актами городского округа;</w:t>
      </w:r>
    </w:p>
    <w:p w:rsidR="006E197A" w:rsidRDefault="006E197A">
      <w:pPr>
        <w:pStyle w:val="ConsPlusNormal"/>
        <w:spacing w:before="220"/>
        <w:ind w:firstLine="540"/>
        <w:jc w:val="both"/>
      </w:pPr>
      <w:r>
        <w:t>33) проводит документальные и иные проверки деятельности муниципальных унитарных предприятий и учреждений, а также иных юридических лиц в части контроля за использованием по назначению и сохранностью муниципального имущества;</w:t>
      </w:r>
    </w:p>
    <w:p w:rsidR="006E197A" w:rsidRDefault="006E197A">
      <w:pPr>
        <w:pStyle w:val="ConsPlusNormal"/>
        <w:spacing w:before="220"/>
        <w:ind w:firstLine="540"/>
        <w:jc w:val="both"/>
      </w:pPr>
      <w:r>
        <w:t xml:space="preserve">34) осуществляет иные действия, связанные с управлением и распоряжением муниципальным имуществом, предусмотренные законодательством Российской Федерации и Самарской области, </w:t>
      </w:r>
      <w:hyperlink r:id="rId58">
        <w:r>
          <w:rPr>
            <w:color w:val="0000FF"/>
          </w:rPr>
          <w:t>Уставом</w:t>
        </w:r>
      </w:hyperlink>
      <w:r>
        <w:t xml:space="preserve"> городского округа Тольятти и муниципальными правовыми актами городского округа;</w:t>
      </w:r>
    </w:p>
    <w:p w:rsidR="006E197A" w:rsidRDefault="006E197A">
      <w:pPr>
        <w:pStyle w:val="ConsPlusNormal"/>
        <w:spacing w:before="220"/>
        <w:ind w:firstLine="540"/>
        <w:jc w:val="both"/>
      </w:pPr>
      <w:r>
        <w:t>35) составляет проект бюджета городского округа;</w:t>
      </w:r>
    </w:p>
    <w:p w:rsidR="006E197A" w:rsidRDefault="006E197A">
      <w:pPr>
        <w:pStyle w:val="ConsPlusNormal"/>
        <w:spacing w:before="220"/>
        <w:ind w:firstLine="540"/>
        <w:jc w:val="both"/>
      </w:pPr>
      <w:r>
        <w:t>36) разрабатывает основные направления бюджетной политики и основные направления налоговой политики;</w:t>
      </w:r>
    </w:p>
    <w:p w:rsidR="006E197A" w:rsidRDefault="006E197A">
      <w:pPr>
        <w:pStyle w:val="ConsPlusNormal"/>
        <w:spacing w:before="220"/>
        <w:ind w:firstLine="540"/>
        <w:jc w:val="both"/>
      </w:pPr>
      <w:r>
        <w:t xml:space="preserve">37) устанавливает порядок разработки и разрабатывает прогноз социально-экономического </w:t>
      </w:r>
      <w:r>
        <w:lastRenderedPageBreak/>
        <w:t>развития городского округа;</w:t>
      </w:r>
    </w:p>
    <w:p w:rsidR="006E197A" w:rsidRDefault="006E197A">
      <w:pPr>
        <w:pStyle w:val="ConsPlusNormal"/>
        <w:spacing w:before="220"/>
        <w:ind w:firstLine="540"/>
        <w:jc w:val="both"/>
      </w:pPr>
      <w:r>
        <w:t>38) устанавливает порядок ведения реестра расходных обязательств городского округа;</w:t>
      </w:r>
    </w:p>
    <w:p w:rsidR="006E197A" w:rsidRDefault="006E197A">
      <w:pPr>
        <w:pStyle w:val="ConsPlusNormal"/>
        <w:spacing w:before="220"/>
        <w:ind w:firstLine="540"/>
        <w:jc w:val="both"/>
      </w:pPr>
      <w:r>
        <w:t>39) составляет и ведет реестр расходных обязательств городского округа;</w:t>
      </w:r>
    </w:p>
    <w:p w:rsidR="006E197A" w:rsidRDefault="006E197A">
      <w:pPr>
        <w:pStyle w:val="ConsPlusNormal"/>
        <w:spacing w:before="220"/>
        <w:ind w:firstLine="540"/>
        <w:jc w:val="both"/>
      </w:pPr>
      <w:r>
        <w:t>40) осуществляет управление операциями со средствами на едином счете бюджета городского округа;</w:t>
      </w:r>
    </w:p>
    <w:p w:rsidR="006E197A" w:rsidRDefault="006E197A">
      <w:pPr>
        <w:pStyle w:val="ConsPlusNormal"/>
        <w:spacing w:before="220"/>
        <w:ind w:firstLine="540"/>
        <w:jc w:val="both"/>
      </w:pPr>
      <w:r>
        <w:t>41) составляет, утверждает и ведет сводную бюджетную роспись;</w:t>
      </w:r>
    </w:p>
    <w:p w:rsidR="006E197A" w:rsidRDefault="006E197A">
      <w:pPr>
        <w:pStyle w:val="ConsPlusNormal"/>
        <w:spacing w:before="220"/>
        <w:ind w:firstLine="540"/>
        <w:jc w:val="both"/>
      </w:pPr>
      <w:r>
        <w:t>42) составляет, утверждает и ведет кассовый план;</w:t>
      </w:r>
    </w:p>
    <w:p w:rsidR="006E197A" w:rsidRDefault="006E197A">
      <w:pPr>
        <w:pStyle w:val="ConsPlusNormal"/>
        <w:spacing w:before="220"/>
        <w:ind w:firstLine="540"/>
        <w:jc w:val="both"/>
      </w:pPr>
      <w:r>
        <w:t>43) устанавливает порядок формирования и финансового обеспечения муниципальных заданий;</w:t>
      </w:r>
    </w:p>
    <w:p w:rsidR="006E197A" w:rsidRDefault="006E197A">
      <w:pPr>
        <w:pStyle w:val="ConsPlusNormal"/>
        <w:spacing w:before="220"/>
        <w:ind w:firstLine="540"/>
        <w:jc w:val="both"/>
      </w:pPr>
      <w:r>
        <w:t>44) устанавливает порядок принятия решений о разработке, формирования и реализации, оценки эффективности муниципальных программ, порядок разработки, утверждения и реализации ведомственных целевых программ, утверждает муниципальные, ведомственные целевые программы;</w:t>
      </w:r>
    </w:p>
    <w:p w:rsidR="006E197A" w:rsidRDefault="006E197A">
      <w:pPr>
        <w:pStyle w:val="ConsPlusNormal"/>
        <w:spacing w:before="220"/>
        <w:ind w:firstLine="540"/>
        <w:jc w:val="both"/>
      </w:pPr>
      <w:r>
        <w:t>45) разрабатывает порядок формирования и использования муниципального дорожного фонда городского округа;</w:t>
      </w:r>
    </w:p>
    <w:p w:rsidR="006E197A" w:rsidRDefault="006E197A">
      <w:pPr>
        <w:pStyle w:val="ConsPlusNormal"/>
        <w:spacing w:before="220"/>
        <w:ind w:firstLine="540"/>
        <w:jc w:val="both"/>
      </w:pPr>
      <w:r>
        <w:t>46) устанавливает порядок осуществления внутреннего финансового контроля и внутреннего финансового аудита;</w:t>
      </w:r>
    </w:p>
    <w:p w:rsidR="006E197A" w:rsidRDefault="006E197A">
      <w:pPr>
        <w:pStyle w:val="ConsPlusNormal"/>
        <w:spacing w:before="220"/>
        <w:ind w:firstLine="540"/>
        <w:jc w:val="both"/>
      </w:pPr>
      <w:r>
        <w:t>47) ведет учет и составляет отчетность об исполнении бюджета городского округа;</w:t>
      </w:r>
    </w:p>
    <w:p w:rsidR="006E197A" w:rsidRDefault="006E197A">
      <w:pPr>
        <w:pStyle w:val="ConsPlusNormal"/>
        <w:spacing w:before="220"/>
        <w:ind w:firstLine="540"/>
        <w:jc w:val="both"/>
      </w:pPr>
      <w:r>
        <w:t>48) осуществляет казначейское исполнение бюджета городского округа;</w:t>
      </w:r>
    </w:p>
    <w:p w:rsidR="006E197A" w:rsidRDefault="006E197A">
      <w:pPr>
        <w:pStyle w:val="ConsPlusNormal"/>
        <w:spacing w:before="220"/>
        <w:ind w:firstLine="540"/>
        <w:jc w:val="both"/>
      </w:pPr>
      <w:r>
        <w:t>49) осуществляет контроль за состоянием учета и отчетности в муниципальных казенных, бюджетных и автономных учреждениях;</w:t>
      </w:r>
    </w:p>
    <w:p w:rsidR="006E197A" w:rsidRDefault="006E197A">
      <w:pPr>
        <w:pStyle w:val="ConsPlusNormal"/>
        <w:spacing w:before="220"/>
        <w:ind w:firstLine="540"/>
        <w:jc w:val="both"/>
      </w:pPr>
      <w:r>
        <w:t>50) осуществляет финансовый контроль за исполнением бюджета городского округа, в том числе контроль за целевым и эффективным расходованием бюджетных средств главными распорядителями и получателями бюджетных средств, а также текущий контроль за ведением операций со средствами бюджета городского округа главными распорядителями, получателями бюджетных средств и бюджетными средствами, полученными муниципальными автономными и бюджетными учреждениями;</w:t>
      </w:r>
    </w:p>
    <w:p w:rsidR="006E197A" w:rsidRDefault="006E197A">
      <w:pPr>
        <w:pStyle w:val="ConsPlusNormal"/>
        <w:spacing w:before="220"/>
        <w:ind w:firstLine="540"/>
        <w:jc w:val="both"/>
      </w:pPr>
      <w:r>
        <w:t>51) координирует работу с налоговыми службами по обеспечению поступления в бюджет городского округа установленных налогов и сборов;</w:t>
      </w:r>
    </w:p>
    <w:p w:rsidR="006E197A" w:rsidRDefault="006E197A">
      <w:pPr>
        <w:pStyle w:val="ConsPlusNormal"/>
        <w:spacing w:before="220"/>
        <w:ind w:firstLine="540"/>
        <w:jc w:val="both"/>
      </w:pPr>
      <w:r>
        <w:t>52) разрабатывает проекты муниципальных правовых актов городского округа по введению местных налогов и сборов;</w:t>
      </w:r>
    </w:p>
    <w:p w:rsidR="006E197A" w:rsidRDefault="006E197A">
      <w:pPr>
        <w:pStyle w:val="ConsPlusNormal"/>
        <w:spacing w:before="220"/>
        <w:ind w:firstLine="540"/>
        <w:jc w:val="both"/>
      </w:pPr>
      <w:r>
        <w:t>53) привлекает на основании решения Думы о бюджете городского округа заемные средства коммерческих банков, осуществляет выпуск муниципальных займов для покрытия дефицита бюджета городского округа;</w:t>
      </w:r>
    </w:p>
    <w:p w:rsidR="006E197A" w:rsidRDefault="006E197A">
      <w:pPr>
        <w:pStyle w:val="ConsPlusNormal"/>
        <w:spacing w:before="220"/>
        <w:ind w:firstLine="540"/>
        <w:jc w:val="both"/>
      </w:pPr>
      <w:r>
        <w:t>54) согласовывает предоставление инвестиционных налоговых кредитов, отсрочек и рассрочек по уплате налогов и сборов, иных обязательных платежей в бюджет городского округа в соответствии с налоговым законодательством Российской Федерации в пределах лимитов предоставления налоговых кредитов, отсрочек и рассрочек по уплате налогов, иных обязательных платежей, определенных решением Думы о бюджете городского округа;</w:t>
      </w:r>
    </w:p>
    <w:p w:rsidR="006E197A" w:rsidRDefault="006E197A">
      <w:pPr>
        <w:pStyle w:val="ConsPlusNormal"/>
        <w:spacing w:before="220"/>
        <w:ind w:firstLine="540"/>
        <w:jc w:val="both"/>
      </w:pPr>
      <w:r>
        <w:lastRenderedPageBreak/>
        <w:t>55) организует и исполняет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финансовыми активами;</w:t>
      </w:r>
    </w:p>
    <w:p w:rsidR="006E197A" w:rsidRDefault="006E197A">
      <w:pPr>
        <w:pStyle w:val="ConsPlusNormal"/>
        <w:spacing w:before="220"/>
        <w:ind w:firstLine="540"/>
        <w:jc w:val="both"/>
      </w:pPr>
      <w:r>
        <w:t>56)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городского округа по выданным муниципальным гарантиям;</w:t>
      </w:r>
    </w:p>
    <w:p w:rsidR="006E197A" w:rsidRDefault="006E197A">
      <w:pPr>
        <w:pStyle w:val="ConsPlusNormal"/>
        <w:spacing w:before="220"/>
        <w:ind w:firstLine="540"/>
        <w:jc w:val="both"/>
      </w:pPr>
      <w:r>
        <w:t>57) осуществляет проверку финансового состояния принципала, заемщика, гаранта, поручителя и лиц, получающих денежные средства из бюджета городского округа и предоставляющих обеспечение исполнения обязательств по денежным средствам, полученным из бюджета городского округа на возвратной основе, в случаях, предусмотренных действующим законодательством;</w:t>
      </w:r>
    </w:p>
    <w:p w:rsidR="006E197A" w:rsidRDefault="006E197A">
      <w:pPr>
        <w:pStyle w:val="ConsPlusNormal"/>
        <w:spacing w:before="220"/>
        <w:ind w:firstLine="540"/>
        <w:jc w:val="both"/>
      </w:pPr>
      <w:r>
        <w:t xml:space="preserve">58) осуществляет иные полномочия в области управления муниципальными финансами в соответствии с действующим законодательством Российской Федерации, Самарской области, </w:t>
      </w:r>
      <w:hyperlink r:id="rId59">
        <w:r>
          <w:rPr>
            <w:color w:val="0000FF"/>
          </w:rPr>
          <w:t>Уставом</w:t>
        </w:r>
      </w:hyperlink>
      <w:r>
        <w:t xml:space="preserve"> городского округа Тольятти и муниципальными правовыми актами городского округа;</w:t>
      </w:r>
    </w:p>
    <w:p w:rsidR="006E197A" w:rsidRDefault="006E197A">
      <w:pPr>
        <w:pStyle w:val="ConsPlusNormal"/>
        <w:spacing w:before="220"/>
        <w:ind w:firstLine="540"/>
        <w:jc w:val="both"/>
      </w:pPr>
      <w:r>
        <w:t>59) осуществляет управление и распоряжение муниципальными землями городского округа в пределах и в порядке, установленными действующим законодательством и муниципальными правовыми актами городского округа;</w:t>
      </w:r>
    </w:p>
    <w:p w:rsidR="006E197A" w:rsidRDefault="006E197A">
      <w:pPr>
        <w:pStyle w:val="ConsPlusNormal"/>
        <w:spacing w:before="220"/>
        <w:ind w:firstLine="540"/>
        <w:jc w:val="both"/>
      </w:pPr>
      <w:r>
        <w:t>60) организует процесс оформления прав юридических и физических лиц на земельные участки;</w:t>
      </w:r>
    </w:p>
    <w:p w:rsidR="006E197A" w:rsidRDefault="006E197A">
      <w:pPr>
        <w:pStyle w:val="ConsPlusNormal"/>
        <w:spacing w:before="220"/>
        <w:ind w:firstLine="540"/>
        <w:jc w:val="both"/>
      </w:pPr>
      <w:r>
        <w:t>61) участвует в процессе формирования земельных участков и разграничения государственной собственности на землю в границах городского округа;</w:t>
      </w:r>
    </w:p>
    <w:p w:rsidR="006E197A" w:rsidRDefault="006E197A">
      <w:pPr>
        <w:pStyle w:val="ConsPlusNormal"/>
        <w:spacing w:before="220"/>
        <w:ind w:firstLine="540"/>
        <w:jc w:val="both"/>
      </w:pPr>
      <w:r>
        <w:t>62) обеспечивает своевременное и в полном объеме поступление в бюджет городского округа средств от продажи и использования земельных участков, находящихся в муниципальной собственности;</w:t>
      </w:r>
    </w:p>
    <w:p w:rsidR="006E197A" w:rsidRDefault="006E197A">
      <w:pPr>
        <w:pStyle w:val="ConsPlusNormal"/>
        <w:spacing w:before="220"/>
        <w:ind w:firstLine="540"/>
        <w:jc w:val="both"/>
      </w:pPr>
      <w:r>
        <w:t>63) обеспечивает реализацию инвестиционной политики городского округа в части управления и использования муниципальных земель в соответствии с муниципальными правовыми актами городского округа;</w:t>
      </w:r>
    </w:p>
    <w:p w:rsidR="006E197A" w:rsidRDefault="006E197A">
      <w:pPr>
        <w:pStyle w:val="ConsPlusNormal"/>
        <w:spacing w:before="220"/>
        <w:ind w:firstLine="540"/>
        <w:jc w:val="both"/>
      </w:pPr>
      <w:r>
        <w:t>64) информирует граждан и юридических лиц о сроках и условиях предоставления земельных участков, находящихся на территории городского округа, в порядке, определенном действующим законодательством и муниципальными правовыми актами городского округа;</w:t>
      </w:r>
    </w:p>
    <w:p w:rsidR="006E197A" w:rsidRDefault="006E197A">
      <w:pPr>
        <w:pStyle w:val="ConsPlusNormal"/>
        <w:spacing w:before="220"/>
        <w:ind w:firstLine="540"/>
        <w:jc w:val="both"/>
      </w:pPr>
      <w:r>
        <w:t>65) осуществляет муниципальный земельный контроль в границах городского округа;</w:t>
      </w:r>
    </w:p>
    <w:p w:rsidR="006E197A" w:rsidRDefault="006E197A">
      <w:pPr>
        <w:pStyle w:val="ConsPlusNormal"/>
        <w:spacing w:before="220"/>
        <w:ind w:firstLine="540"/>
        <w:jc w:val="both"/>
      </w:pPr>
      <w:r>
        <w:t>66) ведет реестр муниципальной собственности городского округа;</w:t>
      </w:r>
    </w:p>
    <w:p w:rsidR="006E197A" w:rsidRDefault="006E197A">
      <w:pPr>
        <w:pStyle w:val="ConsPlusNormal"/>
        <w:spacing w:before="220"/>
        <w:ind w:firstLine="540"/>
        <w:jc w:val="both"/>
      </w:pPr>
      <w:r>
        <w:t>67) устанавливает порядок организации и проведения торгов по продаже права на заключение договоров уступки требования (цессии);</w:t>
      </w:r>
    </w:p>
    <w:p w:rsidR="006E197A" w:rsidRDefault="006E197A">
      <w:pPr>
        <w:pStyle w:val="ConsPlusNormal"/>
        <w:jc w:val="both"/>
      </w:pPr>
      <w:r>
        <w:t xml:space="preserve">(пп. 67 в ред. </w:t>
      </w:r>
      <w:hyperlink r:id="rId60">
        <w:r>
          <w:rPr>
            <w:color w:val="0000FF"/>
          </w:rPr>
          <w:t>Решения</w:t>
        </w:r>
      </w:hyperlink>
      <w:r>
        <w:t xml:space="preserve"> Думы городского округа Тольятти Самарской области от 21.09.2022 N 1358)</w:t>
      </w:r>
    </w:p>
    <w:p w:rsidR="006E197A" w:rsidRDefault="006E197A">
      <w:pPr>
        <w:pStyle w:val="ConsPlusNormal"/>
        <w:spacing w:before="220"/>
        <w:ind w:firstLine="540"/>
        <w:jc w:val="both"/>
      </w:pPr>
      <w:r>
        <w:t>68) осуществляет иные полномочия в области управления муниципальными землями в соответствии с действующим законодательством Российской Федерации, Самарской области, муниципальными правовыми актами городского округа.</w:t>
      </w:r>
    </w:p>
    <w:p w:rsidR="006E197A" w:rsidRDefault="006E197A">
      <w:pPr>
        <w:pStyle w:val="ConsPlusNormal"/>
        <w:jc w:val="both"/>
      </w:pPr>
      <w:r>
        <w:t xml:space="preserve">(пп. 68 введен </w:t>
      </w:r>
      <w:hyperlink r:id="rId61">
        <w:r>
          <w:rPr>
            <w:color w:val="0000FF"/>
          </w:rPr>
          <w:t>Решением</w:t>
        </w:r>
      </w:hyperlink>
      <w:r>
        <w:t xml:space="preserve"> Думы городского округа Тольятти Самарской области от 21.09.2022 N 1358)</w:t>
      </w:r>
    </w:p>
    <w:p w:rsidR="006E197A" w:rsidRDefault="006E197A">
      <w:pPr>
        <w:pStyle w:val="ConsPlusNormal"/>
        <w:spacing w:before="220"/>
        <w:ind w:firstLine="540"/>
        <w:jc w:val="both"/>
      </w:pPr>
      <w:r>
        <w:t xml:space="preserve">14. Полномочия муниципальных унитарных предприятий и муниципальных учреждений </w:t>
      </w:r>
      <w:r>
        <w:lastRenderedPageBreak/>
        <w:t>осуществляются ими в порядке, определенном действующим законодательством Российской Федерации и муниципальными правовыми актами городского округа.</w:t>
      </w:r>
    </w:p>
    <w:p w:rsidR="006E197A" w:rsidRDefault="006E197A">
      <w:pPr>
        <w:pStyle w:val="ConsPlusNormal"/>
        <w:spacing w:before="220"/>
        <w:ind w:firstLine="540"/>
        <w:jc w:val="both"/>
      </w:pPr>
      <w:r>
        <w:t xml:space="preserve">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Гражданским </w:t>
      </w:r>
      <w:hyperlink r:id="rId62">
        <w:r>
          <w:rPr>
            <w:color w:val="0000FF"/>
          </w:rPr>
          <w:t>кодексом</w:t>
        </w:r>
      </w:hyperlink>
      <w:r>
        <w:t xml:space="preserve"> Российской Федерации.</w:t>
      </w:r>
    </w:p>
    <w:p w:rsidR="006E197A" w:rsidRDefault="006E197A">
      <w:pPr>
        <w:pStyle w:val="ConsPlusNormal"/>
        <w:spacing w:before="220"/>
        <w:ind w:firstLine="540"/>
        <w:jc w:val="both"/>
      </w:pPr>
      <w:r>
        <w:t>Муниципальное учреждение и муниципальное казенное предприятие, за которыми имущество закреплено на праве оперативного управления, владеют, пользуются этим имуществом в пределах, установленных действующим законодательством Российской Федерации, в соответствии с целями своей деятельности, назначением этого имущества и, если иное не установлено действующим законодательством Российской Федерации, распоряжаются этим имуществом с согласия собственника этого имущества.</w:t>
      </w:r>
    </w:p>
    <w:p w:rsidR="006E197A" w:rsidRDefault="006E197A">
      <w:pPr>
        <w:pStyle w:val="ConsPlusNormal"/>
        <w:spacing w:before="220"/>
        <w:ind w:firstLine="540"/>
        <w:jc w:val="both"/>
      </w:pPr>
      <w:r>
        <w:t xml:space="preserve">За исключением случаев, установленных </w:t>
      </w:r>
      <w:hyperlink r:id="rId63">
        <w:r>
          <w:rPr>
            <w:color w:val="0000FF"/>
          </w:rPr>
          <w:t>статьей 17.1</w:t>
        </w:r>
      </w:hyperlink>
      <w:r>
        <w:t xml:space="preserve"> Федерального закона от 26.07.2006 N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может быть осуществлено только по результатам проведения конкурсов или аукционов на право заключения этих договоров в отношении:</w:t>
      </w:r>
    </w:p>
    <w:p w:rsidR="006E197A" w:rsidRDefault="006E197A">
      <w:pPr>
        <w:pStyle w:val="ConsPlusNormal"/>
        <w:spacing w:before="220"/>
        <w:ind w:firstLine="540"/>
        <w:jc w:val="both"/>
      </w:pPr>
      <w: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6E197A" w:rsidRDefault="006E197A">
      <w:pPr>
        <w:pStyle w:val="ConsPlusNormal"/>
        <w:spacing w:before="220"/>
        <w:ind w:firstLine="540"/>
        <w:jc w:val="both"/>
      </w:pPr>
      <w:r>
        <w:t>- муниципального недвижимого имущества, закрепленного на праве оперативного управления за муниципальными автономными учреждениями;</w:t>
      </w:r>
    </w:p>
    <w:p w:rsidR="006E197A" w:rsidRDefault="006E197A">
      <w:pPr>
        <w:pStyle w:val="ConsPlusNormal"/>
        <w:spacing w:before="220"/>
        <w:ind w:firstLine="540"/>
        <w:jc w:val="both"/>
      </w:pPr>
      <w:r>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6E197A" w:rsidRDefault="006E197A">
      <w:pPr>
        <w:pStyle w:val="ConsPlusNormal"/>
        <w:spacing w:before="220"/>
        <w:ind w:firstLine="540"/>
        <w:jc w:val="both"/>
      </w:pPr>
      <w:r>
        <w:t>Порядок проведения конкурсов или аукционов на право заключения указанных договоров и перечень видов имущества, в отношении которого их заключение может осуществляться путем проведения торгов в форме конкурса, устанавливаются федеральным антимонопольным органом.</w:t>
      </w:r>
    </w:p>
    <w:p w:rsidR="006E197A" w:rsidRDefault="006E197A">
      <w:pPr>
        <w:pStyle w:val="ConsPlusNormal"/>
        <w:spacing w:before="220"/>
        <w:ind w:firstLine="540"/>
        <w:jc w:val="both"/>
      </w:pPr>
      <w:r>
        <w:t>Полномочия иных субъектов управления муниципальным имуществом осуществляются в порядке, установленном действующим законодательством Российской Федерации и муниципальными правовыми актами городского округа.</w:t>
      </w:r>
    </w:p>
    <w:p w:rsidR="006E197A" w:rsidRDefault="006E197A">
      <w:pPr>
        <w:pStyle w:val="ConsPlusNormal"/>
        <w:jc w:val="both"/>
      </w:pPr>
    </w:p>
    <w:p w:rsidR="006E197A" w:rsidRDefault="006E197A">
      <w:pPr>
        <w:pStyle w:val="ConsPlusTitle"/>
        <w:jc w:val="center"/>
        <w:outlineLvl w:val="1"/>
      </w:pPr>
      <w:r>
        <w:t>Глава 3. ОСНОВАНИЯ ВОЗНИКНОВЕНИЯ ПРАВА</w:t>
      </w:r>
    </w:p>
    <w:p w:rsidR="006E197A" w:rsidRDefault="006E197A">
      <w:pPr>
        <w:pStyle w:val="ConsPlusTitle"/>
        <w:jc w:val="center"/>
      </w:pPr>
      <w:r>
        <w:t>МУНИЦИПАЛЬНОЙ СОБСТВЕННОСТИ, ПОРЯДОК ЕГО ОФОРМЛЕНИЯ</w:t>
      </w:r>
    </w:p>
    <w:p w:rsidR="006E197A" w:rsidRDefault="006E197A">
      <w:pPr>
        <w:pStyle w:val="ConsPlusTitle"/>
        <w:jc w:val="center"/>
      </w:pPr>
      <w:r>
        <w:t>И УЧЕТ МУНИЦИПАЛЬНОГО ИМУЩЕСТВА</w:t>
      </w:r>
    </w:p>
    <w:p w:rsidR="006E197A" w:rsidRDefault="006E197A">
      <w:pPr>
        <w:pStyle w:val="ConsPlusNormal"/>
        <w:jc w:val="both"/>
      </w:pPr>
    </w:p>
    <w:p w:rsidR="006E197A" w:rsidRDefault="006E197A">
      <w:pPr>
        <w:pStyle w:val="ConsPlusNormal"/>
        <w:ind w:firstLine="540"/>
        <w:jc w:val="both"/>
      </w:pPr>
      <w:r>
        <w:t>15. Основания возникновения права муниципальной собственности определяются действующим законодательством.</w:t>
      </w:r>
    </w:p>
    <w:p w:rsidR="006E197A" w:rsidRDefault="006E197A">
      <w:pPr>
        <w:pStyle w:val="ConsPlusNormal"/>
        <w:spacing w:before="220"/>
        <w:ind w:firstLine="540"/>
        <w:jc w:val="both"/>
      </w:pPr>
      <w:r>
        <w:t>16. Органы администрации, ответственные за оформление права муниципальной собственности на имущество, а также за осуществление государственной регистрации прав на движимое и недвижимое муниципальное имущество и сделок с ним, определяются главой городского округа.</w:t>
      </w:r>
    </w:p>
    <w:p w:rsidR="006E197A" w:rsidRDefault="006E197A">
      <w:pPr>
        <w:pStyle w:val="ConsPlusNormal"/>
        <w:jc w:val="both"/>
      </w:pPr>
      <w:r>
        <w:t xml:space="preserve">(в ред. </w:t>
      </w:r>
      <w:hyperlink r:id="rId64">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17. Право муниципальной собственности на имущество оформляется в порядке, установленном нормативными правовыми актами Российской Федерации, Самарской области, городского округа.</w:t>
      </w:r>
    </w:p>
    <w:p w:rsidR="006E197A" w:rsidRDefault="006E197A">
      <w:pPr>
        <w:pStyle w:val="ConsPlusNormal"/>
        <w:spacing w:before="220"/>
        <w:ind w:firstLine="540"/>
        <w:jc w:val="both"/>
      </w:pPr>
      <w:r>
        <w:t xml:space="preserve">Право собственности городского округа и другие вещные права на муниципальное имущество </w:t>
      </w:r>
      <w:r>
        <w:lastRenderedPageBreak/>
        <w:t>и сделки с ним подлежат обязательной государственной регистрации в случаях и порядке, установленных действующим законодательством.</w:t>
      </w:r>
    </w:p>
    <w:p w:rsidR="006E197A" w:rsidRDefault="006E197A">
      <w:pPr>
        <w:pStyle w:val="ConsPlusNormal"/>
        <w:spacing w:before="220"/>
        <w:ind w:firstLine="540"/>
        <w:jc w:val="both"/>
      </w:pPr>
      <w:r>
        <w:t>18. Основаниями для включения объектов в реестр муниципальной собственности городского округа и исключения из него в каждом конкретном случае в зависимости от требований действующего законодательства могут быть:</w:t>
      </w:r>
    </w:p>
    <w:p w:rsidR="006E197A" w:rsidRDefault="006E197A">
      <w:pPr>
        <w:pStyle w:val="ConsPlusNormal"/>
        <w:spacing w:before="220"/>
        <w:ind w:firstLine="540"/>
        <w:jc w:val="both"/>
      </w:pPr>
      <w:r>
        <w:t>- законодательство Российской Федерации;</w:t>
      </w:r>
    </w:p>
    <w:p w:rsidR="006E197A" w:rsidRDefault="006E197A">
      <w:pPr>
        <w:pStyle w:val="ConsPlusNormal"/>
        <w:spacing w:before="220"/>
        <w:ind w:firstLine="540"/>
        <w:jc w:val="both"/>
      </w:pPr>
      <w:r>
        <w:t>- правовые акты администрации;</w:t>
      </w:r>
    </w:p>
    <w:p w:rsidR="006E197A" w:rsidRDefault="006E197A">
      <w:pPr>
        <w:pStyle w:val="ConsPlusNormal"/>
        <w:jc w:val="both"/>
      </w:pPr>
      <w:r>
        <w:t xml:space="preserve">(в ред. </w:t>
      </w:r>
      <w:hyperlink r:id="rId65">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решения судебных органов.</w:t>
      </w:r>
    </w:p>
    <w:p w:rsidR="006E197A" w:rsidRDefault="006E197A">
      <w:pPr>
        <w:pStyle w:val="ConsPlusNormal"/>
        <w:spacing w:before="220"/>
        <w:ind w:firstLine="540"/>
        <w:jc w:val="both"/>
      </w:pPr>
      <w:r>
        <w:t>19. Порядок оформления права муниципальной собственности при разграничении государственной собственности Российской Федерации и передаче объектов государственной собственности и иных форм собственности в муниципальную собственность регулируется действующим законодательством Российской Федерации и муниципальными правовыми актами городского округа.</w:t>
      </w:r>
    </w:p>
    <w:p w:rsidR="006E197A" w:rsidRDefault="006E197A">
      <w:pPr>
        <w:pStyle w:val="ConsPlusNormal"/>
        <w:spacing w:before="220"/>
        <w:ind w:firstLine="540"/>
        <w:jc w:val="both"/>
      </w:pPr>
      <w:r>
        <w:t>20. Право муниципальной собственности на имущество возникает по основаниям, предусмотренным действующим законодательством.</w:t>
      </w:r>
    </w:p>
    <w:p w:rsidR="006E197A" w:rsidRDefault="006E197A">
      <w:pPr>
        <w:pStyle w:val="ConsPlusNormal"/>
        <w:spacing w:before="220"/>
        <w:ind w:firstLine="540"/>
        <w:jc w:val="both"/>
      </w:pPr>
      <w:r>
        <w:t>21. В случае возникновения права муниципальной собственности на движимое и недвижимое имущество на основании сделок, судебных решений, правоустанавливающих документов по созданию новых объектов имущества, зарегистрированных в установленном порядке, а также по иным основаниям, предусмотренным действующим законодательством, администрация представляет главе городского округа проект постановления администрации о включении данных объектов имущества в состав муниципальной собственности городского округа.</w:t>
      </w:r>
    </w:p>
    <w:p w:rsidR="006E197A" w:rsidRDefault="006E197A">
      <w:pPr>
        <w:pStyle w:val="ConsPlusNormal"/>
        <w:jc w:val="both"/>
      </w:pPr>
      <w:r>
        <w:t xml:space="preserve">(в ред. </w:t>
      </w:r>
      <w:hyperlink r:id="rId66">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На основании постановления администрации уполномоченные органы администрации вносят в установленные сроки сведения о правах муниципальной собственности на движимое и недвижимое имущество в реестр муниципальной собственности городского округа.</w:t>
      </w:r>
    </w:p>
    <w:p w:rsidR="006E197A" w:rsidRDefault="006E197A">
      <w:pPr>
        <w:pStyle w:val="ConsPlusNormal"/>
        <w:jc w:val="both"/>
      </w:pPr>
      <w:r>
        <w:t xml:space="preserve">(в ред. </w:t>
      </w:r>
      <w:hyperlink r:id="rId67">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22. Бесхозяйные недвижимые объекты по заявлению администрации ставятся на учет органом, осуществляющим государственную регистрацию прав на недвижимое имущество. По истечении года со дня постановки бесхозяйной недвижимой вещи на учет администрация может обратиться в суд с требованием о признании права муниципальной собственности на этот объект. При отказе в иске бесхозяйная недвижимая вещь может быть приобретена в муниципальную собственность в силу приобретательной давности. В силу приобретательной давности в муниципальную собственность могут быть приобретены и движимые бесхозяйные объекты.</w:t>
      </w:r>
    </w:p>
    <w:p w:rsidR="006E197A" w:rsidRDefault="006E197A">
      <w:pPr>
        <w:pStyle w:val="ConsPlusNormal"/>
        <w:jc w:val="both"/>
      </w:pPr>
      <w:r>
        <w:t xml:space="preserve">(в ред. </w:t>
      </w:r>
      <w:hyperlink r:id="rId68">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23. Обязанности по проведению государственной регистрации права муниципальной собственности городского округа на объекты недвижимого имущества и сделок с ним, по регистрации права муниципальной собственности на объекты движимого имущества в случаях, указанных в законе, возлагаются на администрацию.</w:t>
      </w:r>
    </w:p>
    <w:p w:rsidR="006E197A" w:rsidRDefault="006E197A">
      <w:pPr>
        <w:pStyle w:val="ConsPlusNormal"/>
        <w:jc w:val="both"/>
      </w:pPr>
      <w:r>
        <w:t xml:space="preserve">(в ред. </w:t>
      </w:r>
      <w:hyperlink r:id="rId69">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24. Право муниципальной собственности на недвижимое имущество возникает с момента государственной регистрации права. Право муниципальной собственности на движимое имущество, требующее регистрации, возникает с момента регистрации указанного права.</w:t>
      </w:r>
    </w:p>
    <w:p w:rsidR="006E197A" w:rsidRDefault="006E197A">
      <w:pPr>
        <w:pStyle w:val="ConsPlusNormal"/>
        <w:spacing w:before="220"/>
        <w:ind w:firstLine="540"/>
        <w:jc w:val="both"/>
      </w:pPr>
      <w:r>
        <w:t xml:space="preserve">Право муниципальной собственности, не требующее государственной регистрации, </w:t>
      </w:r>
      <w:r>
        <w:lastRenderedPageBreak/>
        <w:t>возникает с момента подписания документа, подтверждающего приобретение (возникновение) права муниципальной собственности.</w:t>
      </w:r>
    </w:p>
    <w:p w:rsidR="006E197A" w:rsidRDefault="006E197A">
      <w:pPr>
        <w:pStyle w:val="ConsPlusNormal"/>
        <w:spacing w:before="220"/>
        <w:ind w:firstLine="540"/>
        <w:jc w:val="both"/>
      </w:pPr>
      <w:r>
        <w:t>25. Учет муниципального имущества осуществляется администрацией.</w:t>
      </w:r>
    </w:p>
    <w:p w:rsidR="006E197A" w:rsidRDefault="006E197A">
      <w:pPr>
        <w:pStyle w:val="ConsPlusNormal"/>
        <w:jc w:val="both"/>
      </w:pPr>
      <w:r>
        <w:t xml:space="preserve">(в ред. </w:t>
      </w:r>
      <w:hyperlink r:id="rId70">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26. Ведение реестра муниципальной собственности городского округа имеет целью пообъектный учет муниципальной собственности и обеспечивает решение следующих задач:</w:t>
      </w:r>
    </w:p>
    <w:p w:rsidR="006E197A" w:rsidRDefault="006E197A">
      <w:pPr>
        <w:pStyle w:val="ConsPlusNormal"/>
        <w:spacing w:before="220"/>
        <w:ind w:firstLine="540"/>
        <w:jc w:val="both"/>
      </w:pPr>
      <w:r>
        <w:t>1) учет объектов муниципальной собственности в соответствии с законодательством Российской Федерации и муниципальными правовыми актами городского округа;</w:t>
      </w:r>
    </w:p>
    <w:p w:rsidR="006E197A" w:rsidRDefault="006E197A">
      <w:pPr>
        <w:pStyle w:val="ConsPlusNormal"/>
        <w:spacing w:before="220"/>
        <w:ind w:firstLine="540"/>
        <w:jc w:val="both"/>
      </w:pPr>
      <w:r>
        <w:t>2) информационно-справочное обеспечение процесса подготовки и принятия решений по вопросам, касающимся муниципальной собственности и реализации прав собственника на эти объекты;</w:t>
      </w:r>
    </w:p>
    <w:p w:rsidR="006E197A" w:rsidRDefault="006E197A">
      <w:pPr>
        <w:pStyle w:val="ConsPlusNormal"/>
        <w:spacing w:before="220"/>
        <w:ind w:firstLine="540"/>
        <w:jc w:val="both"/>
      </w:pPr>
      <w:r>
        <w:t>3) централизованное обеспечение информацией об объектах муниципальной собственности заинтересованных органов государственной власти, органов местного самоуправления, юридических лиц и граждан при возникновении правоотношений в связи с этими объектами, в том числе при заключении гражданско-правовых сделок;</w:t>
      </w:r>
    </w:p>
    <w:p w:rsidR="006E197A" w:rsidRDefault="006E197A">
      <w:pPr>
        <w:pStyle w:val="ConsPlusNormal"/>
        <w:spacing w:before="220"/>
        <w:ind w:firstLine="540"/>
        <w:jc w:val="both"/>
      </w:pPr>
      <w:r>
        <w:t>4) оперативное решение вопросов приватизации объектов муниципальной собственности в соответствии с Программой приватизации муниципального имущества городского округа;</w:t>
      </w:r>
    </w:p>
    <w:p w:rsidR="006E197A" w:rsidRDefault="006E197A">
      <w:pPr>
        <w:pStyle w:val="ConsPlusNormal"/>
        <w:spacing w:before="220"/>
        <w:ind w:firstLine="540"/>
        <w:jc w:val="both"/>
      </w:pPr>
      <w:r>
        <w:t>5) проведение анализа состояния экономической и социальной эффективности использования муниципального имущества по целевому назначению в соответствии с интересами городского округа и проживающих в нем граждан;</w:t>
      </w:r>
    </w:p>
    <w:p w:rsidR="006E197A" w:rsidRDefault="006E197A">
      <w:pPr>
        <w:pStyle w:val="ConsPlusNormal"/>
        <w:spacing w:before="220"/>
        <w:ind w:firstLine="540"/>
        <w:jc w:val="both"/>
      </w:pPr>
      <w:r>
        <w:t>6) выработка рекомендаций по более рациональному использованию объектов муниципальной собственности в зависимости от изменения состояния экономики.</w:t>
      </w:r>
    </w:p>
    <w:p w:rsidR="006E197A" w:rsidRDefault="006E197A">
      <w:pPr>
        <w:pStyle w:val="ConsPlusNormal"/>
        <w:spacing w:before="220"/>
        <w:ind w:firstLine="540"/>
        <w:jc w:val="both"/>
      </w:pPr>
      <w:r>
        <w:t>27. Муниципальное имущество включается в реестр муниципальной собственности городского округа при наличии документов, подтверждающих права муниципальной собственности, и исключается из него при наличии документов, подтверждающих прекращение прав муниципальной собственности. Включение объектов движимого и недвижимого муниципального имущества в реестр муниципальной собственности городского округа и исключение имущества из него осуществляется с учетом требований действующего законодательства.</w:t>
      </w:r>
    </w:p>
    <w:p w:rsidR="006E197A" w:rsidRDefault="006E197A">
      <w:pPr>
        <w:pStyle w:val="ConsPlusNormal"/>
        <w:spacing w:before="220"/>
        <w:ind w:firstLine="540"/>
        <w:jc w:val="both"/>
      </w:pPr>
      <w:r>
        <w:t>28. Все изменения состояния муниципального имущества, связанные с изменением технических характеристик, стоимостных данных, правового статуса, передачей во временное пользование, отчуждением, списанием в связи с амортизацией, уничтожением, гибелью, а также ликвидацией или реорганизацией юридических лиц, подлежат обязательному отражению в реестре муниципальной собственности городского округа.</w:t>
      </w:r>
    </w:p>
    <w:p w:rsidR="006E197A" w:rsidRDefault="006E197A">
      <w:pPr>
        <w:pStyle w:val="ConsPlusNormal"/>
        <w:spacing w:before="220"/>
        <w:ind w:firstLine="540"/>
        <w:jc w:val="both"/>
      </w:pPr>
      <w:r>
        <w:t>29. Органы местного самоуправления, предприятия, учреждения и организации, расположенные на территории городского округа, в двухнедельный срок по запросам администрации безвозмездно представляют информацию об объектах, являющихся муниципальной собственностью городского округа, необходимую для формирования и ведения реестра муниципальной собственности городского округа.</w:t>
      </w:r>
    </w:p>
    <w:p w:rsidR="006E197A" w:rsidRDefault="006E197A">
      <w:pPr>
        <w:pStyle w:val="ConsPlusNormal"/>
        <w:jc w:val="both"/>
      </w:pPr>
      <w:r>
        <w:t xml:space="preserve">(в ред. </w:t>
      </w:r>
      <w:hyperlink r:id="rId71">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jc w:val="both"/>
      </w:pPr>
    </w:p>
    <w:p w:rsidR="006E197A" w:rsidRDefault="006E197A">
      <w:pPr>
        <w:pStyle w:val="ConsPlusTitle"/>
        <w:jc w:val="center"/>
        <w:outlineLvl w:val="1"/>
      </w:pPr>
      <w:r>
        <w:t>Глава 4. ПРАВО ХОЗЯЙСТВЕННОГО ВЕДЕНИЯ</w:t>
      </w:r>
    </w:p>
    <w:p w:rsidR="006E197A" w:rsidRDefault="006E197A">
      <w:pPr>
        <w:pStyle w:val="ConsPlusNormal"/>
        <w:jc w:val="both"/>
      </w:pPr>
    </w:p>
    <w:p w:rsidR="006E197A" w:rsidRDefault="006E197A">
      <w:pPr>
        <w:pStyle w:val="ConsPlusNormal"/>
        <w:ind w:firstLine="540"/>
        <w:jc w:val="both"/>
      </w:pPr>
      <w:r>
        <w:t xml:space="preserve">30. Муниципальным имуществом на праве хозяйственного ведения наделяются муниципальные унитарные предприятия городского округа, которые владеют, пользуются и </w:t>
      </w:r>
      <w:r>
        <w:lastRenderedPageBreak/>
        <w:t xml:space="preserve">распоряжаются этим имуществом в пределах, определяемых Федеральным </w:t>
      </w:r>
      <w:hyperlink r:id="rId72">
        <w:r>
          <w:rPr>
            <w:color w:val="0000FF"/>
          </w:rPr>
          <w:t>законом</w:t>
        </w:r>
      </w:hyperlink>
      <w:r>
        <w:t xml:space="preserve"> N 161-ФЗ, Гражданским </w:t>
      </w:r>
      <w:hyperlink r:id="rId73">
        <w:r>
          <w:rPr>
            <w:color w:val="0000FF"/>
          </w:rPr>
          <w:t>кодексом</w:t>
        </w:r>
      </w:hyperlink>
      <w:r>
        <w:t xml:space="preserve"> Российской Федерации и муниципальными правовыми актами городского округа.</w:t>
      </w:r>
    </w:p>
    <w:p w:rsidR="006E197A" w:rsidRDefault="006E197A">
      <w:pPr>
        <w:pStyle w:val="ConsPlusNormal"/>
        <w:spacing w:before="220"/>
        <w:ind w:firstLine="540"/>
        <w:jc w:val="both"/>
      </w:pPr>
      <w:r>
        <w:t>31. Осуществляя права собственника имущества муниципального унитарного предприятия, в отношении указанного предприятия</w:t>
      </w:r>
    </w:p>
    <w:p w:rsidR="006E197A" w:rsidRDefault="006E197A">
      <w:pPr>
        <w:pStyle w:val="ConsPlusNormal"/>
        <w:spacing w:before="220"/>
        <w:ind w:firstLine="540"/>
        <w:jc w:val="both"/>
      </w:pPr>
      <w:r>
        <w:t>1) глава городского округа:</w:t>
      </w:r>
    </w:p>
    <w:p w:rsidR="006E197A" w:rsidRDefault="006E197A">
      <w:pPr>
        <w:pStyle w:val="ConsPlusNormal"/>
        <w:jc w:val="both"/>
      </w:pPr>
      <w:r>
        <w:t xml:space="preserve">(в ред. </w:t>
      </w:r>
      <w:hyperlink r:id="rId74">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принимает решение о создании муниципального унитарного предприятия;</w:t>
      </w:r>
    </w:p>
    <w:p w:rsidR="006E197A" w:rsidRDefault="006E197A">
      <w:pPr>
        <w:pStyle w:val="ConsPlusNormal"/>
        <w:spacing w:before="220"/>
        <w:ind w:firstLine="540"/>
        <w:jc w:val="both"/>
      </w:pPr>
      <w:r>
        <w:t>- утверждает устав муниципального унитарного предприятия, вносит в него изменения, в том числе утверждает устав муниципального унитарного предприятия в новой редакции;</w:t>
      </w:r>
    </w:p>
    <w:p w:rsidR="006E197A" w:rsidRDefault="006E197A">
      <w:pPr>
        <w:pStyle w:val="ConsPlusNormal"/>
        <w:spacing w:before="220"/>
        <w:ind w:firstLine="540"/>
        <w:jc w:val="both"/>
      </w:pPr>
      <w:r>
        <w:t>- принимает решение о реорганизации или ликвидации муниципального унитарного предприятия в порядке, установленном действующим законодательством, назначает ликвидационную комиссию и утверждает ликвидационные балансы муниципального унитарного предприятия;</w:t>
      </w:r>
    </w:p>
    <w:p w:rsidR="006E197A" w:rsidRDefault="006E197A">
      <w:pPr>
        <w:pStyle w:val="ConsPlusNormal"/>
        <w:spacing w:before="220"/>
        <w:ind w:firstLine="540"/>
        <w:jc w:val="both"/>
      </w:pPr>
      <w:r>
        <w:t>- назначает на должность руководителя муниципального унитарного предприятия, заключает, изменяет и прекращает трудовой договор с ним в соответствии с трудовым законодательством и иными содержащими нормы трудового права нормативными правовыми актами;</w:t>
      </w:r>
    </w:p>
    <w:p w:rsidR="006E197A" w:rsidRDefault="006E197A">
      <w:pPr>
        <w:pStyle w:val="ConsPlusNormal"/>
        <w:spacing w:before="220"/>
        <w:ind w:firstLine="540"/>
        <w:jc w:val="both"/>
      </w:pPr>
      <w:r>
        <w:t>- определяет цели, предмет, виды деятельности муниципального унитарного предприятия, а также дает согласие на участие муниципального унитарного предприятия в ассоциациях и других объединениях коммерческих организаций;</w:t>
      </w:r>
    </w:p>
    <w:p w:rsidR="006E197A" w:rsidRDefault="006E197A">
      <w:pPr>
        <w:pStyle w:val="ConsPlusNormal"/>
        <w:spacing w:before="220"/>
        <w:ind w:firstLine="540"/>
        <w:jc w:val="both"/>
      </w:pPr>
      <w:r>
        <w:t>- формирует уставный фонд муниципального унитарного предприятия;</w:t>
      </w:r>
    </w:p>
    <w:p w:rsidR="006E197A" w:rsidRDefault="006E197A">
      <w:pPr>
        <w:pStyle w:val="ConsPlusNormal"/>
        <w:spacing w:before="220"/>
        <w:ind w:firstLine="540"/>
        <w:jc w:val="both"/>
      </w:pPr>
      <w:r>
        <w:t>- согласовывает прием на работу главного бухгалтера муниципального унитарного предприятия, заключение, изменение и прекращение трудового договора с ним;</w:t>
      </w:r>
    </w:p>
    <w:p w:rsidR="006E197A" w:rsidRDefault="006E197A">
      <w:pPr>
        <w:pStyle w:val="ConsPlusNormal"/>
        <w:spacing w:before="220"/>
        <w:ind w:firstLine="540"/>
        <w:jc w:val="both"/>
      </w:pPr>
      <w:r>
        <w:t>- утверждает бухгалтерскую отчетность и отчеты муниципального унитарного предприятия;</w:t>
      </w:r>
    </w:p>
    <w:p w:rsidR="006E197A" w:rsidRDefault="006E197A">
      <w:pPr>
        <w:pStyle w:val="ConsPlusNormal"/>
        <w:spacing w:before="220"/>
        <w:ind w:firstLine="540"/>
        <w:jc w:val="both"/>
      </w:pPr>
      <w:r>
        <w:t>- в случае, предусмотренном законодательством Российской Федерации о концессионных соглашениях, принимает решение об осуществлении муниципальным унитарным предприятием отдельных полномочий концедента;</w:t>
      </w:r>
    </w:p>
    <w:p w:rsidR="006E197A" w:rsidRDefault="006E197A">
      <w:pPr>
        <w:pStyle w:val="ConsPlusNormal"/>
        <w:spacing w:before="220"/>
        <w:ind w:firstLine="540"/>
        <w:jc w:val="both"/>
      </w:pPr>
      <w:r>
        <w:t>- имеет другие права, определенные законодательством Российской Федерации;</w:t>
      </w:r>
    </w:p>
    <w:p w:rsidR="006E197A" w:rsidRDefault="006E197A">
      <w:pPr>
        <w:pStyle w:val="ConsPlusNormal"/>
        <w:spacing w:before="220"/>
        <w:ind w:firstLine="540"/>
        <w:jc w:val="both"/>
      </w:pPr>
      <w:r>
        <w:t>2) администрация:</w:t>
      </w:r>
    </w:p>
    <w:p w:rsidR="006E197A" w:rsidRDefault="006E197A">
      <w:pPr>
        <w:pStyle w:val="ConsPlusNormal"/>
        <w:jc w:val="both"/>
      </w:pPr>
      <w:r>
        <w:t xml:space="preserve">(в ред. </w:t>
      </w:r>
      <w:hyperlink r:id="rId75">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определяет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6E197A" w:rsidRDefault="006E197A">
      <w:pPr>
        <w:pStyle w:val="ConsPlusNormal"/>
        <w:spacing w:before="220"/>
        <w:ind w:firstLine="540"/>
        <w:jc w:val="both"/>
      </w:pPr>
      <w:r>
        <w:t>-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муниципального унитарного предприятия, на совершение иных сделок;</w:t>
      </w:r>
    </w:p>
    <w:p w:rsidR="006E197A" w:rsidRDefault="006E197A">
      <w:pPr>
        <w:pStyle w:val="ConsPlusNormal"/>
        <w:spacing w:before="220"/>
        <w:ind w:firstLine="540"/>
        <w:jc w:val="both"/>
      </w:pPr>
      <w:r>
        <w:t>- осуществляет контроль за использованием по назначению и сохранностью принадлежащего муниципальному унитарному предприятию имущества;</w:t>
      </w:r>
    </w:p>
    <w:p w:rsidR="006E197A" w:rsidRDefault="006E197A">
      <w:pPr>
        <w:pStyle w:val="ConsPlusNormal"/>
        <w:spacing w:before="220"/>
        <w:ind w:firstLine="540"/>
        <w:jc w:val="both"/>
      </w:pPr>
      <w:r>
        <w:t>- утверждает показатели экономической эффективности деятельности муниципального унитарного предприятия и контролирует их выполнение;</w:t>
      </w:r>
    </w:p>
    <w:p w:rsidR="006E197A" w:rsidRDefault="006E197A">
      <w:pPr>
        <w:pStyle w:val="ConsPlusNormal"/>
        <w:spacing w:before="220"/>
        <w:ind w:firstLine="540"/>
        <w:jc w:val="both"/>
      </w:pPr>
      <w:r>
        <w:lastRenderedPageBreak/>
        <w:t>- дает согласие на создание филиалов и открытие представительств муниципального унитарного предприятия;</w:t>
      </w:r>
    </w:p>
    <w:p w:rsidR="006E197A" w:rsidRDefault="006E197A">
      <w:pPr>
        <w:pStyle w:val="ConsPlusNormal"/>
        <w:spacing w:before="220"/>
        <w:ind w:firstLine="540"/>
        <w:jc w:val="both"/>
      </w:pPr>
      <w:r>
        <w:t>- дает согласие на участие муниципального унитарного предприятия в иных юридических лицах;</w:t>
      </w:r>
    </w:p>
    <w:p w:rsidR="006E197A" w:rsidRDefault="006E197A">
      <w:pPr>
        <w:pStyle w:val="ConsPlusNormal"/>
        <w:spacing w:before="220"/>
        <w:ind w:firstLine="540"/>
        <w:jc w:val="both"/>
      </w:pPr>
      <w:r>
        <w:t xml:space="preserve">- дает согласие на совершение крупных сделок, в совершении которых имеется заинтересованность, и иных сделок в случаях, предусмотренных Федеральным </w:t>
      </w:r>
      <w:hyperlink r:id="rId76">
        <w:r>
          <w:rPr>
            <w:color w:val="0000FF"/>
          </w:rPr>
          <w:t>законом</w:t>
        </w:r>
      </w:hyperlink>
      <w:r>
        <w:t xml:space="preserve"> N 161-ФЗ;</w:t>
      </w:r>
    </w:p>
    <w:p w:rsidR="006E197A" w:rsidRDefault="006E197A">
      <w:pPr>
        <w:pStyle w:val="ConsPlusNormal"/>
        <w:spacing w:before="220"/>
        <w:ind w:firstLine="540"/>
        <w:jc w:val="both"/>
      </w:pPr>
      <w:r>
        <w:t>- принимает решения о проведении аудиторских проверок, утверждает аудитора и определяет размер оплаты его услуг;</w:t>
      </w:r>
    </w:p>
    <w:p w:rsidR="006E197A" w:rsidRDefault="006E197A">
      <w:pPr>
        <w:pStyle w:val="ConsPlusNormal"/>
        <w:spacing w:before="220"/>
        <w:ind w:firstLine="540"/>
        <w:jc w:val="both"/>
      </w:pPr>
      <w:r>
        <w:t>- имеет другие права, определенные законодательством Российской Федерации.</w:t>
      </w:r>
    </w:p>
    <w:p w:rsidR="006E197A" w:rsidRDefault="006E197A">
      <w:pPr>
        <w:pStyle w:val="ConsPlusNormal"/>
        <w:spacing w:before="220"/>
        <w:ind w:firstLine="540"/>
        <w:jc w:val="both"/>
      </w:pPr>
      <w:r>
        <w:t>32. Недвижимое муниципальное имущество, находящееся в хозяйственном ведении муниципальных унитарных предприятий, передается в пользование физическим и юридическим лицам самими предприятиями с согласия администрации в соответствии с муниципальными правовыми актами городского округа.</w:t>
      </w:r>
    </w:p>
    <w:p w:rsidR="006E197A" w:rsidRDefault="006E197A">
      <w:pPr>
        <w:pStyle w:val="ConsPlusNormal"/>
        <w:jc w:val="both"/>
      </w:pPr>
      <w:r>
        <w:t xml:space="preserve">(в ред. </w:t>
      </w:r>
      <w:hyperlink r:id="rId77">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jc w:val="both"/>
      </w:pPr>
    </w:p>
    <w:p w:rsidR="006E197A" w:rsidRDefault="006E197A">
      <w:pPr>
        <w:pStyle w:val="ConsPlusTitle"/>
        <w:jc w:val="center"/>
        <w:outlineLvl w:val="1"/>
      </w:pPr>
      <w:r>
        <w:t>Глава 5. ПРАВО ОПЕРАТИВНОГО УПРАВЛЕНИЯ</w:t>
      </w:r>
    </w:p>
    <w:p w:rsidR="006E197A" w:rsidRDefault="006E197A">
      <w:pPr>
        <w:pStyle w:val="ConsPlusNormal"/>
        <w:jc w:val="both"/>
      </w:pPr>
    </w:p>
    <w:p w:rsidR="006E197A" w:rsidRDefault="006E197A">
      <w:pPr>
        <w:pStyle w:val="ConsPlusNormal"/>
        <w:ind w:firstLine="540"/>
        <w:jc w:val="both"/>
      </w:pPr>
      <w:bookmarkStart w:id="2" w:name="P293"/>
      <w:bookmarkEnd w:id="2"/>
      <w:r>
        <w:t xml:space="preserve">33. Муниципальным имуществом на праве оперативного управления наделяются муниципальные учреждения, владеющие, пользующиеся и распоряжающиеся этим имуществом в соответствии с Гражданским </w:t>
      </w:r>
      <w:hyperlink r:id="rId78">
        <w:r>
          <w:rPr>
            <w:color w:val="0000FF"/>
          </w:rPr>
          <w:t>кодексом</w:t>
        </w:r>
      </w:hyperlink>
      <w:r>
        <w:t xml:space="preserve"> Российской Федерации, Федеральным </w:t>
      </w:r>
      <w:hyperlink r:id="rId79">
        <w:r>
          <w:rPr>
            <w:color w:val="0000FF"/>
          </w:rPr>
          <w:t>законом</w:t>
        </w:r>
      </w:hyperlink>
      <w:r>
        <w:t xml:space="preserve"> от 12.01.1996 N 7-ФЗ "О некоммерческих организациях", Федеральным </w:t>
      </w:r>
      <w:hyperlink r:id="rId80">
        <w:r>
          <w:rPr>
            <w:color w:val="0000FF"/>
          </w:rPr>
          <w:t>законом</w:t>
        </w:r>
      </w:hyperlink>
      <w:r>
        <w:t xml:space="preserve"> от 03.11.2006 N 174-ФЗ "Об автономных учреждениях", муниципальными правовыми актами городского округа, и муниципальные казенные предприятия городского округа, которые владеют, пользуются и распоряжаются этим имуществом в пределах, определяемых Гражданским </w:t>
      </w:r>
      <w:hyperlink r:id="rId81">
        <w:r>
          <w:rPr>
            <w:color w:val="0000FF"/>
          </w:rPr>
          <w:t>кодексом</w:t>
        </w:r>
      </w:hyperlink>
      <w:r>
        <w:t xml:space="preserve"> Российской Федерации, Федеральным </w:t>
      </w:r>
      <w:hyperlink r:id="rId82">
        <w:r>
          <w:rPr>
            <w:color w:val="0000FF"/>
          </w:rPr>
          <w:t>законом</w:t>
        </w:r>
      </w:hyperlink>
      <w:r>
        <w:t xml:space="preserve"> N 161-ФЗ и муниципальными правовыми актами городского округа.</w:t>
      </w:r>
    </w:p>
    <w:p w:rsidR="006E197A" w:rsidRDefault="006E197A">
      <w:pPr>
        <w:pStyle w:val="ConsPlusNormal"/>
        <w:spacing w:before="220"/>
        <w:ind w:firstLine="540"/>
        <w:jc w:val="both"/>
      </w:pPr>
      <w:r>
        <w:t xml:space="preserve">34. За юридическими лицами, указанными в </w:t>
      </w:r>
      <w:hyperlink w:anchor="P293">
        <w:r>
          <w:rPr>
            <w:color w:val="0000FF"/>
          </w:rPr>
          <w:t>пункте 33</w:t>
        </w:r>
      </w:hyperlink>
      <w:r>
        <w:t xml:space="preserve"> настоящего Положения, муниципальное имущество закрепляется на праве оперативного управления на основании постановления администрации.</w:t>
      </w:r>
    </w:p>
    <w:p w:rsidR="006E197A" w:rsidRDefault="006E197A">
      <w:pPr>
        <w:pStyle w:val="ConsPlusNormal"/>
        <w:jc w:val="both"/>
      </w:pPr>
      <w:r>
        <w:t xml:space="preserve">(в ред. </w:t>
      </w:r>
      <w:hyperlink r:id="rId83">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35. Юридические лица, указанные в </w:t>
      </w:r>
      <w:hyperlink w:anchor="P293">
        <w:r>
          <w:rPr>
            <w:color w:val="0000FF"/>
          </w:rPr>
          <w:t>пункте 33</w:t>
        </w:r>
      </w:hyperlink>
      <w:r>
        <w:t xml:space="preserve"> настоящего Положения,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E197A" w:rsidRDefault="006E197A">
      <w:pPr>
        <w:pStyle w:val="ConsPlusNormal"/>
        <w:spacing w:before="220"/>
        <w:ind w:firstLine="540"/>
        <w:jc w:val="both"/>
      </w:pPr>
      <w:r>
        <w:t xml:space="preserve">36. Изъятие излишнего или неиспользуемого, либо используемого не по назначению имущества, закрепленного на праве оперативного управления либо приобретенного юридическими лицами, указанными в </w:t>
      </w:r>
      <w:hyperlink w:anchor="P293">
        <w:r>
          <w:rPr>
            <w:color w:val="0000FF"/>
          </w:rPr>
          <w:t>пункте 33</w:t>
        </w:r>
      </w:hyperlink>
      <w:r>
        <w:t xml:space="preserve"> настоящего Положения, за счет средств, выделенных им собственником на приобретение этого имущества, осуществляется на основании постановления администрации.</w:t>
      </w:r>
    </w:p>
    <w:p w:rsidR="006E197A" w:rsidRDefault="006E197A">
      <w:pPr>
        <w:pStyle w:val="ConsPlusNormal"/>
        <w:jc w:val="both"/>
      </w:pPr>
      <w:r>
        <w:t xml:space="preserve">(в ред. </w:t>
      </w:r>
      <w:hyperlink r:id="rId84">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jc w:val="both"/>
      </w:pPr>
    </w:p>
    <w:p w:rsidR="006E197A" w:rsidRDefault="006E197A">
      <w:pPr>
        <w:pStyle w:val="ConsPlusTitle"/>
        <w:jc w:val="center"/>
        <w:outlineLvl w:val="1"/>
      </w:pPr>
      <w:r>
        <w:t>Глава 6. УПРАВЛЕНИЕ МУНИЦИПАЛЬНОЙ КАЗНОЙ</w:t>
      </w:r>
    </w:p>
    <w:p w:rsidR="006E197A" w:rsidRDefault="006E197A">
      <w:pPr>
        <w:pStyle w:val="ConsPlusNormal"/>
        <w:jc w:val="both"/>
      </w:pPr>
    </w:p>
    <w:p w:rsidR="006E197A" w:rsidRDefault="006E197A">
      <w:pPr>
        <w:pStyle w:val="ConsPlusNormal"/>
        <w:ind w:firstLine="540"/>
        <w:jc w:val="both"/>
      </w:pPr>
      <w:r>
        <w:t xml:space="preserve">37. Муниципальное имущество (кроме земельных участков и объектов жилищного фонда), учитываемое в муниципальной казне, предоставляется физическим и юридическим лицам на праве аренды, безвозмездного пользования и по другим основаниям, не противоречащим требованиям </w:t>
      </w:r>
      <w:r>
        <w:lastRenderedPageBreak/>
        <w:t>действующего законодательства.</w:t>
      </w:r>
    </w:p>
    <w:p w:rsidR="006E197A" w:rsidRDefault="006E197A">
      <w:pPr>
        <w:pStyle w:val="ConsPlusNormal"/>
        <w:spacing w:before="220"/>
        <w:ind w:firstLine="540"/>
        <w:jc w:val="both"/>
      </w:pPr>
      <w:r>
        <w:t>Учитываемые в муниципальной казне земельные участки, находящиеся в муниципальной собственности, предоставляются в аренду, постоянное (бессрочное) пользование, безвозмездное срочное пользование в случаях и по основаниям, предусмотренным земельным законодательством Российской Федерации.</w:t>
      </w:r>
    </w:p>
    <w:p w:rsidR="006E197A" w:rsidRDefault="006E197A">
      <w:pPr>
        <w:pStyle w:val="ConsPlusNormal"/>
        <w:spacing w:before="220"/>
        <w:ind w:firstLine="540"/>
        <w:jc w:val="both"/>
      </w:pPr>
      <w:r>
        <w:t>Учитываемые в муниципальной казне жилые помещения могут предоставляться во владение и (или) в пользование физическим лицам на основании договора найма, договора безвозмездного пользования или на ином законном основании, а также юридическим лицам на основании договора аренды или на ином законном основании с учетом требований, установленных гражданским и жилищным законодательством Российской Федерации.</w:t>
      </w:r>
    </w:p>
    <w:p w:rsidR="006E197A" w:rsidRDefault="006E197A">
      <w:pPr>
        <w:pStyle w:val="ConsPlusNormal"/>
        <w:spacing w:before="220"/>
        <w:ind w:firstLine="540"/>
        <w:jc w:val="both"/>
      </w:pPr>
      <w:r>
        <w:t xml:space="preserve">Учитываемые в муниципальной казне объекты культурного наследия (памятники истории и культуры) предоставляются физическим и юридическим лицам на праве аренды, безвозмездного пользования с учетом требований Федерального </w:t>
      </w:r>
      <w:hyperlink r:id="rId85">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w:t>
      </w:r>
    </w:p>
    <w:p w:rsidR="006E197A" w:rsidRDefault="006E197A">
      <w:pPr>
        <w:pStyle w:val="ConsPlusNormal"/>
        <w:spacing w:before="220"/>
        <w:ind w:firstLine="540"/>
        <w:jc w:val="both"/>
      </w:pPr>
      <w:r>
        <w:t>38. Полномочия арендодателя (ссудодателя) в отношении учитываемого в муниципальной казне муниципального имущества осуществляются администрацией.</w:t>
      </w:r>
    </w:p>
    <w:p w:rsidR="006E197A" w:rsidRDefault="006E197A">
      <w:pPr>
        <w:pStyle w:val="ConsPlusNormal"/>
        <w:jc w:val="both"/>
      </w:pPr>
      <w:r>
        <w:t xml:space="preserve">(в ред. </w:t>
      </w:r>
      <w:hyperlink r:id="rId86">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Условия аренды, безвозмездного пользования, найма определяются договорами.</w:t>
      </w:r>
    </w:p>
    <w:p w:rsidR="006E197A" w:rsidRDefault="006E197A">
      <w:pPr>
        <w:pStyle w:val="ConsPlusNormal"/>
        <w:spacing w:before="220"/>
        <w:ind w:firstLine="540"/>
        <w:jc w:val="both"/>
      </w:pPr>
      <w:bookmarkStart w:id="3" w:name="P309"/>
      <w:bookmarkEnd w:id="3"/>
      <w:r>
        <w:t xml:space="preserve">39.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установленных </w:t>
      </w:r>
      <w:hyperlink r:id="rId87">
        <w:r>
          <w:rPr>
            <w:color w:val="0000FF"/>
          </w:rPr>
          <w:t>статьей 17.1</w:t>
        </w:r>
      </w:hyperlink>
      <w:r>
        <w:t xml:space="preserve"> Федерального закона от 26.07.2006 N 135-ФЗ "О защите конкуренции".</w:t>
      </w:r>
    </w:p>
    <w:p w:rsidR="006E197A" w:rsidRDefault="006E197A">
      <w:pPr>
        <w:pStyle w:val="ConsPlusNormal"/>
        <w:spacing w:before="220"/>
        <w:ind w:firstLine="540"/>
        <w:jc w:val="both"/>
      </w:pPr>
      <w:r>
        <w:t xml:space="preserve">Указанный в </w:t>
      </w:r>
      <w:hyperlink w:anchor="P309">
        <w:r>
          <w:rPr>
            <w:color w:val="0000FF"/>
          </w:rPr>
          <w:t>абзаце первом</w:t>
        </w:r>
      </w:hyperlink>
      <w:r>
        <w:t xml:space="preserve"> настоящего пункта порядок заключения договоров не распространяется на имущество, распоряжение которым осуществляется в соответствии с Земельным </w:t>
      </w:r>
      <w:hyperlink r:id="rId88">
        <w:r>
          <w:rPr>
            <w:color w:val="0000FF"/>
          </w:rPr>
          <w:t>кодексом</w:t>
        </w:r>
      </w:hyperlink>
      <w:r>
        <w:t xml:space="preserve"> Российской Федерации, Водным </w:t>
      </w:r>
      <w:hyperlink r:id="rId89">
        <w:r>
          <w:rPr>
            <w:color w:val="0000FF"/>
          </w:rPr>
          <w:t>кодексом</w:t>
        </w:r>
      </w:hyperlink>
      <w:r>
        <w:t xml:space="preserve"> Российской Федерации, Лесным </w:t>
      </w:r>
      <w:hyperlink r:id="rId90">
        <w:r>
          <w:rPr>
            <w:color w:val="0000FF"/>
          </w:rPr>
          <w:t>кодексом</w:t>
        </w:r>
      </w:hyperlink>
      <w: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w:t>
      </w:r>
    </w:p>
    <w:p w:rsidR="006E197A" w:rsidRDefault="006E197A">
      <w:pPr>
        <w:pStyle w:val="ConsPlusNormal"/>
        <w:spacing w:before="220"/>
        <w:ind w:firstLine="540"/>
        <w:jc w:val="both"/>
      </w:pPr>
      <w:r>
        <w:t xml:space="preserve">Порядок проведения конкурсов или аукционов на право заключения договоров, указанных в </w:t>
      </w:r>
      <w:hyperlink w:anchor="P309">
        <w:r>
          <w:rPr>
            <w:color w:val="0000FF"/>
          </w:rPr>
          <w:t>абзаце первом</w:t>
        </w:r>
      </w:hyperlink>
      <w:r>
        <w:t xml:space="preserve"> настоящего пункта,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6E197A" w:rsidRDefault="006E197A">
      <w:pPr>
        <w:pStyle w:val="ConsPlusNormal"/>
        <w:spacing w:before="220"/>
        <w:ind w:firstLine="540"/>
        <w:jc w:val="both"/>
      </w:pPr>
      <w:r>
        <w:t xml:space="preserve">Порядок организации и проведения торгов (конкурсов, аукционов) по продаже земельных участков, находящихся в муниципальной собственности, или права на заключение договоров аренды таких земельных участков устанавливаются Земельным </w:t>
      </w:r>
      <w:hyperlink r:id="rId91">
        <w:r>
          <w:rPr>
            <w:color w:val="0000FF"/>
          </w:rPr>
          <w:t>кодексом</w:t>
        </w:r>
      </w:hyperlink>
      <w:r>
        <w:t xml:space="preserve"> Российской Федерации.</w:t>
      </w:r>
    </w:p>
    <w:p w:rsidR="006E197A" w:rsidRDefault="006E197A">
      <w:pPr>
        <w:pStyle w:val="ConsPlusNormal"/>
        <w:spacing w:before="220"/>
        <w:ind w:firstLine="540"/>
        <w:jc w:val="both"/>
      </w:pPr>
      <w:r>
        <w:t>40. Методика по определению размера арендной платы за муниципальные нежилые помещения (здания) утверждается Думой.</w:t>
      </w:r>
    </w:p>
    <w:p w:rsidR="006E197A" w:rsidRDefault="006E197A">
      <w:pPr>
        <w:pStyle w:val="ConsPlusNormal"/>
        <w:jc w:val="both"/>
      </w:pPr>
    </w:p>
    <w:p w:rsidR="006E197A" w:rsidRDefault="006E197A">
      <w:pPr>
        <w:pStyle w:val="ConsPlusTitle"/>
        <w:jc w:val="center"/>
        <w:outlineLvl w:val="1"/>
      </w:pPr>
      <w:r>
        <w:t>Глава 7. ДОВЕРИТЕЛЬНОЕ УПРАВЛЕНИЕ</w:t>
      </w:r>
    </w:p>
    <w:p w:rsidR="006E197A" w:rsidRDefault="006E197A">
      <w:pPr>
        <w:pStyle w:val="ConsPlusNormal"/>
        <w:jc w:val="both"/>
      </w:pPr>
    </w:p>
    <w:p w:rsidR="006E197A" w:rsidRDefault="006E197A">
      <w:pPr>
        <w:pStyle w:val="ConsPlusNormal"/>
        <w:ind w:firstLine="540"/>
        <w:jc w:val="both"/>
      </w:pPr>
      <w:r>
        <w:t>41. Муниципальное имущество (кроме денег и имущества, находящегося в оперативном управлении или хозяйственном ведении) передается в доверительное управление физическим и юридическим лицам в соответствии с действующим законодательством в порядке, определяемом Думой.</w:t>
      </w:r>
    </w:p>
    <w:p w:rsidR="006E197A" w:rsidRDefault="006E197A">
      <w:pPr>
        <w:pStyle w:val="ConsPlusNormal"/>
        <w:spacing w:before="220"/>
        <w:ind w:firstLine="540"/>
        <w:jc w:val="both"/>
      </w:pPr>
      <w:r>
        <w:lastRenderedPageBreak/>
        <w:t>При этом учредителем управления, в интересах которого заключается договор доверительного управления, является городской округ в лице администрации, а доверительными управляющими - юридические лица, за исключением органов государственной власти, органов местного самоуправления, унитарных предприятий и учреждений; граждане, за исключением избранных в представительные органы государственной власти или местного самоуправления, и их близкие родственники.</w:t>
      </w:r>
    </w:p>
    <w:p w:rsidR="006E197A" w:rsidRDefault="006E197A">
      <w:pPr>
        <w:pStyle w:val="ConsPlusNormal"/>
        <w:jc w:val="both"/>
      </w:pPr>
      <w:r>
        <w:t xml:space="preserve">(в ред. </w:t>
      </w:r>
      <w:hyperlink r:id="rId92">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42. Передача муниципального имущества в доверительное управление осуществляется в установленном порядке на основании договора, заключаемого учредителем управления и доверительным управляющим. Договор заключается в письменной форме.</w:t>
      </w:r>
    </w:p>
    <w:p w:rsidR="006E197A" w:rsidRDefault="006E197A">
      <w:pPr>
        <w:pStyle w:val="ConsPlusNormal"/>
        <w:spacing w:before="220"/>
        <w:ind w:firstLine="540"/>
        <w:jc w:val="both"/>
      </w:pPr>
      <w:r>
        <w:t>43. Договоры на доверительное управление муниципальным имуществом должны содержать:</w:t>
      </w:r>
    </w:p>
    <w:p w:rsidR="006E197A" w:rsidRDefault="006E197A">
      <w:pPr>
        <w:pStyle w:val="ConsPlusNormal"/>
        <w:spacing w:before="220"/>
        <w:ind w:firstLine="540"/>
        <w:jc w:val="both"/>
      </w:pPr>
      <w:r>
        <w:t>1) состав имущества, передаваемого в доверительное управление;</w:t>
      </w:r>
    </w:p>
    <w:p w:rsidR="006E197A" w:rsidRDefault="006E197A">
      <w:pPr>
        <w:pStyle w:val="ConsPlusNormal"/>
        <w:spacing w:before="220"/>
        <w:ind w:firstLine="540"/>
        <w:jc w:val="both"/>
      </w:pPr>
      <w:r>
        <w:t>2) наименование учредителя управления;</w:t>
      </w:r>
    </w:p>
    <w:p w:rsidR="006E197A" w:rsidRDefault="006E197A">
      <w:pPr>
        <w:pStyle w:val="ConsPlusNormal"/>
        <w:spacing w:before="220"/>
        <w:ind w:firstLine="540"/>
        <w:jc w:val="both"/>
      </w:pPr>
      <w:r>
        <w:t>3) срок действия договора и порядок его досрочного расторжения;</w:t>
      </w:r>
    </w:p>
    <w:p w:rsidR="006E197A" w:rsidRDefault="006E197A">
      <w:pPr>
        <w:pStyle w:val="ConsPlusNormal"/>
        <w:spacing w:before="220"/>
        <w:ind w:firstLine="540"/>
        <w:jc w:val="both"/>
      </w:pPr>
      <w:r>
        <w:t>4) положения о правах и обязанностях доверительного управляющего;</w:t>
      </w:r>
    </w:p>
    <w:p w:rsidR="006E197A" w:rsidRDefault="006E197A">
      <w:pPr>
        <w:pStyle w:val="ConsPlusNormal"/>
        <w:spacing w:before="220"/>
        <w:ind w:firstLine="540"/>
        <w:jc w:val="both"/>
      </w:pPr>
      <w:r>
        <w:t>5) условия материальной ответственности за нарушения условий договора на представление интересов;</w:t>
      </w:r>
    </w:p>
    <w:p w:rsidR="006E197A" w:rsidRDefault="006E197A">
      <w:pPr>
        <w:pStyle w:val="ConsPlusNormal"/>
        <w:spacing w:before="220"/>
        <w:ind w:firstLine="540"/>
        <w:jc w:val="both"/>
      </w:pPr>
      <w:r>
        <w:t>6) размер и форму вознаграждения, если выплата вознаграждения предусмотрена договором.</w:t>
      </w:r>
    </w:p>
    <w:p w:rsidR="006E197A" w:rsidRDefault="006E197A">
      <w:pPr>
        <w:pStyle w:val="ConsPlusNormal"/>
        <w:spacing w:before="220"/>
        <w:ind w:firstLine="540"/>
        <w:jc w:val="both"/>
      </w:pPr>
      <w:r>
        <w:t>44. После прекращения договора объекты муниципальной собственности, являющиеся объектами доверительного управления, переходят к учредителю.</w:t>
      </w:r>
    </w:p>
    <w:p w:rsidR="006E197A" w:rsidRDefault="006E197A">
      <w:pPr>
        <w:pStyle w:val="ConsPlusNormal"/>
        <w:spacing w:before="220"/>
        <w:ind w:firstLine="540"/>
        <w:jc w:val="both"/>
      </w:pPr>
      <w:r>
        <w:t>45. Доверительный управляющий не вправе передавать объекты, которыми он управляет в силу договора, в собственность, управление и пользование другим лицам.</w:t>
      </w:r>
    </w:p>
    <w:p w:rsidR="006E197A" w:rsidRDefault="006E197A">
      <w:pPr>
        <w:pStyle w:val="ConsPlusNormal"/>
        <w:spacing w:before="220"/>
        <w:ind w:firstLine="540"/>
        <w:jc w:val="both"/>
      </w:pPr>
      <w:r>
        <w:t>46. Доверительный управляющий несет имущественную ответственность по обязательствам договора, а также в случае причинения им ущерба интересам учредителя.</w:t>
      </w:r>
    </w:p>
    <w:p w:rsidR="006E197A" w:rsidRDefault="006E197A">
      <w:pPr>
        <w:pStyle w:val="ConsPlusNormal"/>
        <w:spacing w:before="220"/>
        <w:ind w:firstLine="540"/>
        <w:jc w:val="both"/>
      </w:pPr>
      <w:r>
        <w:t>47. Доверительный управляющий обязан представлять учредителю письменный отчет о своей деятельности по установленной форме и в определенные сроки.</w:t>
      </w:r>
    </w:p>
    <w:p w:rsidR="006E197A" w:rsidRDefault="006E197A">
      <w:pPr>
        <w:pStyle w:val="ConsPlusNormal"/>
        <w:spacing w:before="220"/>
        <w:ind w:firstLine="540"/>
        <w:jc w:val="both"/>
      </w:pPr>
      <w:r>
        <w:t>48. Доходы, полученные в результате доверительного управления, передаются учредителю за вычетом средств, направленных на вознаграждение доверительному управляющему, и распределяются в установленном порядке. Размер вознаграждения доверительному управляющему определяется главой городского округа по предложению уполномоченного органа администрации.</w:t>
      </w:r>
    </w:p>
    <w:p w:rsidR="006E197A" w:rsidRDefault="006E197A">
      <w:pPr>
        <w:pStyle w:val="ConsPlusNormal"/>
        <w:jc w:val="both"/>
      </w:pPr>
      <w:r>
        <w:t xml:space="preserve">(в ред. </w:t>
      </w:r>
      <w:hyperlink r:id="rId93">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jc w:val="both"/>
      </w:pPr>
    </w:p>
    <w:p w:rsidR="006E197A" w:rsidRDefault="006E197A">
      <w:pPr>
        <w:pStyle w:val="ConsPlusTitle"/>
        <w:jc w:val="center"/>
        <w:outlineLvl w:val="1"/>
      </w:pPr>
      <w:r>
        <w:t>Глава 8. ЗАЛОГ ОБЪЕКТОВ МУНИЦИПАЛЬНОЙ СОБСТВЕННОСТИ</w:t>
      </w:r>
    </w:p>
    <w:p w:rsidR="006E197A" w:rsidRDefault="006E197A">
      <w:pPr>
        <w:pStyle w:val="ConsPlusNormal"/>
        <w:jc w:val="both"/>
      </w:pPr>
    </w:p>
    <w:p w:rsidR="006E197A" w:rsidRDefault="006E197A">
      <w:pPr>
        <w:pStyle w:val="ConsPlusNormal"/>
        <w:ind w:firstLine="540"/>
        <w:jc w:val="both"/>
      </w:pPr>
      <w:r>
        <w:t>49. В целях обеспечения исполнения обязательств городского округа объекты муниципального имущества могут быть переданы в залог с согласия главы городского округа в порядке, определяемом Думой.</w:t>
      </w:r>
    </w:p>
    <w:p w:rsidR="006E197A" w:rsidRDefault="006E197A">
      <w:pPr>
        <w:pStyle w:val="ConsPlusNormal"/>
        <w:jc w:val="both"/>
      </w:pPr>
      <w:r>
        <w:t xml:space="preserve">(в ред. </w:t>
      </w:r>
      <w:hyperlink r:id="rId94">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50. Договор залога от имени собственника заключает глава городского округа.</w:t>
      </w:r>
    </w:p>
    <w:p w:rsidR="006E197A" w:rsidRDefault="006E197A">
      <w:pPr>
        <w:pStyle w:val="ConsPlusNormal"/>
        <w:jc w:val="both"/>
      </w:pPr>
      <w:r>
        <w:lastRenderedPageBreak/>
        <w:t xml:space="preserve">(в ред. </w:t>
      </w:r>
      <w:hyperlink r:id="rId95">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jc w:val="both"/>
      </w:pPr>
    </w:p>
    <w:p w:rsidR="006E197A" w:rsidRDefault="006E197A">
      <w:pPr>
        <w:pStyle w:val="ConsPlusTitle"/>
        <w:jc w:val="center"/>
        <w:outlineLvl w:val="1"/>
      </w:pPr>
      <w:r>
        <w:t>Глава 9. ПРИВАТИЗАЦИЯ МУНИЦИПАЛЬНОГО ИМУЩЕСТВА</w:t>
      </w:r>
    </w:p>
    <w:p w:rsidR="006E197A" w:rsidRDefault="006E197A">
      <w:pPr>
        <w:pStyle w:val="ConsPlusNormal"/>
        <w:jc w:val="both"/>
      </w:pPr>
    </w:p>
    <w:p w:rsidR="006E197A" w:rsidRDefault="006E197A">
      <w:pPr>
        <w:pStyle w:val="ConsPlusNormal"/>
        <w:ind w:firstLine="540"/>
        <w:jc w:val="both"/>
      </w:pPr>
      <w:r>
        <w:t>51. Приватизация муниципального имущества осуществляется в соответствии с действующим законодательством о приватизации и муниципальными правовыми актами городского округа.</w:t>
      </w:r>
    </w:p>
    <w:p w:rsidR="006E197A" w:rsidRDefault="006E197A">
      <w:pPr>
        <w:pStyle w:val="ConsPlusNormal"/>
        <w:jc w:val="both"/>
      </w:pPr>
    </w:p>
    <w:p w:rsidR="006E197A" w:rsidRDefault="006E197A">
      <w:pPr>
        <w:pStyle w:val="ConsPlusTitle"/>
        <w:jc w:val="center"/>
        <w:outlineLvl w:val="1"/>
      </w:pPr>
      <w:r>
        <w:t>Глава 10. УПРАВЛЕНИЕ МУНИЦИПАЛЬНЫМ НЕЖИЛЫМ ФОНДОМ</w:t>
      </w:r>
    </w:p>
    <w:p w:rsidR="006E197A" w:rsidRDefault="006E197A">
      <w:pPr>
        <w:pStyle w:val="ConsPlusNormal"/>
        <w:jc w:val="both"/>
      </w:pPr>
    </w:p>
    <w:p w:rsidR="006E197A" w:rsidRDefault="006E197A">
      <w:pPr>
        <w:pStyle w:val="ConsPlusNormal"/>
        <w:ind w:firstLine="540"/>
        <w:jc w:val="both"/>
      </w:pPr>
      <w:r>
        <w:t>52. К муниципальному нежилому фонду относятся все нежилые здания, сооружения, нежилые помещения, в том числе встроенно-пристроенные нежилые помещения в жилых домах, отнесенные к муниципальному имуществу.</w:t>
      </w:r>
    </w:p>
    <w:p w:rsidR="006E197A" w:rsidRDefault="006E197A">
      <w:pPr>
        <w:pStyle w:val="ConsPlusNormal"/>
        <w:spacing w:before="220"/>
        <w:ind w:firstLine="540"/>
        <w:jc w:val="both"/>
      </w:pPr>
      <w:r>
        <w:t>53. Муниципальные нежилые помещения могут находиться в муниципальной казне или принадлежать муниципальным унитарным предприятиям, муниципальным учреждениям на праве хозяйственного ведения или оперативного управления.</w:t>
      </w:r>
    </w:p>
    <w:p w:rsidR="006E197A" w:rsidRDefault="006E197A">
      <w:pPr>
        <w:pStyle w:val="ConsPlusNormal"/>
        <w:spacing w:before="220"/>
        <w:ind w:firstLine="540"/>
        <w:jc w:val="both"/>
      </w:pPr>
      <w:r>
        <w:t>54. Муниципальные нежилые помещения могут находиться в муниципальной казне и принадлежать муниципальным унитарным предприятиям, муниципальным учреждениям, юридическим лицам других форм собственности, физическим лицам на:</w:t>
      </w:r>
    </w:p>
    <w:p w:rsidR="006E197A" w:rsidRDefault="006E197A">
      <w:pPr>
        <w:pStyle w:val="ConsPlusNormal"/>
        <w:spacing w:before="220"/>
        <w:ind w:firstLine="540"/>
        <w:jc w:val="both"/>
      </w:pPr>
      <w:r>
        <w:t>1) праве хозяйственного ведения;</w:t>
      </w:r>
    </w:p>
    <w:p w:rsidR="006E197A" w:rsidRDefault="006E197A">
      <w:pPr>
        <w:pStyle w:val="ConsPlusNormal"/>
        <w:spacing w:before="220"/>
        <w:ind w:firstLine="540"/>
        <w:jc w:val="both"/>
      </w:pPr>
      <w:r>
        <w:t>2) праве оперативного управления;</w:t>
      </w:r>
    </w:p>
    <w:p w:rsidR="006E197A" w:rsidRDefault="006E197A">
      <w:pPr>
        <w:pStyle w:val="ConsPlusNormal"/>
        <w:spacing w:before="220"/>
        <w:ind w:firstLine="540"/>
        <w:jc w:val="both"/>
      </w:pPr>
      <w:r>
        <w:t>3) основании договора аренды;</w:t>
      </w:r>
    </w:p>
    <w:p w:rsidR="006E197A" w:rsidRDefault="006E197A">
      <w:pPr>
        <w:pStyle w:val="ConsPlusNormal"/>
        <w:spacing w:before="220"/>
        <w:ind w:firstLine="540"/>
        <w:jc w:val="both"/>
      </w:pPr>
      <w:r>
        <w:t>4) основании договора безвозмездного пользования;</w:t>
      </w:r>
    </w:p>
    <w:p w:rsidR="006E197A" w:rsidRDefault="006E197A">
      <w:pPr>
        <w:pStyle w:val="ConsPlusNormal"/>
        <w:spacing w:before="220"/>
        <w:ind w:firstLine="540"/>
        <w:jc w:val="both"/>
      </w:pPr>
      <w:r>
        <w:t>5) основании других обязательств, не противоречащих требованиям действующего законодательства.</w:t>
      </w:r>
    </w:p>
    <w:p w:rsidR="006E197A" w:rsidRDefault="006E197A">
      <w:pPr>
        <w:pStyle w:val="ConsPlusNormal"/>
        <w:spacing w:before="220"/>
        <w:ind w:firstLine="540"/>
        <w:jc w:val="both"/>
      </w:pPr>
      <w:r>
        <w:t>55. Сдача в безвозмездное пользование, аренду и субаренду нежилых помещений, находящихся в муниципальной собственности, осуществляется в соответствии с Положением о порядке передачи в безвозмездное пользование, аренду и субаренду имущества, являющегося муниципальной собственностью городского округа, утверждаемым Думой.</w:t>
      </w:r>
    </w:p>
    <w:p w:rsidR="006E197A" w:rsidRDefault="006E197A">
      <w:pPr>
        <w:pStyle w:val="ConsPlusNormal"/>
        <w:spacing w:before="220"/>
        <w:ind w:firstLine="540"/>
        <w:jc w:val="both"/>
      </w:pPr>
      <w:r>
        <w:t>56. Арендатор (пользователь) имеет право владеть и пользоваться муниципальным нежилым помещением, переданным ему в аренду (безвозмездное пользование), исключительно в соответствии с целевым назначением, определенным при его передаче.</w:t>
      </w:r>
    </w:p>
    <w:p w:rsidR="006E197A" w:rsidRDefault="006E197A">
      <w:pPr>
        <w:pStyle w:val="ConsPlusNormal"/>
        <w:spacing w:before="220"/>
        <w:ind w:firstLine="540"/>
        <w:jc w:val="both"/>
      </w:pPr>
      <w:r>
        <w:t>57. Арендатор (пользователь) не вправе:</w:t>
      </w:r>
    </w:p>
    <w:p w:rsidR="006E197A" w:rsidRDefault="006E197A">
      <w:pPr>
        <w:pStyle w:val="ConsPlusNormal"/>
        <w:spacing w:before="220"/>
        <w:ind w:firstLine="540"/>
        <w:jc w:val="both"/>
      </w:pPr>
      <w:r>
        <w:t>1) продавать муниципальное имущество;</w:t>
      </w:r>
    </w:p>
    <w:p w:rsidR="006E197A" w:rsidRDefault="006E197A">
      <w:pPr>
        <w:pStyle w:val="ConsPlusNormal"/>
        <w:spacing w:before="220"/>
        <w:ind w:firstLine="540"/>
        <w:jc w:val="both"/>
      </w:pPr>
      <w:r>
        <w:t>2) вносить его в уставный капитал в порядке учреждения юридических лиц;</w:t>
      </w:r>
    </w:p>
    <w:p w:rsidR="006E197A" w:rsidRDefault="006E197A">
      <w:pPr>
        <w:pStyle w:val="ConsPlusNormal"/>
        <w:spacing w:before="220"/>
        <w:ind w:firstLine="540"/>
        <w:jc w:val="both"/>
      </w:pPr>
      <w:r>
        <w:t>3) передавать в залог, сдавать в субаренду, иным способом распоряжаться этим имуществом без согласия собственника.</w:t>
      </w:r>
    </w:p>
    <w:p w:rsidR="006E197A" w:rsidRDefault="006E197A">
      <w:pPr>
        <w:pStyle w:val="ConsPlusNormal"/>
        <w:spacing w:before="220"/>
        <w:ind w:firstLine="540"/>
        <w:jc w:val="both"/>
      </w:pPr>
      <w:r>
        <w:t>58. Порядок управления нежилым фондом устанавливается положениями, утверждаемыми Думой.</w:t>
      </w:r>
    </w:p>
    <w:p w:rsidR="006E197A" w:rsidRDefault="006E197A">
      <w:pPr>
        <w:pStyle w:val="ConsPlusNormal"/>
        <w:jc w:val="both"/>
      </w:pPr>
    </w:p>
    <w:p w:rsidR="006E197A" w:rsidRDefault="006E197A">
      <w:pPr>
        <w:pStyle w:val="ConsPlusTitle"/>
        <w:jc w:val="center"/>
        <w:outlineLvl w:val="1"/>
      </w:pPr>
      <w:r>
        <w:t>Глава 11. УПРАВЛЕНИЕ МУНИЦИПАЛЬНЫМ ЖИЛИЩНЫМ ФОНДОМ</w:t>
      </w:r>
    </w:p>
    <w:p w:rsidR="006E197A" w:rsidRDefault="006E197A">
      <w:pPr>
        <w:pStyle w:val="ConsPlusNormal"/>
        <w:jc w:val="both"/>
      </w:pPr>
    </w:p>
    <w:p w:rsidR="006E197A" w:rsidRDefault="006E197A">
      <w:pPr>
        <w:pStyle w:val="ConsPlusNormal"/>
        <w:ind w:firstLine="540"/>
        <w:jc w:val="both"/>
      </w:pPr>
      <w:r>
        <w:t xml:space="preserve">59. Муниципальный жилищный фонд - совокупность жилых помещений, принадлежащих на </w:t>
      </w:r>
      <w:r>
        <w:lastRenderedPageBreak/>
        <w:t>праве собственности городскому округу.</w:t>
      </w:r>
    </w:p>
    <w:p w:rsidR="006E197A" w:rsidRDefault="006E197A">
      <w:pPr>
        <w:pStyle w:val="ConsPlusNormal"/>
        <w:spacing w:before="220"/>
        <w:ind w:firstLine="540"/>
        <w:jc w:val="both"/>
      </w:pPr>
      <w:r>
        <w:t>60. Муниципальные жилые помещения могут быть предоставлены:</w:t>
      </w:r>
    </w:p>
    <w:p w:rsidR="006E197A" w:rsidRDefault="006E197A">
      <w:pPr>
        <w:pStyle w:val="ConsPlusNormal"/>
        <w:spacing w:before="220"/>
        <w:ind w:firstLine="540"/>
        <w:jc w:val="both"/>
      </w:pPr>
      <w:r>
        <w:t>- гражданам по договору социального найма, договору найма специализированных жилых помещений, договору найма жилых помещений жилищного фонда социального использования;</w:t>
      </w:r>
    </w:p>
    <w:p w:rsidR="006E197A" w:rsidRDefault="006E197A">
      <w:pPr>
        <w:pStyle w:val="ConsPlusNormal"/>
        <w:spacing w:before="220"/>
        <w:ind w:firstLine="540"/>
        <w:jc w:val="both"/>
      </w:pPr>
      <w:r>
        <w:t>- юридическим лицам по договору аренды или иному договору.</w:t>
      </w:r>
    </w:p>
    <w:p w:rsidR="006E197A" w:rsidRDefault="006E197A">
      <w:pPr>
        <w:pStyle w:val="ConsPlusNormal"/>
        <w:spacing w:before="220"/>
        <w:ind w:firstLine="540"/>
        <w:jc w:val="both"/>
      </w:pPr>
      <w:r>
        <w:t>61. Жилые помещения, предоставляемые в пользование юридическим лицам, могут использоваться ими исключительно для проживания своих сотрудников и членов их семей.</w:t>
      </w:r>
    </w:p>
    <w:p w:rsidR="006E197A" w:rsidRDefault="006E197A">
      <w:pPr>
        <w:pStyle w:val="ConsPlusNormal"/>
        <w:spacing w:before="220"/>
        <w:ind w:firstLine="540"/>
        <w:jc w:val="both"/>
      </w:pPr>
      <w:r>
        <w:t>62. Управление жилищным фондом, находящимся в муниципальной собственности, осуществляет администрация или уполномоченный орган.</w:t>
      </w:r>
    </w:p>
    <w:p w:rsidR="006E197A" w:rsidRDefault="006E197A">
      <w:pPr>
        <w:pStyle w:val="ConsPlusNormal"/>
        <w:jc w:val="both"/>
      </w:pPr>
      <w:r>
        <w:t xml:space="preserve">(в ред. </w:t>
      </w:r>
      <w:hyperlink r:id="rId96">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jc w:val="both"/>
      </w:pPr>
    </w:p>
    <w:p w:rsidR="006E197A" w:rsidRDefault="006E197A">
      <w:pPr>
        <w:pStyle w:val="ConsPlusTitle"/>
        <w:jc w:val="center"/>
        <w:outlineLvl w:val="1"/>
      </w:pPr>
      <w:r>
        <w:t>Глава 12. УПРАВЛЕНИЕ МУНИЦИПАЛЬНЫМИ ЗЕМЛЯМИ</w:t>
      </w:r>
    </w:p>
    <w:p w:rsidR="006E197A" w:rsidRDefault="006E197A">
      <w:pPr>
        <w:pStyle w:val="ConsPlusNormal"/>
        <w:jc w:val="both"/>
      </w:pPr>
    </w:p>
    <w:p w:rsidR="006E197A" w:rsidRDefault="006E197A">
      <w:pPr>
        <w:pStyle w:val="ConsPlusNormal"/>
        <w:ind w:firstLine="540"/>
        <w:jc w:val="both"/>
      </w:pPr>
      <w:r>
        <w:t xml:space="preserve">63. Управление муниципальными землями осуществляется в соответствии с земельным законодательством Российской Федерации, Самарской области, </w:t>
      </w:r>
      <w:hyperlink r:id="rId97">
        <w:r>
          <w:rPr>
            <w:color w:val="0000FF"/>
          </w:rPr>
          <w:t>Уставом</w:t>
        </w:r>
      </w:hyperlink>
      <w:r>
        <w:t xml:space="preserve"> городского округа Тольятти, настоящим Положением и другими муниципальными правовыми актами городского округа.</w:t>
      </w:r>
    </w:p>
    <w:p w:rsidR="006E197A" w:rsidRDefault="006E197A">
      <w:pPr>
        <w:pStyle w:val="ConsPlusNormal"/>
        <w:jc w:val="both"/>
      </w:pPr>
    </w:p>
    <w:p w:rsidR="006E197A" w:rsidRDefault="006E197A">
      <w:pPr>
        <w:pStyle w:val="ConsPlusTitle"/>
        <w:jc w:val="center"/>
        <w:outlineLvl w:val="1"/>
      </w:pPr>
      <w:r>
        <w:t>Глава 13. УПРАВЛЕНИЕ МУНИЦИПАЛЬНЫМИ УНИТАРНЫМИ</w:t>
      </w:r>
    </w:p>
    <w:p w:rsidR="006E197A" w:rsidRDefault="006E197A">
      <w:pPr>
        <w:pStyle w:val="ConsPlusTitle"/>
        <w:jc w:val="center"/>
      </w:pPr>
      <w:r>
        <w:t>ПРЕДПРИЯТИЯМИ И УЧРЕЖДЕНИЯМИ</w:t>
      </w:r>
    </w:p>
    <w:p w:rsidR="006E197A" w:rsidRDefault="006E197A">
      <w:pPr>
        <w:pStyle w:val="ConsPlusNormal"/>
        <w:jc w:val="both"/>
      </w:pPr>
    </w:p>
    <w:p w:rsidR="006E197A" w:rsidRDefault="006E197A">
      <w:pPr>
        <w:pStyle w:val="ConsPlusNormal"/>
        <w:ind w:firstLine="540"/>
        <w:jc w:val="both"/>
      </w:pPr>
      <w:r>
        <w:t>64. Муниципальные унитарные предприятия, муниципальные учреждения создаются в соответствии с планами и программами социально-экономического развития городского округа и на основе устанавливаемого настоящим Положением порядка управления и распоряжения муниципальным имуществом.</w:t>
      </w:r>
    </w:p>
    <w:p w:rsidR="006E197A" w:rsidRDefault="006E197A">
      <w:pPr>
        <w:pStyle w:val="ConsPlusNormal"/>
        <w:spacing w:before="220"/>
        <w:ind w:firstLine="540"/>
        <w:jc w:val="both"/>
      </w:pPr>
      <w:r>
        <w:t>65. Порядок создания, управления, реорганизации и ликвидации муниципальных унитарных предприятий, муниципальных учреждений, правовой режим имущества, закрепляемого за ними, определяются действующим законодательством и соответствующими муниципальными правовыми актами городского округа.</w:t>
      </w:r>
    </w:p>
    <w:p w:rsidR="006E197A" w:rsidRDefault="006E197A">
      <w:pPr>
        <w:pStyle w:val="ConsPlusNormal"/>
        <w:jc w:val="both"/>
      </w:pPr>
    </w:p>
    <w:p w:rsidR="006E197A" w:rsidRDefault="006E197A">
      <w:pPr>
        <w:pStyle w:val="ConsPlusTitle"/>
        <w:jc w:val="center"/>
        <w:outlineLvl w:val="1"/>
      </w:pPr>
      <w:r>
        <w:t>Глава 14. УПРАВЛЕНИЕ МУНИЦИПАЛЬНЫМИ ФИНАНСАМИ</w:t>
      </w:r>
    </w:p>
    <w:p w:rsidR="006E197A" w:rsidRDefault="006E197A">
      <w:pPr>
        <w:pStyle w:val="ConsPlusNormal"/>
        <w:jc w:val="both"/>
      </w:pPr>
    </w:p>
    <w:p w:rsidR="006E197A" w:rsidRDefault="006E197A">
      <w:pPr>
        <w:pStyle w:val="ConsPlusNormal"/>
        <w:ind w:firstLine="540"/>
        <w:jc w:val="both"/>
      </w:pPr>
      <w:r>
        <w:t>66. Муниципальные финансы включают:</w:t>
      </w:r>
    </w:p>
    <w:p w:rsidR="006E197A" w:rsidRDefault="006E197A">
      <w:pPr>
        <w:pStyle w:val="ConsPlusNormal"/>
        <w:spacing w:before="220"/>
        <w:ind w:firstLine="540"/>
        <w:jc w:val="both"/>
      </w:pPr>
      <w:r>
        <w:t>- средства бюджета городского округа;</w:t>
      </w:r>
    </w:p>
    <w:p w:rsidR="006E197A" w:rsidRDefault="006E197A">
      <w:pPr>
        <w:pStyle w:val="ConsPlusNormal"/>
        <w:spacing w:before="220"/>
        <w:ind w:firstLine="540"/>
        <w:jc w:val="both"/>
      </w:pPr>
      <w:r>
        <w:t>- ценные бумаги, принадлежащие органам местного самоуправления;</w:t>
      </w:r>
    </w:p>
    <w:p w:rsidR="006E197A" w:rsidRDefault="006E197A">
      <w:pPr>
        <w:pStyle w:val="ConsPlusNormal"/>
        <w:spacing w:before="220"/>
        <w:ind w:firstLine="540"/>
        <w:jc w:val="both"/>
      </w:pPr>
      <w:r>
        <w:t>- другие финансовые средства.</w:t>
      </w:r>
    </w:p>
    <w:p w:rsidR="006E197A" w:rsidRDefault="006E197A">
      <w:pPr>
        <w:pStyle w:val="ConsPlusNormal"/>
        <w:spacing w:before="220"/>
        <w:ind w:firstLine="540"/>
        <w:jc w:val="both"/>
      </w:pPr>
      <w:r>
        <w:t>67. Бюджет городского округа - форма образования и расходования денежных средств, предназначенных для финансового обеспечения задач и функций местного самоуправления городского округа. Бюджет городского округа составляется и утверждается сроком на три года (очередной финансовый год и плановый период).</w:t>
      </w:r>
    </w:p>
    <w:p w:rsidR="006E197A" w:rsidRDefault="006E197A">
      <w:pPr>
        <w:pStyle w:val="ConsPlusNormal"/>
        <w:spacing w:before="220"/>
        <w:ind w:firstLine="540"/>
        <w:jc w:val="both"/>
      </w:pPr>
      <w:r>
        <w:t xml:space="preserve">Бюджет городского округа разрабатывается и утверждается в форме нормативного правового акта Думы. Порядок разработки, утверждения, исполнения и контроля за исполнением бюджета городского округа определяется </w:t>
      </w:r>
      <w:hyperlink r:id="rId98">
        <w:r>
          <w:rPr>
            <w:color w:val="0000FF"/>
          </w:rPr>
          <w:t>Уставом</w:t>
        </w:r>
      </w:hyperlink>
      <w:r>
        <w:t xml:space="preserve"> городского округа Тольятти и Положением о бюджетном процессе в городском округе, утверждаемым Думой.</w:t>
      </w:r>
    </w:p>
    <w:p w:rsidR="006E197A" w:rsidRDefault="006E197A">
      <w:pPr>
        <w:pStyle w:val="ConsPlusNormal"/>
        <w:spacing w:before="220"/>
        <w:ind w:firstLine="540"/>
        <w:jc w:val="both"/>
      </w:pPr>
      <w:r>
        <w:lastRenderedPageBreak/>
        <w:t>Бюджет городского округа исполняется на основе единства кассы и подведомственности расходов. Принцип единства кассы предусматривает зачисление всех поступающих доходов бюджета городского округа, привлечение и погашение источников финансирования дефицита бюджета городского округа и осуществление всех расходов с единого счета бюджета городского округа.</w:t>
      </w:r>
    </w:p>
    <w:p w:rsidR="006E197A" w:rsidRDefault="006E197A">
      <w:pPr>
        <w:pStyle w:val="ConsPlusNormal"/>
        <w:spacing w:before="220"/>
        <w:ind w:firstLine="540"/>
        <w:jc w:val="both"/>
      </w:pPr>
      <w:r>
        <w:t>68. После утверждения бюджета городского округа администрация обеспечивает:</w:t>
      </w:r>
    </w:p>
    <w:p w:rsidR="006E197A" w:rsidRDefault="006E197A">
      <w:pPr>
        <w:pStyle w:val="ConsPlusNormal"/>
        <w:jc w:val="both"/>
      </w:pPr>
      <w:r>
        <w:t xml:space="preserve">(в ред. </w:t>
      </w:r>
      <w:hyperlink r:id="rId99">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реализацию утвержденных решением Думы мер по своевременному и полному поступлению доходов в бюджет городского округа;</w:t>
      </w:r>
    </w:p>
    <w:p w:rsidR="006E197A" w:rsidRDefault="006E197A">
      <w:pPr>
        <w:pStyle w:val="ConsPlusNormal"/>
        <w:spacing w:before="220"/>
        <w:ind w:firstLine="540"/>
        <w:jc w:val="both"/>
      </w:pPr>
      <w:r>
        <w:t>- исполнение бюджета городского округа по расходам в пределах поступающих доходов и средств на финансирование дефицита бюджета, утвержденных решением Думы о бюджете городского округа на очередной финансовый год и плановый период.</w:t>
      </w:r>
    </w:p>
    <w:p w:rsidR="006E197A" w:rsidRDefault="006E197A">
      <w:pPr>
        <w:pStyle w:val="ConsPlusNormal"/>
        <w:spacing w:before="220"/>
        <w:ind w:firstLine="540"/>
        <w:jc w:val="both"/>
      </w:pPr>
      <w:r>
        <w:t xml:space="preserve">69. Порядок внесения изменений в бюджет городского округа определяется </w:t>
      </w:r>
      <w:hyperlink r:id="rId100">
        <w:r>
          <w:rPr>
            <w:color w:val="0000FF"/>
          </w:rPr>
          <w:t>Уставом</w:t>
        </w:r>
      </w:hyperlink>
      <w:r>
        <w:t xml:space="preserve"> городского округа Тольятти и Положением о бюджетном процессе, утверждаемым Думой.</w:t>
      </w:r>
    </w:p>
    <w:p w:rsidR="006E197A" w:rsidRDefault="006E197A">
      <w:pPr>
        <w:pStyle w:val="ConsPlusNormal"/>
        <w:spacing w:before="220"/>
        <w:ind w:firstLine="540"/>
        <w:jc w:val="both"/>
      </w:pPr>
      <w:r>
        <w:t>70. Осуществление муниципальных заимствований, предоставление муниципальных гарантий и управление муниципальным долгом производится на основании Положения о порядке осуществления муниципальных внутренних заимствований, предоставления муниципальных гарантий и управления муниципальным долгом в городском округе, утверждаемого решением Думы.</w:t>
      </w:r>
    </w:p>
    <w:p w:rsidR="006E197A" w:rsidRDefault="006E197A">
      <w:pPr>
        <w:pStyle w:val="ConsPlusNormal"/>
        <w:spacing w:before="220"/>
        <w:ind w:firstLine="540"/>
        <w:jc w:val="both"/>
      </w:pPr>
      <w:r>
        <w:t>71. К ценным бумагам, принадлежащим органам местного самоуправления, относятся:</w:t>
      </w:r>
    </w:p>
    <w:p w:rsidR="006E197A" w:rsidRDefault="006E197A">
      <w:pPr>
        <w:pStyle w:val="ConsPlusNormal"/>
        <w:spacing w:before="220"/>
        <w:ind w:firstLine="540"/>
        <w:jc w:val="both"/>
      </w:pPr>
      <w:r>
        <w:t>1) акции;</w:t>
      </w:r>
    </w:p>
    <w:p w:rsidR="006E197A" w:rsidRDefault="006E197A">
      <w:pPr>
        <w:pStyle w:val="ConsPlusNormal"/>
        <w:spacing w:before="220"/>
        <w:ind w:firstLine="540"/>
        <w:jc w:val="both"/>
      </w:pPr>
      <w:r>
        <w:t>2) облигации;</w:t>
      </w:r>
    </w:p>
    <w:p w:rsidR="006E197A" w:rsidRDefault="006E197A">
      <w:pPr>
        <w:pStyle w:val="ConsPlusNormal"/>
        <w:spacing w:before="220"/>
        <w:ind w:firstLine="540"/>
        <w:jc w:val="both"/>
      </w:pPr>
      <w:r>
        <w:t>3) векселя;</w:t>
      </w:r>
    </w:p>
    <w:p w:rsidR="006E197A" w:rsidRDefault="006E197A">
      <w:pPr>
        <w:pStyle w:val="ConsPlusNormal"/>
        <w:spacing w:before="220"/>
        <w:ind w:firstLine="540"/>
        <w:jc w:val="both"/>
      </w:pPr>
      <w:r>
        <w:t>4) иные виды ценных бумаг.</w:t>
      </w:r>
    </w:p>
    <w:p w:rsidR="006E197A" w:rsidRDefault="006E197A">
      <w:pPr>
        <w:pStyle w:val="ConsPlusNormal"/>
        <w:spacing w:before="220"/>
        <w:ind w:firstLine="540"/>
        <w:jc w:val="both"/>
      </w:pPr>
      <w:r>
        <w:t>72. Права акционера открытых акционерных обществ, акции которых находятся в муниципальной собственности, от имени муниципального образования - городской округ осуществляет администрация.</w:t>
      </w:r>
    </w:p>
    <w:p w:rsidR="006E197A" w:rsidRDefault="006E197A">
      <w:pPr>
        <w:pStyle w:val="ConsPlusNormal"/>
        <w:jc w:val="both"/>
      </w:pPr>
      <w:r>
        <w:t xml:space="preserve">(в ред. </w:t>
      </w:r>
      <w:hyperlink r:id="rId101">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73. Государственная регистрация выпуска акций открытых акционерных обществ, созданных в процессе приватизации, осуществляется в порядке, установленном Федеральным </w:t>
      </w:r>
      <w:hyperlink r:id="rId102">
        <w:r>
          <w:rPr>
            <w:color w:val="0000FF"/>
          </w:rPr>
          <w:t>законом</w:t>
        </w:r>
      </w:hyperlink>
      <w:r>
        <w:t xml:space="preserve"> от 21.12.2001 N 178-ФЗ "О приватизации государственного и муниципального имущества" и законодательством Российской Федерации о ценных бумагах.</w:t>
      </w:r>
    </w:p>
    <w:p w:rsidR="006E197A" w:rsidRDefault="006E197A">
      <w:pPr>
        <w:pStyle w:val="ConsPlusNormal"/>
        <w:spacing w:before="220"/>
        <w:ind w:firstLine="540"/>
        <w:jc w:val="both"/>
      </w:pPr>
      <w:r>
        <w:t>74. Владельцем акций открытого акционерного общества, принадлежащего на праве собственности городскому округу, в реестре акционеров акционерного общества указывается муниципальное образование в лице администрации.</w:t>
      </w:r>
    </w:p>
    <w:p w:rsidR="006E197A" w:rsidRDefault="006E197A">
      <w:pPr>
        <w:pStyle w:val="ConsPlusNormal"/>
        <w:jc w:val="both"/>
      </w:pPr>
      <w:r>
        <w:t xml:space="preserve">(в ред. </w:t>
      </w:r>
      <w:hyperlink r:id="rId103">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75. Управление акциями хозяйственных обществ, образованных при участии органов местного самоуправления, а также акциями акционерных обществ, образованных в процессе приватизации, закрепленными в муниципальной собственности в соответствии с планами приватизации, управление акциями, приобретенными на вторичном рынке, осуществляется администрацией непосредственно либо через представителей администрации в органах управления хозяйственных обществ.</w:t>
      </w:r>
    </w:p>
    <w:p w:rsidR="006E197A" w:rsidRDefault="006E197A">
      <w:pPr>
        <w:pStyle w:val="ConsPlusNormal"/>
        <w:jc w:val="both"/>
      </w:pPr>
      <w:r>
        <w:lastRenderedPageBreak/>
        <w:t xml:space="preserve">(в ред. </w:t>
      </w:r>
      <w:hyperlink r:id="rId104">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76. Представителей городского округа в органы управления и ревизионные комиссии акционерных обществ назначает глава городского округа в соответствии с порядком, установленным администрацией. В состав органов управления и ревизионных комиссий акционерных обществ включаются представители администрации, Думы, а также иные лица.</w:t>
      </w:r>
    </w:p>
    <w:p w:rsidR="006E197A" w:rsidRDefault="006E197A">
      <w:pPr>
        <w:pStyle w:val="ConsPlusNormal"/>
        <w:jc w:val="both"/>
      </w:pPr>
      <w:r>
        <w:t xml:space="preserve">(в ред. </w:t>
      </w:r>
      <w:hyperlink r:id="rId105">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77. Акции, отнесенные к муниципальному имуществу, могут быть переданы в доверительное управление.</w:t>
      </w:r>
    </w:p>
    <w:p w:rsidR="006E197A" w:rsidRDefault="006E197A">
      <w:pPr>
        <w:pStyle w:val="ConsPlusNormal"/>
        <w:spacing w:before="220"/>
        <w:ind w:firstLine="540"/>
        <w:jc w:val="both"/>
      </w:pPr>
      <w:r>
        <w:t>78. Основными приоритетами при принятии решения о приобретении акций в уставных капиталах хозяйствующих субъектов (о муниципальном имуществе в качестве вклада) являются:</w:t>
      </w:r>
    </w:p>
    <w:p w:rsidR="006E197A" w:rsidRDefault="006E197A">
      <w:pPr>
        <w:pStyle w:val="ConsPlusNormal"/>
        <w:spacing w:before="220"/>
        <w:ind w:firstLine="540"/>
        <w:jc w:val="both"/>
      </w:pPr>
      <w:r>
        <w:t>1) сохранение профиля деятельности обществ, выпускающих продукцию, оказывающих услуги, жизненно важные для населения городского округа;</w:t>
      </w:r>
    </w:p>
    <w:p w:rsidR="006E197A" w:rsidRDefault="006E197A">
      <w:pPr>
        <w:pStyle w:val="ConsPlusNormal"/>
        <w:spacing w:before="220"/>
        <w:ind w:firstLine="540"/>
        <w:jc w:val="both"/>
      </w:pPr>
      <w:r>
        <w:t>2) сохранение и развитие научно-технического потенциала;</w:t>
      </w:r>
    </w:p>
    <w:p w:rsidR="006E197A" w:rsidRDefault="006E197A">
      <w:pPr>
        <w:pStyle w:val="ConsPlusNormal"/>
        <w:spacing w:before="220"/>
        <w:ind w:firstLine="540"/>
        <w:jc w:val="both"/>
      </w:pPr>
      <w:r>
        <w:t>3) улучшение экологической обстановки;</w:t>
      </w:r>
    </w:p>
    <w:p w:rsidR="006E197A" w:rsidRDefault="006E197A">
      <w:pPr>
        <w:pStyle w:val="ConsPlusNormal"/>
        <w:spacing w:before="220"/>
        <w:ind w:firstLine="540"/>
        <w:jc w:val="both"/>
      </w:pPr>
      <w:r>
        <w:t>4) создание дополнительных рабочих мест;</w:t>
      </w:r>
    </w:p>
    <w:p w:rsidR="006E197A" w:rsidRDefault="006E197A">
      <w:pPr>
        <w:pStyle w:val="ConsPlusNormal"/>
        <w:spacing w:before="220"/>
        <w:ind w:firstLine="540"/>
        <w:jc w:val="both"/>
      </w:pPr>
      <w:r>
        <w:t>5) формирование дополнительных источников средств для бюджета городского округа.</w:t>
      </w:r>
    </w:p>
    <w:p w:rsidR="006E197A" w:rsidRDefault="006E197A">
      <w:pPr>
        <w:pStyle w:val="ConsPlusNormal"/>
        <w:jc w:val="both"/>
      </w:pPr>
    </w:p>
    <w:p w:rsidR="006E197A" w:rsidRDefault="006E197A">
      <w:pPr>
        <w:pStyle w:val="ConsPlusTitle"/>
        <w:jc w:val="center"/>
        <w:outlineLvl w:val="1"/>
      </w:pPr>
      <w:r>
        <w:t>Глава 15. УПРАВЛЕНИЕ И РАСПОРЯЖЕНИЕ РЕЗУЛЬТАТАМИ</w:t>
      </w:r>
    </w:p>
    <w:p w:rsidR="006E197A" w:rsidRDefault="006E197A">
      <w:pPr>
        <w:pStyle w:val="ConsPlusTitle"/>
        <w:jc w:val="center"/>
      </w:pPr>
      <w:r>
        <w:t>ИНТЕЛЛЕКТУАЛЬНОЙ ДЕЯТЕЛЬНОСТИ И ПРИРАВНЕННЫМИ К НИМ</w:t>
      </w:r>
    </w:p>
    <w:p w:rsidR="006E197A" w:rsidRDefault="006E197A">
      <w:pPr>
        <w:pStyle w:val="ConsPlusTitle"/>
        <w:jc w:val="center"/>
      </w:pPr>
      <w:r>
        <w:t>СРЕДСТВАМИ ИНДИВИДУАЛИЗАЦИИ</w:t>
      </w:r>
    </w:p>
    <w:p w:rsidR="006E197A" w:rsidRDefault="006E197A">
      <w:pPr>
        <w:pStyle w:val="ConsPlusNormal"/>
        <w:jc w:val="center"/>
      </w:pPr>
      <w:r>
        <w:t xml:space="preserve">(в ред. </w:t>
      </w:r>
      <w:hyperlink r:id="rId106">
        <w:r>
          <w:rPr>
            <w:color w:val="0000FF"/>
          </w:rPr>
          <w:t>Решения</w:t>
        </w:r>
      </w:hyperlink>
      <w:r>
        <w:t xml:space="preserve"> Думы городского округа Тольятти Самарской</w:t>
      </w:r>
    </w:p>
    <w:p w:rsidR="006E197A" w:rsidRDefault="006E197A">
      <w:pPr>
        <w:pStyle w:val="ConsPlusNormal"/>
        <w:jc w:val="center"/>
      </w:pPr>
      <w:r>
        <w:t>области от 23.09.2020 N 677)</w:t>
      </w:r>
    </w:p>
    <w:p w:rsidR="006E197A" w:rsidRDefault="006E197A">
      <w:pPr>
        <w:pStyle w:val="ConsPlusNormal"/>
        <w:jc w:val="both"/>
      </w:pPr>
    </w:p>
    <w:p w:rsidR="006E197A" w:rsidRDefault="006E197A">
      <w:pPr>
        <w:pStyle w:val="ConsPlusNormal"/>
        <w:ind w:firstLine="540"/>
        <w:jc w:val="both"/>
      </w:pPr>
      <w:r>
        <w:t xml:space="preserve">79. Управление и распоряжение результатами интеллектуальной деятельности и приравненными к ним средствами индивидуализации (далее - результаты интеллектуальной деятельности и средства индивидуализации) осуществляется в соответствии с законодательством Российской Федерации, Самарской области, </w:t>
      </w:r>
      <w:hyperlink r:id="rId107">
        <w:r>
          <w:rPr>
            <w:color w:val="0000FF"/>
          </w:rPr>
          <w:t>Уставом</w:t>
        </w:r>
      </w:hyperlink>
      <w:r>
        <w:t xml:space="preserve"> городского округа Тольятти, настоящим Положением и иными нормативными правовыми актами.</w:t>
      </w:r>
    </w:p>
    <w:p w:rsidR="006E197A" w:rsidRDefault="006E197A">
      <w:pPr>
        <w:pStyle w:val="ConsPlusNormal"/>
        <w:spacing w:before="220"/>
        <w:ind w:firstLine="540"/>
        <w:jc w:val="both"/>
      </w:pPr>
      <w:r>
        <w:t>79.1. Исключительные права на результаты интеллектуальной деятельности или на средства индивидуализации, созданные за счет средств бюджета городского округа по муниципальному контракту, принадлежат городскому округу (правообладателю), если в контракте не предусмотрено иное.</w:t>
      </w:r>
    </w:p>
    <w:p w:rsidR="006E197A" w:rsidRDefault="006E197A">
      <w:pPr>
        <w:pStyle w:val="ConsPlusNormal"/>
        <w:spacing w:before="220"/>
        <w:ind w:firstLine="540"/>
        <w:jc w:val="both"/>
      </w:pPr>
      <w:r>
        <w:t>От имени городского округа полномочия правообладателя, обладающего исключительным правом на результаты интеллектуальной деятельности или на средства индивидуализации, осуществляет уполномоченный орган администрации.</w:t>
      </w:r>
    </w:p>
    <w:p w:rsidR="006E197A" w:rsidRDefault="006E197A">
      <w:pPr>
        <w:pStyle w:val="ConsPlusNormal"/>
        <w:spacing w:before="220"/>
        <w:ind w:firstLine="540"/>
        <w:jc w:val="both"/>
      </w:pPr>
      <w:r>
        <w:t>79.2. Исключительное право на служебное произведение (изобретение, модель, образец), созданное в пределах установленных для работника (автора) трудовых обязанностей, принадлежит работодателю, если трудовым договором между ними не предусмотрено иное.</w:t>
      </w:r>
    </w:p>
    <w:p w:rsidR="006E197A" w:rsidRDefault="006E197A">
      <w:pPr>
        <w:pStyle w:val="ConsPlusNormal"/>
        <w:spacing w:before="220"/>
        <w:ind w:firstLine="540"/>
        <w:jc w:val="both"/>
      </w:pPr>
      <w:r>
        <w:t xml:space="preserve">79.3.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w:t>
      </w:r>
      <w:r>
        <w:lastRenderedPageBreak/>
        <w:t>пределах (лицензионный договор) с учетом требований законодательства о контрактной системе в сфере закупок товаров, работ и услуг для обеспечения муниципальных нужд.</w:t>
      </w:r>
    </w:p>
    <w:p w:rsidR="006E197A" w:rsidRDefault="006E197A">
      <w:pPr>
        <w:pStyle w:val="ConsPlusNormal"/>
        <w:spacing w:before="220"/>
        <w:ind w:firstLine="540"/>
        <w:jc w:val="both"/>
      </w:pPr>
      <w:r>
        <w:t>79.4. В случае когда исключительное право на результат интеллектуальной деятельности, созданный за счет средств бюджета городского округа по муниципальному контракту, принадлежит исполнителю, то он обязан предоставить администрации безвозмездную простую (неисключительную) лицензию на использование результата интеллектуальной деятельности для муниципальных нужд.</w:t>
      </w:r>
    </w:p>
    <w:p w:rsidR="006E197A" w:rsidRDefault="006E197A">
      <w:pPr>
        <w:pStyle w:val="ConsPlusNormal"/>
        <w:spacing w:before="220"/>
        <w:ind w:firstLine="540"/>
        <w:jc w:val="both"/>
      </w:pPr>
      <w:r>
        <w:t>Если исключительное право принадлежит совместно исполнителю и городскому округу (заказчику), то заказчик вправе предоставить безвозмездную простую (неисключительную) лицензию на использование такого результата интеллектуальной деятельности для муниципальных нужд, уведомив об этом исполнителя.</w:t>
      </w:r>
    </w:p>
    <w:p w:rsidR="006E197A" w:rsidRDefault="006E197A">
      <w:pPr>
        <w:pStyle w:val="ConsPlusNormal"/>
        <w:spacing w:before="220"/>
        <w:ind w:firstLine="540"/>
        <w:jc w:val="both"/>
      </w:pPr>
      <w:r>
        <w:t>79.5. Порядок учета результатов интеллектуальной деятельности и средств индивидуализации определяется в соответствии с муниципальным правовым актом Думы, регламентирующим учет муниципального имущества и ведение реестра муниципальной собственности городского округа Тольятти.</w:t>
      </w:r>
    </w:p>
    <w:p w:rsidR="006E197A" w:rsidRDefault="006E197A">
      <w:pPr>
        <w:pStyle w:val="ConsPlusNormal"/>
        <w:jc w:val="both"/>
      </w:pPr>
    </w:p>
    <w:p w:rsidR="006E197A" w:rsidRDefault="006E197A">
      <w:pPr>
        <w:pStyle w:val="ConsPlusTitle"/>
        <w:jc w:val="center"/>
        <w:outlineLvl w:val="1"/>
      </w:pPr>
      <w:r>
        <w:t>Глава 16. КРИТЕРИИ ОЦЕНКИ ЭФФЕКТИВНОСТИ УПРАВЛЕНИЯ</w:t>
      </w:r>
    </w:p>
    <w:p w:rsidR="006E197A" w:rsidRDefault="006E197A">
      <w:pPr>
        <w:pStyle w:val="ConsPlusTitle"/>
        <w:jc w:val="center"/>
      </w:pPr>
      <w:r>
        <w:t>МУНИЦИПАЛЬНЫМ ИМУЩЕСТВОМ</w:t>
      </w:r>
    </w:p>
    <w:p w:rsidR="006E197A" w:rsidRDefault="006E197A">
      <w:pPr>
        <w:pStyle w:val="ConsPlusNormal"/>
        <w:jc w:val="both"/>
      </w:pPr>
    </w:p>
    <w:p w:rsidR="006E197A" w:rsidRDefault="006E197A">
      <w:pPr>
        <w:pStyle w:val="ConsPlusNormal"/>
        <w:ind w:firstLine="540"/>
        <w:jc w:val="both"/>
      </w:pPr>
      <w:r>
        <w:t>80. Критерии оценки эффективности управления муниципальным имуществом применяются с целью повышения эффективности его управления, оптимизации состава муниципального имущества.</w:t>
      </w:r>
    </w:p>
    <w:p w:rsidR="006E197A" w:rsidRDefault="006E197A">
      <w:pPr>
        <w:pStyle w:val="ConsPlusNormal"/>
        <w:spacing w:before="220"/>
        <w:ind w:firstLine="540"/>
        <w:jc w:val="both"/>
      </w:pPr>
      <w:r>
        <w:t>81. Критерии оценки эффективности управления муниципальным имуществом применяются в отношении следующих групп муниципального имущества:</w:t>
      </w:r>
    </w:p>
    <w:p w:rsidR="006E197A" w:rsidRDefault="006E197A">
      <w:pPr>
        <w:pStyle w:val="ConsPlusNormal"/>
        <w:spacing w:before="220"/>
        <w:ind w:firstLine="540"/>
        <w:jc w:val="both"/>
      </w:pPr>
      <w:r>
        <w:t>1) имущества, закрепленного на праве хозяйственного ведения за муниципальными унитарными предприятиями;</w:t>
      </w:r>
    </w:p>
    <w:p w:rsidR="006E197A" w:rsidRDefault="006E197A">
      <w:pPr>
        <w:pStyle w:val="ConsPlusNormal"/>
        <w:spacing w:before="220"/>
        <w:ind w:firstLine="540"/>
        <w:jc w:val="both"/>
      </w:pPr>
      <w:r>
        <w:t>2) имущества, закрепленного на праве оперативного управления за муниципальными казенными предприятиями, муниципальными учреждениями;</w:t>
      </w:r>
    </w:p>
    <w:p w:rsidR="006E197A" w:rsidRDefault="006E197A">
      <w:pPr>
        <w:pStyle w:val="ConsPlusNormal"/>
        <w:spacing w:before="220"/>
        <w:ind w:firstLine="540"/>
        <w:jc w:val="both"/>
      </w:pPr>
      <w:r>
        <w:t>3) акций, находящихся в муниципальной собственности;</w:t>
      </w:r>
    </w:p>
    <w:p w:rsidR="006E197A" w:rsidRDefault="006E197A">
      <w:pPr>
        <w:pStyle w:val="ConsPlusNormal"/>
        <w:spacing w:before="220"/>
        <w:ind w:firstLine="540"/>
        <w:jc w:val="both"/>
      </w:pPr>
      <w:r>
        <w:t>4) нежилых помещений (зданий), находящихся в муниципальной казне;</w:t>
      </w:r>
    </w:p>
    <w:p w:rsidR="006E197A" w:rsidRDefault="006E197A">
      <w:pPr>
        <w:pStyle w:val="ConsPlusNormal"/>
        <w:spacing w:before="220"/>
        <w:ind w:firstLine="540"/>
        <w:jc w:val="both"/>
      </w:pPr>
      <w:r>
        <w:t>5) земельных участков, относящихся к муниципальной собственности в соответствии с действующим законодательством.</w:t>
      </w:r>
    </w:p>
    <w:p w:rsidR="006E197A" w:rsidRDefault="006E197A">
      <w:pPr>
        <w:pStyle w:val="ConsPlusNormal"/>
        <w:spacing w:before="220"/>
        <w:ind w:firstLine="540"/>
        <w:jc w:val="both"/>
      </w:pPr>
      <w:r>
        <w:t>82. Оценка эффективности управления муниципальным имуществом осуществляется администрацией в соответствии с критериями оценки в отношении каждой группы имущества, утверждаемыми решением Думы.</w:t>
      </w:r>
    </w:p>
    <w:p w:rsidR="006E197A" w:rsidRDefault="006E197A">
      <w:pPr>
        <w:pStyle w:val="ConsPlusNormal"/>
        <w:jc w:val="both"/>
      </w:pPr>
      <w:r>
        <w:t xml:space="preserve">(в ред. </w:t>
      </w:r>
      <w:hyperlink r:id="rId108">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83. Контроль за эффективным управлением администрацией муниципальным имуществом в соответствии с критериями оценки осуществляет Дума.</w:t>
      </w:r>
    </w:p>
    <w:p w:rsidR="006E197A" w:rsidRDefault="006E197A">
      <w:pPr>
        <w:pStyle w:val="ConsPlusNormal"/>
        <w:jc w:val="both"/>
      </w:pPr>
      <w:r>
        <w:t xml:space="preserve">(в ред. </w:t>
      </w:r>
      <w:hyperlink r:id="rId109">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jc w:val="both"/>
      </w:pPr>
    </w:p>
    <w:p w:rsidR="006E197A" w:rsidRDefault="006E197A">
      <w:pPr>
        <w:pStyle w:val="ConsPlusTitle"/>
        <w:jc w:val="center"/>
        <w:outlineLvl w:val="1"/>
      </w:pPr>
      <w:r>
        <w:t>Глава 17. ДОХОДЫ ОТ ИСПОЛЬЗОВАНИЯ И РАСПОРЯЖЕНИЯ</w:t>
      </w:r>
    </w:p>
    <w:p w:rsidR="006E197A" w:rsidRDefault="006E197A">
      <w:pPr>
        <w:pStyle w:val="ConsPlusTitle"/>
        <w:jc w:val="center"/>
      </w:pPr>
      <w:r>
        <w:t>МУНИЦИПАЛЬНЫМ ИМУЩЕСТВОМ</w:t>
      </w:r>
    </w:p>
    <w:p w:rsidR="006E197A" w:rsidRDefault="006E197A">
      <w:pPr>
        <w:pStyle w:val="ConsPlusNormal"/>
        <w:jc w:val="both"/>
      </w:pPr>
    </w:p>
    <w:p w:rsidR="006E197A" w:rsidRDefault="006E197A">
      <w:pPr>
        <w:pStyle w:val="ConsPlusNormal"/>
        <w:ind w:firstLine="540"/>
        <w:jc w:val="both"/>
      </w:pPr>
      <w:r>
        <w:t>84. Доходы от использования муниципального имущества, находящегося в муниципальной казне, поступают в полном объеме в бюджет городского округа.</w:t>
      </w:r>
    </w:p>
    <w:p w:rsidR="006E197A" w:rsidRDefault="006E197A">
      <w:pPr>
        <w:pStyle w:val="ConsPlusNormal"/>
        <w:spacing w:before="220"/>
        <w:ind w:firstLine="540"/>
        <w:jc w:val="both"/>
      </w:pPr>
      <w:r>
        <w:lastRenderedPageBreak/>
        <w:t>85. Доходы от использования муниципального имущества, переданного в хозяйственное ведение муниципальным унитарным предприятиям, поступают в бюджет городского округа в виде части прибыли, остающейся в их распоряжении после уплаты налогов и иных обязательных платежей, в порядке, размерах и сроки, которые определяются решением Думы о бюджете городского округа.</w:t>
      </w:r>
    </w:p>
    <w:p w:rsidR="006E197A" w:rsidRDefault="006E197A">
      <w:pPr>
        <w:pStyle w:val="ConsPlusNormal"/>
        <w:spacing w:before="220"/>
        <w:ind w:firstLine="540"/>
        <w:jc w:val="both"/>
      </w:pPr>
      <w:r>
        <w:t>Порядок распределения доходов муниципального казенного предприятия определяется администрацией.</w:t>
      </w:r>
    </w:p>
    <w:p w:rsidR="006E197A" w:rsidRDefault="006E197A">
      <w:pPr>
        <w:pStyle w:val="ConsPlusNormal"/>
        <w:jc w:val="both"/>
      </w:pPr>
      <w:r>
        <w:t xml:space="preserve">(в ред. </w:t>
      </w:r>
      <w:hyperlink r:id="rId110">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86. Доходы от использования муниципального имущества, переданного в оперативное управление муниципальным казенным учреждениям, поступают в полном объеме в бюджет городского округа.</w:t>
      </w:r>
    </w:p>
    <w:p w:rsidR="006E197A" w:rsidRDefault="006E197A">
      <w:pPr>
        <w:pStyle w:val="ConsPlusNormal"/>
        <w:spacing w:before="220"/>
        <w:ind w:firstLine="540"/>
        <w:jc w:val="both"/>
      </w:pPr>
      <w:r>
        <w:t>87. Доходы от использования муниципального имущества, находящегося в оперативном управлении муниципальных бюджетных или автономных учреждений, поступают в самостоятельное распоряжение указанных учреждений и учитываются на их счетах, открытых в порядке, установленном действующим законодательством.</w:t>
      </w:r>
    </w:p>
    <w:p w:rsidR="006E197A" w:rsidRDefault="006E197A">
      <w:pPr>
        <w:pStyle w:val="ConsPlusNormal"/>
        <w:spacing w:before="220"/>
        <w:ind w:firstLine="540"/>
        <w:jc w:val="both"/>
      </w:pPr>
      <w:r>
        <w:t>88. Доходы от использования муниципального имущества,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включаются в состав доходов бюджета городского округа и расходуются в соответствии с действующим законодательством.</w:t>
      </w:r>
    </w:p>
    <w:p w:rsidR="006E197A" w:rsidRDefault="006E197A">
      <w:pPr>
        <w:pStyle w:val="ConsPlusNormal"/>
        <w:spacing w:before="220"/>
        <w:ind w:firstLine="540"/>
        <w:jc w:val="both"/>
      </w:pPr>
      <w:r>
        <w:t>89. Доходы от продажи муниципального имущества,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включаются в состав доходов бюджета городского округа и расходуются в соответствии с действующим законодательством.</w:t>
      </w:r>
    </w:p>
    <w:p w:rsidR="006E197A" w:rsidRDefault="006E197A">
      <w:pPr>
        <w:pStyle w:val="ConsPlusNormal"/>
        <w:jc w:val="both"/>
      </w:pPr>
    </w:p>
    <w:p w:rsidR="006E197A" w:rsidRDefault="006E197A">
      <w:pPr>
        <w:pStyle w:val="ConsPlusTitle"/>
        <w:jc w:val="center"/>
        <w:outlineLvl w:val="1"/>
      </w:pPr>
      <w:r>
        <w:t>Глава 18. АМОРТИЗАЦИЯ МУНИЦИПАЛЬНОГО ИМУЩЕСТВА</w:t>
      </w:r>
    </w:p>
    <w:p w:rsidR="006E197A" w:rsidRDefault="006E197A">
      <w:pPr>
        <w:pStyle w:val="ConsPlusNormal"/>
        <w:jc w:val="both"/>
      </w:pPr>
    </w:p>
    <w:p w:rsidR="006E197A" w:rsidRDefault="006E197A">
      <w:pPr>
        <w:pStyle w:val="ConsPlusNormal"/>
        <w:ind w:firstLine="540"/>
        <w:jc w:val="both"/>
      </w:pPr>
      <w:r>
        <w:t>90. Амортизационные отчисления на полное восстановление муниципального имущества (за исключением земель) и отчисления на капитальный ремонт производятся независимо от формы его использования в соответствии с действующим законодательством.</w:t>
      </w:r>
    </w:p>
    <w:p w:rsidR="006E197A" w:rsidRDefault="006E197A">
      <w:pPr>
        <w:pStyle w:val="ConsPlusNormal"/>
        <w:spacing w:before="220"/>
        <w:ind w:firstLine="540"/>
        <w:jc w:val="both"/>
      </w:pPr>
      <w:r>
        <w:t>91. Начисление амортизации на восстановление муниципального имущества, отчисления на капитальный ремонт имущества, находящегося в хозяйственном ведении муниципальных унитарных предприятий, осуществляется предприятиями самостоятельно.</w:t>
      </w:r>
    </w:p>
    <w:p w:rsidR="006E197A" w:rsidRDefault="006E197A">
      <w:pPr>
        <w:pStyle w:val="ConsPlusNormal"/>
        <w:spacing w:before="220"/>
        <w:ind w:firstLine="540"/>
        <w:jc w:val="both"/>
      </w:pPr>
      <w:r>
        <w:t>92. Начисление износа муниципального имущества, находящегося в оперативном управлении муниципальных учреждений, отчислений на капитальный ремонт осуществляется балансодержателем. Восстановление указанного имущества и отчисления на капитальный ремонт производятся за счет бюджетных средств и иных источников, предусмотренных нормативными правовыми актами Российской Федерации, Самарской области и органов местного самоуправления.</w:t>
      </w:r>
    </w:p>
    <w:p w:rsidR="006E197A" w:rsidRDefault="006E197A">
      <w:pPr>
        <w:pStyle w:val="ConsPlusNormal"/>
        <w:jc w:val="both"/>
      </w:pPr>
    </w:p>
    <w:p w:rsidR="006E197A" w:rsidRDefault="006E197A">
      <w:pPr>
        <w:pStyle w:val="ConsPlusTitle"/>
        <w:jc w:val="center"/>
        <w:outlineLvl w:val="1"/>
      </w:pPr>
      <w:r>
        <w:t>Глава 19. КОНЦЕССИОННЫЕ СОГЛАШЕНИЯ</w:t>
      </w:r>
    </w:p>
    <w:p w:rsidR="006E197A" w:rsidRDefault="006E197A">
      <w:pPr>
        <w:pStyle w:val="ConsPlusNormal"/>
        <w:jc w:val="both"/>
      </w:pPr>
    </w:p>
    <w:p w:rsidR="006E197A" w:rsidRDefault="006E197A">
      <w:pPr>
        <w:pStyle w:val="ConsPlusNormal"/>
        <w:ind w:firstLine="540"/>
        <w:jc w:val="both"/>
      </w:pPr>
      <w:r>
        <w:t xml:space="preserve">93. Городской округ вправе заключать концессионные соглашения в соответствии с Федеральным </w:t>
      </w:r>
      <w:hyperlink r:id="rId111">
        <w:r>
          <w:rPr>
            <w:color w:val="0000FF"/>
          </w:rPr>
          <w:t>законом</w:t>
        </w:r>
      </w:hyperlink>
      <w:r>
        <w:t xml:space="preserve"> от 21.07.2005 N 115-ФЗ "О концессионных соглашениях" (далее - Федеральный закон N 115-ФЗ), другими федеральными законами и принимаемыми в соответствии с ними иными нормативными правовыми актами Российской Федерации в целях:</w:t>
      </w:r>
    </w:p>
    <w:p w:rsidR="006E197A" w:rsidRDefault="006E197A">
      <w:pPr>
        <w:pStyle w:val="ConsPlusNormal"/>
        <w:spacing w:before="220"/>
        <w:ind w:firstLine="540"/>
        <w:jc w:val="both"/>
      </w:pPr>
      <w:r>
        <w:t>1) решения вопросов местного значения;</w:t>
      </w:r>
    </w:p>
    <w:p w:rsidR="006E197A" w:rsidRDefault="006E197A">
      <w:pPr>
        <w:pStyle w:val="ConsPlusNormal"/>
        <w:spacing w:before="220"/>
        <w:ind w:firstLine="540"/>
        <w:jc w:val="both"/>
      </w:pPr>
      <w:r>
        <w:lastRenderedPageBreak/>
        <w:t>2) обеспечения эффективного использования муниципального имущества городского округа;</w:t>
      </w:r>
    </w:p>
    <w:p w:rsidR="006E197A" w:rsidRDefault="006E197A">
      <w:pPr>
        <w:pStyle w:val="ConsPlusNormal"/>
        <w:spacing w:before="220"/>
        <w:ind w:firstLine="540"/>
        <w:jc w:val="both"/>
      </w:pPr>
      <w:r>
        <w:t>3) оптимизации расходов на решение вопросов местного значения;</w:t>
      </w:r>
    </w:p>
    <w:p w:rsidR="006E197A" w:rsidRDefault="006E197A">
      <w:pPr>
        <w:pStyle w:val="ConsPlusNormal"/>
        <w:spacing w:before="220"/>
        <w:ind w:firstLine="540"/>
        <w:jc w:val="both"/>
      </w:pPr>
      <w:r>
        <w:t>4) привлечения инвестиций, внедрения передовых технологий, оборудования для решения вопросов местного значения.</w:t>
      </w:r>
    </w:p>
    <w:p w:rsidR="006E197A" w:rsidRDefault="006E197A">
      <w:pPr>
        <w:pStyle w:val="ConsPlusNormal"/>
        <w:spacing w:before="220"/>
        <w:ind w:firstLine="540"/>
        <w:jc w:val="both"/>
      </w:pPr>
      <w:r>
        <w:t xml:space="preserve">94. Объекты концессионного соглашения определены Федеральным </w:t>
      </w:r>
      <w:hyperlink r:id="rId112">
        <w:r>
          <w:rPr>
            <w:color w:val="0000FF"/>
          </w:rPr>
          <w:t>законом</w:t>
        </w:r>
      </w:hyperlink>
      <w:r>
        <w:t xml:space="preserve"> N 115-ФЗ.</w:t>
      </w:r>
    </w:p>
    <w:p w:rsidR="006E197A" w:rsidRDefault="006E197A">
      <w:pPr>
        <w:pStyle w:val="ConsPlusNormal"/>
        <w:spacing w:before="220"/>
        <w:ind w:firstLine="540"/>
        <w:jc w:val="both"/>
      </w:pPr>
      <w:r>
        <w:t xml:space="preserve">95. Объект концессионного соглашения, подлежащий реконструкции, должен находиться в собственности концедента (городского округа в лице администрации)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r:id="rId113">
        <w:r>
          <w:rPr>
            <w:color w:val="0000FF"/>
          </w:rPr>
          <w:t>пунктами 1</w:t>
        </w:r>
      </w:hyperlink>
      <w:r>
        <w:t xml:space="preserve"> и </w:t>
      </w:r>
      <w:hyperlink r:id="rId114">
        <w:r>
          <w:rPr>
            <w:color w:val="0000FF"/>
          </w:rPr>
          <w:t>11 части 1 статьи 4</w:t>
        </w:r>
      </w:hyperlink>
      <w:r>
        <w:t xml:space="preserve"> Федерального закона N 115-ФЗ, такое имущество на момент заключения концессионного соглашения может принадлежать муниципальному унитарному предприятию на праве хозяйственного ведения.</w:t>
      </w:r>
    </w:p>
    <w:p w:rsidR="006E197A" w:rsidRDefault="006E197A">
      <w:pPr>
        <w:pStyle w:val="ConsPlusNormal"/>
        <w:jc w:val="both"/>
      </w:pPr>
      <w:r>
        <w:t xml:space="preserve">(в ред. </w:t>
      </w:r>
      <w:hyperlink r:id="rId115">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96. Дума утверждает Порядок формирования и утверждения перечня объектов, в отношении которых планируется заключение концессионных соглашений.</w:t>
      </w:r>
    </w:p>
    <w:p w:rsidR="006E197A" w:rsidRDefault="006E197A">
      <w:pPr>
        <w:pStyle w:val="ConsPlusNormal"/>
        <w:spacing w:before="220"/>
        <w:ind w:firstLine="540"/>
        <w:jc w:val="both"/>
      </w:pPr>
      <w:bookmarkStart w:id="4" w:name="P480"/>
      <w:bookmarkEnd w:id="4"/>
      <w:r>
        <w:t>Перечень объектов, в отношении которых планируется заключение концессионных соглашений, ежегодно утверждается постановлением администрации до 1 февраля соответствующего календарного года и направляется в Думу для сведения.</w:t>
      </w:r>
    </w:p>
    <w:p w:rsidR="006E197A" w:rsidRDefault="006E197A">
      <w:pPr>
        <w:pStyle w:val="ConsPlusNormal"/>
        <w:jc w:val="both"/>
      </w:pPr>
      <w:r>
        <w:t xml:space="preserve">(в ред. </w:t>
      </w:r>
      <w:hyperlink r:id="rId116">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Включение объектов муниципальной собственности в перечень, указанный в </w:t>
      </w:r>
      <w:hyperlink w:anchor="P480">
        <w:r>
          <w:rPr>
            <w:color w:val="0000FF"/>
          </w:rPr>
          <w:t>абзаце втором</w:t>
        </w:r>
      </w:hyperlink>
      <w:r>
        <w:t xml:space="preserve"> настоящего пункта, является основанием для объявления администрацией в отношении таких объектов конкурсов на право заключения концессионных соглашений.</w:t>
      </w:r>
    </w:p>
    <w:p w:rsidR="006E197A" w:rsidRDefault="006E197A">
      <w:pPr>
        <w:pStyle w:val="ConsPlusNormal"/>
        <w:jc w:val="both"/>
      </w:pPr>
      <w:r>
        <w:t xml:space="preserve">(в ред. </w:t>
      </w:r>
      <w:hyperlink r:id="rId117">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97. Решение о заключении концессионного соглашения оформляется постановлением администрации, в котором определяются:</w:t>
      </w:r>
    </w:p>
    <w:p w:rsidR="006E197A" w:rsidRDefault="006E197A">
      <w:pPr>
        <w:pStyle w:val="ConsPlusNormal"/>
        <w:jc w:val="both"/>
      </w:pPr>
      <w:r>
        <w:t xml:space="preserve">(в ред. </w:t>
      </w:r>
      <w:hyperlink r:id="rId118">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1) условия концессионного соглашения в соответствии со </w:t>
      </w:r>
      <w:hyperlink r:id="rId119">
        <w:r>
          <w:rPr>
            <w:color w:val="0000FF"/>
          </w:rPr>
          <w:t>статьей 10</w:t>
        </w:r>
      </w:hyperlink>
      <w:r>
        <w:t xml:space="preserve"> Федерального закона N 115-ФЗ;</w:t>
      </w:r>
    </w:p>
    <w:p w:rsidR="006E197A" w:rsidRDefault="006E197A">
      <w:pPr>
        <w:pStyle w:val="ConsPlusNormal"/>
        <w:spacing w:before="220"/>
        <w:ind w:firstLine="540"/>
        <w:jc w:val="both"/>
      </w:pPr>
      <w:r>
        <w:t>2) критерии конкурса и параметры критериев конкурса;</w:t>
      </w:r>
    </w:p>
    <w:p w:rsidR="006E197A" w:rsidRDefault="006E197A">
      <w:pPr>
        <w:pStyle w:val="ConsPlusNormal"/>
        <w:spacing w:before="220"/>
        <w:ind w:firstLine="540"/>
        <w:jc w:val="both"/>
      </w:pPr>
      <w:r>
        <w:t>3) вид конкурса (открытый конкурс или закрытый конкурс);</w:t>
      </w:r>
    </w:p>
    <w:p w:rsidR="006E197A" w:rsidRDefault="006E197A">
      <w:pPr>
        <w:pStyle w:val="ConsPlusNormal"/>
        <w:spacing w:before="220"/>
        <w:ind w:firstLine="540"/>
        <w:jc w:val="both"/>
      </w:pPr>
      <w:r>
        <w:t>4) перечень лиц, которым направляются приглашения принять участие в конкурсе в случае проведения закрытого конкурса;</w:t>
      </w:r>
    </w:p>
    <w:p w:rsidR="006E197A" w:rsidRDefault="006E197A">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6E197A" w:rsidRDefault="006E197A">
      <w:pPr>
        <w:pStyle w:val="ConsPlusNormal"/>
        <w:spacing w:before="220"/>
        <w:ind w:firstLine="540"/>
        <w:jc w:val="both"/>
      </w:pPr>
      <w:r>
        <w:t>6) орган, уполномоченный на:</w:t>
      </w:r>
    </w:p>
    <w:p w:rsidR="006E197A" w:rsidRDefault="006E197A">
      <w:pPr>
        <w:pStyle w:val="ConsPlusNormal"/>
        <w:spacing w:before="220"/>
        <w:ind w:firstLine="540"/>
        <w:jc w:val="both"/>
      </w:pPr>
      <w:r>
        <w:t xml:space="preserve">- подготовку и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w:t>
      </w:r>
      <w:r>
        <w:lastRenderedPageBreak/>
        <w:t>концессионного соглашения положений конкурсной документации;</w:t>
      </w:r>
    </w:p>
    <w:p w:rsidR="006E197A" w:rsidRDefault="006E197A">
      <w:pPr>
        <w:pStyle w:val="ConsPlusNormal"/>
        <w:spacing w:before="220"/>
        <w:ind w:firstLine="540"/>
        <w:jc w:val="both"/>
      </w:pPr>
      <w:r>
        <w:t>- создание конкурсной комиссии по проведению конкурса, утверждение персонального состава конкурсной комиссии.</w:t>
      </w:r>
    </w:p>
    <w:p w:rsidR="006E197A" w:rsidRDefault="006E197A">
      <w:pPr>
        <w:pStyle w:val="ConsPlusNormal"/>
        <w:spacing w:before="220"/>
        <w:ind w:firstLine="540"/>
        <w:jc w:val="both"/>
      </w:pPr>
      <w:r>
        <w:t>В состав конкурсной комиссии включаются представители администрации, Думы, общественных советов районов городского округа.</w:t>
      </w:r>
    </w:p>
    <w:p w:rsidR="006E197A" w:rsidRDefault="006E197A">
      <w:pPr>
        <w:pStyle w:val="ConsPlusNormal"/>
        <w:jc w:val="both"/>
      </w:pPr>
      <w:r>
        <w:t xml:space="preserve">(в ред. </w:t>
      </w:r>
      <w:hyperlink r:id="rId120">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98. В случае если Федеральным </w:t>
      </w:r>
      <w:hyperlink r:id="rId121">
        <w:r>
          <w:rPr>
            <w:color w:val="0000FF"/>
          </w:rPr>
          <w:t>законом</w:t>
        </w:r>
      </w:hyperlink>
      <w:r>
        <w:t xml:space="preserve"> N 115-ФЗ предусмотрено заключение концессионного соглашения без проведения конкурса, постановлением администрации о заключении концессионного соглашения определяются условия концессионного соглашения, порядок заключения концессионного соглашения и требования к концессионеру.</w:t>
      </w:r>
    </w:p>
    <w:p w:rsidR="006E197A" w:rsidRDefault="006E197A">
      <w:pPr>
        <w:pStyle w:val="ConsPlusNormal"/>
        <w:jc w:val="both"/>
      </w:pPr>
      <w:r>
        <w:t xml:space="preserve">(в ред. </w:t>
      </w:r>
      <w:hyperlink r:id="rId122">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99. Заключение концессионных соглашений на основании постановлений администрации осуществляется администрацией, которая выступает от имени городского округа концедентом в концессионных соглашениях и осуществляет контроль за исполнением концессионных соглашений.</w:t>
      </w:r>
    </w:p>
    <w:p w:rsidR="006E197A" w:rsidRDefault="006E197A">
      <w:pPr>
        <w:pStyle w:val="ConsPlusNormal"/>
        <w:jc w:val="both"/>
      </w:pPr>
      <w:r>
        <w:t xml:space="preserve">(в ред. </w:t>
      </w:r>
      <w:hyperlink r:id="rId123">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100. Заключение концессионного соглашения осуществляется путем проведения конкурса на право заключения концессионного соглашения в порядке и на условиях, предусмотренных Федеральным </w:t>
      </w:r>
      <w:hyperlink r:id="rId124">
        <w:r>
          <w:rPr>
            <w:color w:val="0000FF"/>
          </w:rPr>
          <w:t>законом</w:t>
        </w:r>
      </w:hyperlink>
      <w:r>
        <w:t xml:space="preserve"> N 115-ФЗ.</w:t>
      </w:r>
    </w:p>
    <w:p w:rsidR="006E197A" w:rsidRDefault="006E197A">
      <w:pPr>
        <w:pStyle w:val="ConsPlusNormal"/>
        <w:spacing w:before="220"/>
        <w:ind w:firstLine="540"/>
        <w:jc w:val="both"/>
      </w:pPr>
      <w:r>
        <w:t>101. В случаях, когда конкурс на заключение концессионного соглашения признан несостоявшимся, администрация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6E197A" w:rsidRDefault="006E197A">
      <w:pPr>
        <w:pStyle w:val="ConsPlusNormal"/>
        <w:jc w:val="both"/>
      </w:pPr>
      <w:r>
        <w:t xml:space="preserve">(в ред. </w:t>
      </w:r>
      <w:hyperlink r:id="rId125">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Концессионное соглашение может быть заключено администрацией без проведения конкурса и в иных предусмотренных Федеральным </w:t>
      </w:r>
      <w:hyperlink r:id="rId126">
        <w:r>
          <w:rPr>
            <w:color w:val="0000FF"/>
          </w:rPr>
          <w:t>законом</w:t>
        </w:r>
      </w:hyperlink>
      <w:r>
        <w:t xml:space="preserve"> N 115-ФЗ случаях.</w:t>
      </w:r>
    </w:p>
    <w:p w:rsidR="006E197A" w:rsidRDefault="006E197A">
      <w:pPr>
        <w:pStyle w:val="ConsPlusNormal"/>
        <w:jc w:val="both"/>
      </w:pPr>
      <w:r>
        <w:t xml:space="preserve">(в ред. </w:t>
      </w:r>
      <w:hyperlink r:id="rId127">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102. Порядок определения размера концессионной платы утверждается Думой по представлению администрации.</w:t>
      </w:r>
    </w:p>
    <w:p w:rsidR="006E197A" w:rsidRDefault="006E197A">
      <w:pPr>
        <w:pStyle w:val="ConsPlusNormal"/>
        <w:jc w:val="both"/>
      </w:pPr>
      <w:r>
        <w:t xml:space="preserve">(в ред. </w:t>
      </w:r>
      <w:hyperlink r:id="rId128">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jc w:val="both"/>
      </w:pPr>
    </w:p>
    <w:p w:rsidR="006E197A" w:rsidRDefault="006E197A">
      <w:pPr>
        <w:pStyle w:val="ConsPlusTitle"/>
        <w:jc w:val="center"/>
        <w:outlineLvl w:val="1"/>
      </w:pPr>
      <w:r>
        <w:t>Глава 19.1. МУНИЦИПАЛЬНО-ЧАСТНОЕ ПАРТНЕРСТВО</w:t>
      </w:r>
    </w:p>
    <w:p w:rsidR="006E197A" w:rsidRDefault="006E197A">
      <w:pPr>
        <w:pStyle w:val="ConsPlusNormal"/>
        <w:jc w:val="center"/>
      </w:pPr>
      <w:r>
        <w:t xml:space="preserve">(введена </w:t>
      </w:r>
      <w:hyperlink r:id="rId129">
        <w:r>
          <w:rPr>
            <w:color w:val="0000FF"/>
          </w:rPr>
          <w:t>Решением</w:t>
        </w:r>
      </w:hyperlink>
      <w:r>
        <w:t xml:space="preserve"> Думы городского округа Тольятти</w:t>
      </w:r>
    </w:p>
    <w:p w:rsidR="006E197A" w:rsidRDefault="006E197A">
      <w:pPr>
        <w:pStyle w:val="ConsPlusNormal"/>
        <w:jc w:val="center"/>
      </w:pPr>
      <w:r>
        <w:t>Самарской области от 11.11.2015 N 885)</w:t>
      </w:r>
    </w:p>
    <w:p w:rsidR="006E197A" w:rsidRDefault="006E197A">
      <w:pPr>
        <w:pStyle w:val="ConsPlusNormal"/>
        <w:jc w:val="both"/>
      </w:pPr>
    </w:p>
    <w:p w:rsidR="006E197A" w:rsidRDefault="006E197A">
      <w:pPr>
        <w:pStyle w:val="ConsPlusNormal"/>
        <w:ind w:firstLine="540"/>
        <w:jc w:val="both"/>
      </w:pPr>
      <w:r>
        <w:t xml:space="preserve">102.1. Городской округ вправе заключать соглашения о муниципально-частном партнерстве в соответствии с Федеральным </w:t>
      </w:r>
      <w:hyperlink r:id="rId130">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N 224-ФЗ)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6E197A" w:rsidRDefault="006E197A">
      <w:pPr>
        <w:pStyle w:val="ConsPlusNormal"/>
        <w:spacing w:before="220"/>
        <w:ind w:firstLine="540"/>
        <w:jc w:val="both"/>
      </w:pPr>
      <w:r>
        <w:t>102.2. Публичным партнером является городской округ, от имени которого выступает глава городского округа.</w:t>
      </w:r>
    </w:p>
    <w:p w:rsidR="006E197A" w:rsidRDefault="006E197A">
      <w:pPr>
        <w:pStyle w:val="ConsPlusNormal"/>
        <w:jc w:val="both"/>
      </w:pPr>
      <w:r>
        <w:t xml:space="preserve">(в ред. </w:t>
      </w:r>
      <w:hyperlink r:id="rId131">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 xml:space="preserve">102.3. Объектом соглашения о муниципально-частном партнерстве может быть только имущество, в отношении которого законодательством Российской Федерации не установлены </w:t>
      </w:r>
      <w:r>
        <w:lastRenderedPageBreak/>
        <w:t>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w:t>
      </w:r>
    </w:p>
    <w:p w:rsidR="006E197A" w:rsidRDefault="006E197A">
      <w:pPr>
        <w:pStyle w:val="ConsPlusNormal"/>
        <w:spacing w:before="220"/>
        <w:ind w:firstLine="540"/>
        <w:jc w:val="both"/>
      </w:pPr>
      <w:r>
        <w:t xml:space="preserve">102.4. Предложения по условиям заключения соглашения о реализации проекта муниципально-частного партнерства, предусмотренным </w:t>
      </w:r>
      <w:hyperlink r:id="rId132">
        <w:r>
          <w:rPr>
            <w:color w:val="0000FF"/>
          </w:rPr>
          <w:t>частями 3</w:t>
        </w:r>
      </w:hyperlink>
      <w:r>
        <w:t xml:space="preserve">, </w:t>
      </w:r>
      <w:hyperlink r:id="rId133">
        <w:r>
          <w:rPr>
            <w:color w:val="0000FF"/>
          </w:rPr>
          <w:t>3.1</w:t>
        </w:r>
      </w:hyperlink>
      <w:r>
        <w:t xml:space="preserve"> и </w:t>
      </w:r>
      <w:hyperlink r:id="rId134">
        <w:r>
          <w:rPr>
            <w:color w:val="0000FF"/>
          </w:rPr>
          <w:t>3.2 статьи 10</w:t>
        </w:r>
      </w:hyperlink>
      <w:r>
        <w:t xml:space="preserve"> Федерального закона N 224-ФЗ, рассматриваются рабочей группой, созданной постановлением администрации.</w:t>
      </w:r>
    </w:p>
    <w:p w:rsidR="006E197A" w:rsidRDefault="006E197A">
      <w:pPr>
        <w:pStyle w:val="ConsPlusNormal"/>
        <w:jc w:val="both"/>
      </w:pPr>
      <w:r>
        <w:t xml:space="preserve">(в ред. </w:t>
      </w:r>
      <w:hyperlink r:id="rId135">
        <w:r>
          <w:rPr>
            <w:color w:val="0000FF"/>
          </w:rPr>
          <w:t>Решения</w:t>
        </w:r>
      </w:hyperlink>
      <w:r>
        <w:t xml:space="preserve"> Думы городского округа Тольятти Самарской области от 07.10.2020 N 709)</w:t>
      </w:r>
    </w:p>
    <w:p w:rsidR="006E197A" w:rsidRDefault="006E197A">
      <w:pPr>
        <w:pStyle w:val="ConsPlusNormal"/>
        <w:spacing w:before="220"/>
        <w:ind w:firstLine="540"/>
        <w:jc w:val="both"/>
      </w:pPr>
      <w:r>
        <w:t>В состав рабочей группы включаются представители администрации, Думы, общественных советов районов городского округа.</w:t>
      </w:r>
    </w:p>
    <w:p w:rsidR="006E197A" w:rsidRDefault="006E197A">
      <w:pPr>
        <w:pStyle w:val="ConsPlusNormal"/>
        <w:jc w:val="both"/>
      </w:pPr>
      <w:r>
        <w:t xml:space="preserve">(в ред. </w:t>
      </w:r>
      <w:hyperlink r:id="rId136">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Решение о реализации проекта муниципально-частного партнерства принимается главой городского округа Тольятти с учетом решения рабочей группы.</w:t>
      </w:r>
    </w:p>
    <w:p w:rsidR="006E197A" w:rsidRDefault="006E197A">
      <w:pPr>
        <w:pStyle w:val="ConsPlusNormal"/>
        <w:jc w:val="both"/>
      </w:pPr>
      <w:r>
        <w:t xml:space="preserve">(в ред. </w:t>
      </w:r>
      <w:hyperlink r:id="rId137">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В случае если при реализации проекта планируется использование средств бюджета городского округа, решение о реализации проекта может быть принято только при условии, что использование таких средств предусмотрено решением Думы о бюджете городского округа на текущий финансовый год и плановый период.</w:t>
      </w:r>
    </w:p>
    <w:p w:rsidR="006E197A" w:rsidRDefault="006E197A">
      <w:pPr>
        <w:pStyle w:val="ConsPlusNormal"/>
        <w:spacing w:before="220"/>
        <w:ind w:firstLine="540"/>
        <w:jc w:val="both"/>
      </w:pPr>
      <w:r>
        <w:t xml:space="preserve">102.5. Соглашение о муниципально-частном партнерстве заключается по итогам проведения конкурса в порядке, предусмотренном Федеральным </w:t>
      </w:r>
      <w:hyperlink r:id="rId138">
        <w:r>
          <w:rPr>
            <w:color w:val="0000FF"/>
          </w:rPr>
          <w:t>законом</w:t>
        </w:r>
      </w:hyperlink>
      <w:r>
        <w:t xml:space="preserve"> N 224-ФЗ.</w:t>
      </w:r>
    </w:p>
    <w:p w:rsidR="006E197A" w:rsidRDefault="006E197A">
      <w:pPr>
        <w:pStyle w:val="ConsPlusNormal"/>
        <w:spacing w:before="220"/>
        <w:ind w:firstLine="540"/>
        <w:jc w:val="both"/>
      </w:pPr>
      <w:r>
        <w:t xml:space="preserve">Соглашение о муниципально-частном партнерстве может быть заключено без проведения конкурса в случаях, предусмотренных Федеральным </w:t>
      </w:r>
      <w:hyperlink r:id="rId139">
        <w:r>
          <w:rPr>
            <w:color w:val="0000FF"/>
          </w:rPr>
          <w:t>законом</w:t>
        </w:r>
      </w:hyperlink>
      <w:r>
        <w:t xml:space="preserve"> N 224-ФЗ.</w:t>
      </w:r>
    </w:p>
    <w:p w:rsidR="006E197A" w:rsidRDefault="006E197A">
      <w:pPr>
        <w:pStyle w:val="ConsPlusNormal"/>
        <w:spacing w:before="220"/>
        <w:ind w:firstLine="540"/>
        <w:jc w:val="both"/>
      </w:pPr>
      <w:r>
        <w:t>Для проведения конкурса главой городского округа создается конкурсная комиссия, в состав которой включаются представители администрации, Думы, общественных советов районов городского округа.</w:t>
      </w:r>
    </w:p>
    <w:p w:rsidR="006E197A" w:rsidRDefault="006E197A">
      <w:pPr>
        <w:pStyle w:val="ConsPlusNormal"/>
        <w:jc w:val="both"/>
      </w:pPr>
      <w:r>
        <w:t xml:space="preserve">(в ред. </w:t>
      </w:r>
      <w:hyperlink r:id="rId140">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102.6. Порядок определения размера платы частного партнера утверждается Думой по представлению администрации.</w:t>
      </w:r>
    </w:p>
    <w:p w:rsidR="006E197A" w:rsidRDefault="006E197A">
      <w:pPr>
        <w:pStyle w:val="ConsPlusNormal"/>
        <w:jc w:val="both"/>
      </w:pPr>
      <w:r>
        <w:t xml:space="preserve">(в ред. </w:t>
      </w:r>
      <w:hyperlink r:id="rId141">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jc w:val="both"/>
      </w:pPr>
    </w:p>
    <w:p w:rsidR="006E197A" w:rsidRDefault="006E197A">
      <w:pPr>
        <w:pStyle w:val="ConsPlusTitle"/>
        <w:jc w:val="center"/>
        <w:outlineLvl w:val="1"/>
      </w:pPr>
      <w:r>
        <w:t>Глава 19.2. УСТУПКА ТРЕБОВАНИЯ (ЦЕССИЯ)</w:t>
      </w:r>
    </w:p>
    <w:p w:rsidR="006E197A" w:rsidRDefault="006E197A">
      <w:pPr>
        <w:pStyle w:val="ConsPlusNormal"/>
        <w:jc w:val="center"/>
      </w:pPr>
      <w:r>
        <w:t xml:space="preserve">(введена </w:t>
      </w:r>
      <w:hyperlink r:id="rId142">
        <w:r>
          <w:rPr>
            <w:color w:val="0000FF"/>
          </w:rPr>
          <w:t>Решением</w:t>
        </w:r>
      </w:hyperlink>
      <w:r>
        <w:t xml:space="preserve"> Думы городского округа Тольятти Самарской</w:t>
      </w:r>
    </w:p>
    <w:p w:rsidR="006E197A" w:rsidRDefault="006E197A">
      <w:pPr>
        <w:pStyle w:val="ConsPlusNormal"/>
        <w:jc w:val="center"/>
      </w:pPr>
      <w:r>
        <w:t>области от 21.09.2022 N 1358)</w:t>
      </w:r>
    </w:p>
    <w:p w:rsidR="006E197A" w:rsidRDefault="006E197A">
      <w:pPr>
        <w:pStyle w:val="ConsPlusNormal"/>
        <w:jc w:val="both"/>
      </w:pPr>
    </w:p>
    <w:p w:rsidR="006E197A" w:rsidRDefault="006E197A">
      <w:pPr>
        <w:pStyle w:val="ConsPlusNormal"/>
        <w:ind w:firstLine="540"/>
        <w:jc w:val="both"/>
      </w:pPr>
      <w:r>
        <w:t>102.7. Уступка требования (цессия) допускается в случаях, не противоречащих действующему законодательству Российской Федерации.</w:t>
      </w:r>
    </w:p>
    <w:p w:rsidR="006E197A" w:rsidRDefault="006E197A">
      <w:pPr>
        <w:pStyle w:val="ConsPlusNormal"/>
        <w:spacing w:before="220"/>
        <w:ind w:firstLine="540"/>
        <w:jc w:val="both"/>
      </w:pPr>
      <w:r>
        <w:t>102.8. Уступка требования (цессия) осуществляется путем проведения торгов по продаже права на заключение договоров уступки требования (цессии).</w:t>
      </w:r>
    </w:p>
    <w:p w:rsidR="006E197A" w:rsidRDefault="006E197A">
      <w:pPr>
        <w:pStyle w:val="ConsPlusNormal"/>
        <w:spacing w:before="220"/>
        <w:ind w:firstLine="540"/>
        <w:jc w:val="both"/>
      </w:pPr>
      <w:r>
        <w:t>102.9. Дебиторская задолженность перед бюджетом городского округа Тольятти может быть реализована путем уступки требования (цессии) в части дебиторской задолженности лиц, признанных в установленном законом порядке несостоятельными (банкротами).</w:t>
      </w:r>
    </w:p>
    <w:p w:rsidR="006E197A" w:rsidRDefault="006E197A">
      <w:pPr>
        <w:pStyle w:val="ConsPlusNormal"/>
        <w:spacing w:before="220"/>
        <w:ind w:firstLine="540"/>
        <w:jc w:val="both"/>
      </w:pPr>
      <w:r>
        <w:t>102.10. Порядок организации и проведения торгов по продаже права на заключение договоров уступки требования (цессии) утверждается постановлением администрации.</w:t>
      </w:r>
    </w:p>
    <w:p w:rsidR="006E197A" w:rsidRDefault="006E197A">
      <w:pPr>
        <w:pStyle w:val="ConsPlusNormal"/>
        <w:jc w:val="both"/>
      </w:pPr>
    </w:p>
    <w:p w:rsidR="006E197A" w:rsidRDefault="006E197A">
      <w:pPr>
        <w:pStyle w:val="ConsPlusTitle"/>
        <w:jc w:val="center"/>
        <w:outlineLvl w:val="1"/>
      </w:pPr>
      <w:r>
        <w:t>Глава 20. ОСУЩЕСТВЛЕНИЕ КОНТРОЛЯ ЗА ИСПОЛЬЗОВАНИЕМ</w:t>
      </w:r>
    </w:p>
    <w:p w:rsidR="006E197A" w:rsidRDefault="006E197A">
      <w:pPr>
        <w:pStyle w:val="ConsPlusTitle"/>
        <w:jc w:val="center"/>
      </w:pPr>
      <w:r>
        <w:t>МУНИЦИПАЛЬНОГО ИМУЩЕСТВА</w:t>
      </w:r>
    </w:p>
    <w:p w:rsidR="006E197A" w:rsidRDefault="006E197A">
      <w:pPr>
        <w:pStyle w:val="ConsPlusNormal"/>
        <w:jc w:val="both"/>
      </w:pPr>
    </w:p>
    <w:p w:rsidR="006E197A" w:rsidRDefault="006E197A">
      <w:pPr>
        <w:pStyle w:val="ConsPlusNormal"/>
        <w:ind w:firstLine="540"/>
        <w:jc w:val="both"/>
      </w:pPr>
      <w:r>
        <w:t>103. Контроль за использованием муниципального имущества осуществляют в соответствии с полномочиями Дума, глава городского округа и администрация.</w:t>
      </w:r>
    </w:p>
    <w:p w:rsidR="006E197A" w:rsidRDefault="006E197A">
      <w:pPr>
        <w:pStyle w:val="ConsPlusNormal"/>
        <w:jc w:val="both"/>
      </w:pPr>
      <w:r>
        <w:t xml:space="preserve">(в ред. </w:t>
      </w:r>
      <w:hyperlink r:id="rId143">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Администрация представляет в Думу информацию об использовании муниципального имущества в порядке и сроки, установленные муниципальными правовыми актами.</w:t>
      </w:r>
    </w:p>
    <w:p w:rsidR="006E197A" w:rsidRDefault="006E197A">
      <w:pPr>
        <w:pStyle w:val="ConsPlusNormal"/>
        <w:jc w:val="both"/>
      </w:pPr>
      <w:r>
        <w:t xml:space="preserve">(в ред. </w:t>
      </w:r>
      <w:hyperlink r:id="rId144">
        <w:r>
          <w:rPr>
            <w:color w:val="0000FF"/>
          </w:rPr>
          <w:t>Решения</w:t>
        </w:r>
      </w:hyperlink>
      <w:r>
        <w:t xml:space="preserve"> Думы городского округа Тольятти Самарской области от 23.09.2020 N 677)</w:t>
      </w:r>
    </w:p>
    <w:p w:rsidR="006E197A" w:rsidRDefault="006E197A">
      <w:pPr>
        <w:pStyle w:val="ConsPlusNormal"/>
        <w:spacing w:before="220"/>
        <w:ind w:firstLine="540"/>
        <w:jc w:val="both"/>
      </w:pPr>
      <w:r>
        <w:t>104. Контрольно-счетная палата городского округа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w:t>
      </w:r>
    </w:p>
    <w:p w:rsidR="006E197A" w:rsidRDefault="006E197A">
      <w:pPr>
        <w:pStyle w:val="ConsPlusNormal"/>
        <w:jc w:val="both"/>
      </w:pPr>
    </w:p>
    <w:p w:rsidR="006E197A" w:rsidRDefault="006E197A">
      <w:pPr>
        <w:pStyle w:val="ConsPlusTitle"/>
        <w:jc w:val="center"/>
        <w:outlineLvl w:val="1"/>
      </w:pPr>
      <w:r>
        <w:t>Глава 21. ПРЕКРАЩЕНИЕ ПРАВА СОБСТВЕННОСТИ</w:t>
      </w:r>
    </w:p>
    <w:p w:rsidR="006E197A" w:rsidRDefault="006E197A">
      <w:pPr>
        <w:pStyle w:val="ConsPlusNormal"/>
        <w:jc w:val="both"/>
      </w:pPr>
    </w:p>
    <w:p w:rsidR="006E197A" w:rsidRDefault="006E197A">
      <w:pPr>
        <w:pStyle w:val="ConsPlusNormal"/>
        <w:ind w:firstLine="540"/>
        <w:jc w:val="both"/>
      </w:pPr>
      <w:r>
        <w:t>105. Право муниципальной собственности прекращается при отчуждении муниципального имущества другим лицам, отказе от права собственности, гибели или уничтожении имущества, по решению судебных органов и при утрате прав собственности на имущество в иных случаях, предусмотренных действующим законодательством.</w:t>
      </w:r>
    </w:p>
    <w:p w:rsidR="006E197A" w:rsidRDefault="006E197A">
      <w:pPr>
        <w:pStyle w:val="ConsPlusNormal"/>
        <w:spacing w:before="220"/>
        <w:ind w:firstLine="540"/>
        <w:jc w:val="both"/>
      </w:pPr>
      <w:r>
        <w:t>106. Принудительное изъятие имущества допускается только по основаниям, предусмотренным законом.</w:t>
      </w:r>
    </w:p>
    <w:p w:rsidR="006E197A" w:rsidRDefault="006E197A">
      <w:pPr>
        <w:pStyle w:val="ConsPlusNormal"/>
        <w:jc w:val="both"/>
      </w:pPr>
    </w:p>
    <w:p w:rsidR="006E197A" w:rsidRDefault="006E197A">
      <w:pPr>
        <w:pStyle w:val="ConsPlusTitle"/>
        <w:jc w:val="center"/>
        <w:outlineLvl w:val="1"/>
      </w:pPr>
      <w:r>
        <w:t>Глава 22. ЗАЩИТА ПРАВА МУНИЦИПАЛЬНОЙ СОБСТВЕННОСТИ</w:t>
      </w:r>
    </w:p>
    <w:p w:rsidR="006E197A" w:rsidRDefault="006E197A">
      <w:pPr>
        <w:pStyle w:val="ConsPlusNormal"/>
        <w:jc w:val="both"/>
      </w:pPr>
    </w:p>
    <w:p w:rsidR="006E197A" w:rsidRDefault="006E197A">
      <w:pPr>
        <w:pStyle w:val="ConsPlusNormal"/>
        <w:ind w:firstLine="540"/>
        <w:jc w:val="both"/>
      </w:pPr>
      <w:r>
        <w:t>107. Защиту права муниципальной собственности от любых неправомерных действий осуществляют органы местного самоуправления в соответствии с действующим законодательством в рамках их компетенции.</w:t>
      </w:r>
    </w:p>
    <w:p w:rsidR="006E197A" w:rsidRDefault="006E197A">
      <w:pPr>
        <w:pStyle w:val="ConsPlusNormal"/>
        <w:spacing w:before="220"/>
        <w:ind w:firstLine="540"/>
        <w:jc w:val="both"/>
      </w:pPr>
      <w:r>
        <w:t>Для защиты права муниципальной собственности органы местного самоуправления вправе выступать в суде, арбитражном суде, направлять в органы прокуратуры и другие правоохранительные органы ходатайства и материалы с требованием устранения нарушений прав собственника.</w:t>
      </w:r>
    </w:p>
    <w:p w:rsidR="006E197A" w:rsidRDefault="006E197A">
      <w:pPr>
        <w:pStyle w:val="ConsPlusNormal"/>
        <w:spacing w:before="220"/>
        <w:ind w:firstLine="540"/>
        <w:jc w:val="both"/>
      </w:pPr>
      <w:r>
        <w:t>Истребование объектов муниц</w:t>
      </w:r>
      <w:bookmarkStart w:id="5" w:name="_GoBack"/>
      <w:bookmarkEnd w:id="5"/>
      <w:r>
        <w:t xml:space="preserve">ипальной собственности из чужого незаконного владения производится в порядке, установленном Гражданским </w:t>
      </w:r>
      <w:hyperlink r:id="rId145">
        <w:r>
          <w:rPr>
            <w:color w:val="0000FF"/>
          </w:rPr>
          <w:t>кодексом</w:t>
        </w:r>
      </w:hyperlink>
      <w:r>
        <w:t xml:space="preserve"> Российской Федерации.</w:t>
      </w:r>
    </w:p>
    <w:p w:rsidR="006E197A" w:rsidRDefault="006E197A">
      <w:pPr>
        <w:pStyle w:val="ConsPlusNormal"/>
        <w:spacing w:before="220"/>
        <w:ind w:firstLine="540"/>
        <w:jc w:val="both"/>
      </w:pPr>
      <w:r>
        <w:t>108. Должностные лица органов местного самоуправления, принявшие противоправные решения, повлекшие ущерб для муниципального образования, несут ответственность в соответствии с действующим законодательством.</w:t>
      </w:r>
    </w:p>
    <w:p w:rsidR="006E197A" w:rsidRDefault="006E197A">
      <w:pPr>
        <w:pStyle w:val="ConsPlusNormal"/>
        <w:spacing w:before="220"/>
        <w:ind w:firstLine="540"/>
        <w:jc w:val="both"/>
      </w:pPr>
      <w:r>
        <w:t>109. Руководители муниципальных унитарных предприятий и муниципальных учреждений несут ответственность за сохранность и эффективное использование имущества, закрепленного за предприятиями и учреждениями, в соответствии с действующим законодательством и трудовым договором.</w:t>
      </w:r>
    </w:p>
    <w:p w:rsidR="006E197A" w:rsidRDefault="006E197A">
      <w:pPr>
        <w:pStyle w:val="ConsPlusNormal"/>
        <w:jc w:val="both"/>
      </w:pPr>
    </w:p>
    <w:p w:rsidR="006E197A" w:rsidRDefault="006E197A">
      <w:pPr>
        <w:pStyle w:val="ConsPlusTitle"/>
        <w:jc w:val="center"/>
        <w:outlineLvl w:val="1"/>
      </w:pPr>
      <w:r>
        <w:t>Глава 23. ЗАКЛЮЧИТЕЛЬНЫЕ ПОЛОЖЕНИЯ</w:t>
      </w:r>
    </w:p>
    <w:p w:rsidR="006E197A" w:rsidRDefault="006E197A">
      <w:pPr>
        <w:pStyle w:val="ConsPlusNormal"/>
        <w:jc w:val="both"/>
      </w:pPr>
    </w:p>
    <w:p w:rsidR="006E197A" w:rsidRDefault="006E197A">
      <w:pPr>
        <w:pStyle w:val="ConsPlusNormal"/>
        <w:ind w:firstLine="540"/>
        <w:jc w:val="both"/>
      </w:pPr>
      <w:r>
        <w:t>110. Нормативные правовые акты органов местного самоуправления городского округа до приведения в соответствие с настоящим Положением применяются в части, не противоречащей настоящему Положению.</w:t>
      </w:r>
    </w:p>
    <w:p w:rsidR="006E197A" w:rsidRDefault="006E197A">
      <w:pPr>
        <w:pStyle w:val="ConsPlusNormal"/>
        <w:jc w:val="both"/>
      </w:pPr>
    </w:p>
    <w:p w:rsidR="006E197A" w:rsidRDefault="006E197A">
      <w:pPr>
        <w:pStyle w:val="ConsPlusNormal"/>
        <w:jc w:val="both"/>
      </w:pPr>
    </w:p>
    <w:p w:rsidR="006E197A" w:rsidRDefault="006E197A">
      <w:pPr>
        <w:pStyle w:val="ConsPlusNormal"/>
        <w:pBdr>
          <w:bottom w:val="single" w:sz="6" w:space="0" w:color="auto"/>
        </w:pBdr>
        <w:spacing w:before="100" w:after="100"/>
        <w:jc w:val="both"/>
        <w:rPr>
          <w:sz w:val="2"/>
          <w:szCs w:val="2"/>
        </w:rPr>
      </w:pPr>
    </w:p>
    <w:p w:rsidR="00E473C3" w:rsidRDefault="00E473C3"/>
    <w:sectPr w:rsidR="00E473C3" w:rsidSect="00FE0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7A"/>
    <w:rsid w:val="006E197A"/>
    <w:rsid w:val="00E4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45F65-DD46-4F31-A0E1-92D82547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9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19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19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19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19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19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19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19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6&amp;n=160264&amp;dst=100005" TargetMode="External"/><Relationship Id="rId117" Type="http://schemas.openxmlformats.org/officeDocument/2006/relationships/hyperlink" Target="https://login.consultant.ru/link/?req=doc&amp;base=RLAW256&amp;n=136069&amp;dst=100042" TargetMode="External"/><Relationship Id="rId21" Type="http://schemas.openxmlformats.org/officeDocument/2006/relationships/hyperlink" Target="https://login.consultant.ru/link/?req=doc&amp;base=RLAW256&amp;n=76194&amp;dst=100005" TargetMode="External"/><Relationship Id="rId42" Type="http://schemas.openxmlformats.org/officeDocument/2006/relationships/hyperlink" Target="https://login.consultant.ru/link/?req=doc&amp;base=RLAW256&amp;n=136069&amp;dst=100014" TargetMode="External"/><Relationship Id="rId47" Type="http://schemas.openxmlformats.org/officeDocument/2006/relationships/hyperlink" Target="https://login.consultant.ru/link/?req=doc&amp;base=RLAW256&amp;n=147820&amp;dst=100007" TargetMode="External"/><Relationship Id="rId63" Type="http://schemas.openxmlformats.org/officeDocument/2006/relationships/hyperlink" Target="https://login.consultant.ru/link/?req=doc&amp;base=LAW&amp;n=451928&amp;dst=100599" TargetMode="External"/><Relationship Id="rId68" Type="http://schemas.openxmlformats.org/officeDocument/2006/relationships/hyperlink" Target="https://login.consultant.ru/link/?req=doc&amp;base=RLAW256&amp;n=136069&amp;dst=100023" TargetMode="External"/><Relationship Id="rId84" Type="http://schemas.openxmlformats.org/officeDocument/2006/relationships/hyperlink" Target="https://login.consultant.ru/link/?req=doc&amp;base=RLAW256&amp;n=136069&amp;dst=100027" TargetMode="External"/><Relationship Id="rId89" Type="http://schemas.openxmlformats.org/officeDocument/2006/relationships/hyperlink" Target="https://login.consultant.ru/link/?req=doc&amp;base=LAW&amp;n=464879" TargetMode="External"/><Relationship Id="rId112" Type="http://schemas.openxmlformats.org/officeDocument/2006/relationships/hyperlink" Target="https://login.consultant.ru/link/?req=doc&amp;base=LAW&amp;n=451991" TargetMode="External"/><Relationship Id="rId133" Type="http://schemas.openxmlformats.org/officeDocument/2006/relationships/hyperlink" Target="https://login.consultant.ru/link/?req=doc&amp;base=LAW&amp;n=451990&amp;dst=12" TargetMode="External"/><Relationship Id="rId138" Type="http://schemas.openxmlformats.org/officeDocument/2006/relationships/hyperlink" Target="https://login.consultant.ru/link/?req=doc&amp;base=LAW&amp;n=451990" TargetMode="External"/><Relationship Id="rId16" Type="http://schemas.openxmlformats.org/officeDocument/2006/relationships/hyperlink" Target="https://login.consultant.ru/link/?req=doc&amp;base=RLAW256&amp;n=20775" TargetMode="External"/><Relationship Id="rId107" Type="http://schemas.openxmlformats.org/officeDocument/2006/relationships/hyperlink" Target="https://login.consultant.ru/link/?req=doc&amp;base=RLAW256&amp;n=178862&amp;dst=100024" TargetMode="External"/><Relationship Id="rId11" Type="http://schemas.openxmlformats.org/officeDocument/2006/relationships/hyperlink" Target="https://login.consultant.ru/link/?req=doc&amp;base=LAW&amp;n=452991" TargetMode="External"/><Relationship Id="rId32" Type="http://schemas.openxmlformats.org/officeDocument/2006/relationships/hyperlink" Target="https://login.consultant.ru/link/?req=doc&amp;base=LAW&amp;n=389867" TargetMode="External"/><Relationship Id="rId37" Type="http://schemas.openxmlformats.org/officeDocument/2006/relationships/hyperlink" Target="https://login.consultant.ru/link/?req=doc&amp;base=RLAW256&amp;n=136069&amp;dst=100011" TargetMode="External"/><Relationship Id="rId53" Type="http://schemas.openxmlformats.org/officeDocument/2006/relationships/hyperlink" Target="https://login.consultant.ru/link/?req=doc&amp;base=RLAW256&amp;n=136069&amp;dst=100018" TargetMode="External"/><Relationship Id="rId58" Type="http://schemas.openxmlformats.org/officeDocument/2006/relationships/hyperlink" Target="https://login.consultant.ru/link/?req=doc&amp;base=RLAW256&amp;n=178862&amp;dst=100024" TargetMode="External"/><Relationship Id="rId74" Type="http://schemas.openxmlformats.org/officeDocument/2006/relationships/hyperlink" Target="https://login.consultant.ru/link/?req=doc&amp;base=RLAW256&amp;n=136069&amp;dst=100025" TargetMode="External"/><Relationship Id="rId79" Type="http://schemas.openxmlformats.org/officeDocument/2006/relationships/hyperlink" Target="https://login.consultant.ru/link/?req=doc&amp;base=LAW&amp;n=460035" TargetMode="External"/><Relationship Id="rId102" Type="http://schemas.openxmlformats.org/officeDocument/2006/relationships/hyperlink" Target="https://login.consultant.ru/link/?req=doc&amp;base=LAW&amp;n=452996" TargetMode="External"/><Relationship Id="rId123" Type="http://schemas.openxmlformats.org/officeDocument/2006/relationships/hyperlink" Target="https://login.consultant.ru/link/?req=doc&amp;base=RLAW256&amp;n=136069&amp;dst=100042" TargetMode="External"/><Relationship Id="rId128" Type="http://schemas.openxmlformats.org/officeDocument/2006/relationships/hyperlink" Target="https://login.consultant.ru/link/?req=doc&amp;base=RLAW256&amp;n=136069&amp;dst=100042" TargetMode="External"/><Relationship Id="rId144" Type="http://schemas.openxmlformats.org/officeDocument/2006/relationships/hyperlink" Target="https://login.consultant.ru/link/?req=doc&amp;base=RLAW256&amp;n=136069&amp;dst=100051" TargetMode="External"/><Relationship Id="rId5" Type="http://schemas.openxmlformats.org/officeDocument/2006/relationships/hyperlink" Target="https://login.consultant.ru/link/?req=doc&amp;base=RLAW256&amp;n=76194&amp;dst=100005" TargetMode="External"/><Relationship Id="rId90" Type="http://schemas.openxmlformats.org/officeDocument/2006/relationships/hyperlink" Target="https://login.consultant.ru/link/?req=doc&amp;base=LAW&amp;n=453004" TargetMode="External"/><Relationship Id="rId95" Type="http://schemas.openxmlformats.org/officeDocument/2006/relationships/hyperlink" Target="https://login.consultant.ru/link/?req=doc&amp;base=RLAW256&amp;n=136069&amp;dst=100029" TargetMode="External"/><Relationship Id="rId22" Type="http://schemas.openxmlformats.org/officeDocument/2006/relationships/hyperlink" Target="https://login.consultant.ru/link/?req=doc&amp;base=RLAW256&amp;n=83219&amp;dst=100005" TargetMode="External"/><Relationship Id="rId2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RLAW256&amp;n=147820&amp;dst=100006" TargetMode="External"/><Relationship Id="rId48" Type="http://schemas.openxmlformats.org/officeDocument/2006/relationships/hyperlink" Target="https://login.consultant.ru/link/?req=doc&amp;base=RLAW256&amp;n=83219&amp;dst=100005" TargetMode="External"/><Relationship Id="rId64" Type="http://schemas.openxmlformats.org/officeDocument/2006/relationships/hyperlink" Target="https://login.consultant.ru/link/?req=doc&amp;base=RLAW256&amp;n=136069&amp;dst=100020" TargetMode="External"/><Relationship Id="rId69" Type="http://schemas.openxmlformats.org/officeDocument/2006/relationships/hyperlink" Target="https://login.consultant.ru/link/?req=doc&amp;base=RLAW256&amp;n=136069&amp;dst=100023" TargetMode="External"/><Relationship Id="rId113" Type="http://schemas.openxmlformats.org/officeDocument/2006/relationships/hyperlink" Target="https://login.consultant.ru/link/?req=doc&amp;base=LAW&amp;n=451991&amp;dst=131" TargetMode="External"/><Relationship Id="rId118" Type="http://schemas.openxmlformats.org/officeDocument/2006/relationships/hyperlink" Target="https://login.consultant.ru/link/?req=doc&amp;base=RLAW256&amp;n=136069&amp;dst=100042" TargetMode="External"/><Relationship Id="rId134" Type="http://schemas.openxmlformats.org/officeDocument/2006/relationships/hyperlink" Target="https://login.consultant.ru/link/?req=doc&amp;base=LAW&amp;n=451990&amp;dst=45" TargetMode="External"/><Relationship Id="rId139" Type="http://schemas.openxmlformats.org/officeDocument/2006/relationships/hyperlink" Target="https://login.consultant.ru/link/?req=doc&amp;base=LAW&amp;n=451990" TargetMode="External"/><Relationship Id="rId80" Type="http://schemas.openxmlformats.org/officeDocument/2006/relationships/hyperlink" Target="https://login.consultant.ru/link/?req=doc&amp;base=LAW&amp;n=431880" TargetMode="External"/><Relationship Id="rId85" Type="http://schemas.openxmlformats.org/officeDocument/2006/relationships/hyperlink" Target="https://login.consultant.ru/link/?req=doc&amp;base=LAW&amp;n=46011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799" TargetMode="External"/><Relationship Id="rId17" Type="http://schemas.openxmlformats.org/officeDocument/2006/relationships/hyperlink" Target="https://login.consultant.ru/link/?req=doc&amp;base=RLAW256&amp;n=34032" TargetMode="External"/><Relationship Id="rId25" Type="http://schemas.openxmlformats.org/officeDocument/2006/relationships/hyperlink" Target="https://login.consultant.ru/link/?req=doc&amp;base=RLAW256&amp;n=147820&amp;dst=100005" TargetMode="External"/><Relationship Id="rId33" Type="http://schemas.openxmlformats.org/officeDocument/2006/relationships/hyperlink" Target="https://login.consultant.ru/link/?req=doc&amp;base=RLAW256&amp;n=178862&amp;dst=100024" TargetMode="External"/><Relationship Id="rId38" Type="http://schemas.openxmlformats.org/officeDocument/2006/relationships/hyperlink" Target="https://login.consultant.ru/link/?req=doc&amp;base=LAW&amp;n=465799&amp;dst=459" TargetMode="External"/><Relationship Id="rId46" Type="http://schemas.openxmlformats.org/officeDocument/2006/relationships/hyperlink" Target="https://login.consultant.ru/link/?req=doc&amp;base=RLAW256&amp;n=178862&amp;dst=100024" TargetMode="External"/><Relationship Id="rId59" Type="http://schemas.openxmlformats.org/officeDocument/2006/relationships/hyperlink" Target="https://login.consultant.ru/link/?req=doc&amp;base=RLAW256&amp;n=178862&amp;dst=100024" TargetMode="External"/><Relationship Id="rId67" Type="http://schemas.openxmlformats.org/officeDocument/2006/relationships/hyperlink" Target="https://login.consultant.ru/link/?req=doc&amp;base=RLAW256&amp;n=136069&amp;dst=100022" TargetMode="External"/><Relationship Id="rId103" Type="http://schemas.openxmlformats.org/officeDocument/2006/relationships/hyperlink" Target="https://login.consultant.ru/link/?req=doc&amp;base=RLAW256&amp;n=136069&amp;dst=100030" TargetMode="External"/><Relationship Id="rId108" Type="http://schemas.openxmlformats.org/officeDocument/2006/relationships/hyperlink" Target="https://login.consultant.ru/link/?req=doc&amp;base=RLAW256&amp;n=136069&amp;dst=100042" TargetMode="External"/><Relationship Id="rId116" Type="http://schemas.openxmlformats.org/officeDocument/2006/relationships/hyperlink" Target="https://login.consultant.ru/link/?req=doc&amp;base=RLAW256&amp;n=136069&amp;dst=100042" TargetMode="External"/><Relationship Id="rId124" Type="http://schemas.openxmlformats.org/officeDocument/2006/relationships/hyperlink" Target="https://login.consultant.ru/link/?req=doc&amp;base=LAW&amp;n=451991" TargetMode="External"/><Relationship Id="rId129" Type="http://schemas.openxmlformats.org/officeDocument/2006/relationships/hyperlink" Target="https://login.consultant.ru/link/?req=doc&amp;base=RLAW256&amp;n=76194&amp;dst=100005" TargetMode="External"/><Relationship Id="rId137" Type="http://schemas.openxmlformats.org/officeDocument/2006/relationships/hyperlink" Target="https://login.consultant.ru/link/?req=doc&amp;base=RLAW256&amp;n=136069&amp;dst=100046" TargetMode="External"/><Relationship Id="rId20" Type="http://schemas.openxmlformats.org/officeDocument/2006/relationships/hyperlink" Target="https://login.consultant.ru/link/?req=doc&amp;base=RLAW256&amp;n=47410" TargetMode="External"/><Relationship Id="rId41" Type="http://schemas.openxmlformats.org/officeDocument/2006/relationships/hyperlink" Target="https://login.consultant.ru/link/?req=doc&amp;base=RLAW256&amp;n=136069&amp;dst=100013" TargetMode="External"/><Relationship Id="rId54" Type="http://schemas.openxmlformats.org/officeDocument/2006/relationships/hyperlink" Target="https://login.consultant.ru/link/?req=doc&amp;base=RLAW256&amp;n=178862&amp;dst=100024" TargetMode="External"/><Relationship Id="rId62" Type="http://schemas.openxmlformats.org/officeDocument/2006/relationships/hyperlink" Target="https://login.consultant.ru/link/?req=doc&amp;base=LAW&amp;n=452991" TargetMode="External"/><Relationship Id="rId70" Type="http://schemas.openxmlformats.org/officeDocument/2006/relationships/hyperlink" Target="https://login.consultant.ru/link/?req=doc&amp;base=RLAW256&amp;n=136069&amp;dst=100023" TargetMode="External"/><Relationship Id="rId75" Type="http://schemas.openxmlformats.org/officeDocument/2006/relationships/hyperlink" Target="https://login.consultant.ru/link/?req=doc&amp;base=RLAW256&amp;n=136069&amp;dst=100026" TargetMode="External"/><Relationship Id="rId83" Type="http://schemas.openxmlformats.org/officeDocument/2006/relationships/hyperlink" Target="https://login.consultant.ru/link/?req=doc&amp;base=RLAW256&amp;n=136069&amp;dst=100027" TargetMode="External"/><Relationship Id="rId88" Type="http://schemas.openxmlformats.org/officeDocument/2006/relationships/hyperlink" Target="https://login.consultant.ru/link/?req=doc&amp;base=LAW&amp;n=465787" TargetMode="External"/><Relationship Id="rId91" Type="http://schemas.openxmlformats.org/officeDocument/2006/relationships/hyperlink" Target="https://login.consultant.ru/link/?req=doc&amp;base=LAW&amp;n=465787" TargetMode="External"/><Relationship Id="rId96" Type="http://schemas.openxmlformats.org/officeDocument/2006/relationships/hyperlink" Target="https://login.consultant.ru/link/?req=doc&amp;base=RLAW256&amp;n=136069&amp;dst=100030" TargetMode="External"/><Relationship Id="rId111" Type="http://schemas.openxmlformats.org/officeDocument/2006/relationships/hyperlink" Target="https://login.consultant.ru/link/?req=doc&amp;base=LAW&amp;n=451991" TargetMode="External"/><Relationship Id="rId132" Type="http://schemas.openxmlformats.org/officeDocument/2006/relationships/hyperlink" Target="https://login.consultant.ru/link/?req=doc&amp;base=LAW&amp;n=451990&amp;dst=44" TargetMode="External"/><Relationship Id="rId140" Type="http://schemas.openxmlformats.org/officeDocument/2006/relationships/hyperlink" Target="https://login.consultant.ru/link/?req=doc&amp;base=RLAW256&amp;n=136069&amp;dst=100047" TargetMode="External"/><Relationship Id="rId145" Type="http://schemas.openxmlformats.org/officeDocument/2006/relationships/hyperlink" Target="https://login.consultant.ru/link/?req=doc&amp;base=LAW&amp;n=452991" TargetMode="External"/><Relationship Id="rId1" Type="http://schemas.openxmlformats.org/officeDocument/2006/relationships/styles" Target="styles.xml"/><Relationship Id="rId6" Type="http://schemas.openxmlformats.org/officeDocument/2006/relationships/hyperlink" Target="https://login.consultant.ru/link/?req=doc&amp;base=RLAW256&amp;n=83219&amp;dst=100005" TargetMode="External"/><Relationship Id="rId15" Type="http://schemas.openxmlformats.org/officeDocument/2006/relationships/hyperlink" Target="https://login.consultant.ru/link/?req=doc&amp;base=RLAW256&amp;n=15755" TargetMode="External"/><Relationship Id="rId23" Type="http://schemas.openxmlformats.org/officeDocument/2006/relationships/hyperlink" Target="https://login.consultant.ru/link/?req=doc&amp;base=RLAW256&amp;n=136069&amp;dst=100005" TargetMode="External"/><Relationship Id="rId28" Type="http://schemas.openxmlformats.org/officeDocument/2006/relationships/hyperlink" Target="https://login.consultant.ru/link/?req=doc&amp;base=LAW&amp;n=465799" TargetMode="External"/><Relationship Id="rId36" Type="http://schemas.openxmlformats.org/officeDocument/2006/relationships/hyperlink" Target="https://login.consultant.ru/link/?req=doc&amp;base=RLAW256&amp;n=136069&amp;dst=100010" TargetMode="External"/><Relationship Id="rId49" Type="http://schemas.openxmlformats.org/officeDocument/2006/relationships/hyperlink" Target="https://login.consultant.ru/link/?req=doc&amp;base=RLAW256&amp;n=136069&amp;dst=100015" TargetMode="External"/><Relationship Id="rId57" Type="http://schemas.openxmlformats.org/officeDocument/2006/relationships/hyperlink" Target="https://login.consultant.ru/link/?req=doc&amp;base=RLAW256&amp;n=136069&amp;dst=100019" TargetMode="External"/><Relationship Id="rId106" Type="http://schemas.openxmlformats.org/officeDocument/2006/relationships/hyperlink" Target="https://login.consultant.ru/link/?req=doc&amp;base=RLAW256&amp;n=136069&amp;dst=100032" TargetMode="External"/><Relationship Id="rId114" Type="http://schemas.openxmlformats.org/officeDocument/2006/relationships/hyperlink" Target="https://login.consultant.ru/link/?req=doc&amp;base=LAW&amp;n=451991&amp;dst=232" TargetMode="External"/><Relationship Id="rId119" Type="http://schemas.openxmlformats.org/officeDocument/2006/relationships/hyperlink" Target="https://login.consultant.ru/link/?req=doc&amp;base=LAW&amp;n=451991&amp;dst=100083" TargetMode="External"/><Relationship Id="rId127" Type="http://schemas.openxmlformats.org/officeDocument/2006/relationships/hyperlink" Target="https://login.consultant.ru/link/?req=doc&amp;base=RLAW256&amp;n=136069&amp;dst=100042" TargetMode="External"/><Relationship Id="rId10" Type="http://schemas.openxmlformats.org/officeDocument/2006/relationships/hyperlink" Target="https://login.consultant.ru/link/?req=doc&amp;base=RLAW256&amp;n=160264&amp;dst=100005" TargetMode="External"/><Relationship Id="rId31" Type="http://schemas.openxmlformats.org/officeDocument/2006/relationships/hyperlink" Target="https://login.consultant.ru/link/?req=doc&amp;base=LAW&amp;n=452996" TargetMode="External"/><Relationship Id="rId44" Type="http://schemas.openxmlformats.org/officeDocument/2006/relationships/hyperlink" Target="https://login.consultant.ru/link/?req=doc&amp;base=RLAW256&amp;n=147820&amp;dst=100007" TargetMode="External"/><Relationship Id="rId52" Type="http://schemas.openxmlformats.org/officeDocument/2006/relationships/hyperlink" Target="https://login.consultant.ru/link/?req=doc&amp;base=RLAW256&amp;n=136069&amp;dst=100018" TargetMode="External"/><Relationship Id="rId60" Type="http://schemas.openxmlformats.org/officeDocument/2006/relationships/hyperlink" Target="https://login.consultant.ru/link/?req=doc&amp;base=RLAW256&amp;n=160264&amp;dst=100006" TargetMode="External"/><Relationship Id="rId65" Type="http://schemas.openxmlformats.org/officeDocument/2006/relationships/hyperlink" Target="https://login.consultant.ru/link/?req=doc&amp;base=RLAW256&amp;n=136069&amp;dst=100021" TargetMode="External"/><Relationship Id="rId73" Type="http://schemas.openxmlformats.org/officeDocument/2006/relationships/hyperlink" Target="https://login.consultant.ru/link/?req=doc&amp;base=LAW&amp;n=452991" TargetMode="External"/><Relationship Id="rId78" Type="http://schemas.openxmlformats.org/officeDocument/2006/relationships/hyperlink" Target="https://login.consultant.ru/link/?req=doc&amp;base=LAW&amp;n=452991" TargetMode="External"/><Relationship Id="rId81" Type="http://schemas.openxmlformats.org/officeDocument/2006/relationships/hyperlink" Target="https://login.consultant.ru/link/?req=doc&amp;base=LAW&amp;n=452991" TargetMode="External"/><Relationship Id="rId86" Type="http://schemas.openxmlformats.org/officeDocument/2006/relationships/hyperlink" Target="https://login.consultant.ru/link/?req=doc&amp;base=RLAW256&amp;n=136069&amp;dst=100027" TargetMode="External"/><Relationship Id="rId94" Type="http://schemas.openxmlformats.org/officeDocument/2006/relationships/hyperlink" Target="https://login.consultant.ru/link/?req=doc&amp;base=RLAW256&amp;n=136069&amp;dst=100029" TargetMode="External"/><Relationship Id="rId99" Type="http://schemas.openxmlformats.org/officeDocument/2006/relationships/hyperlink" Target="https://login.consultant.ru/link/?req=doc&amp;base=RLAW256&amp;n=136069&amp;dst=100030" TargetMode="External"/><Relationship Id="rId101" Type="http://schemas.openxmlformats.org/officeDocument/2006/relationships/hyperlink" Target="https://login.consultant.ru/link/?req=doc&amp;base=RLAW256&amp;n=136069&amp;dst=100030" TargetMode="External"/><Relationship Id="rId122" Type="http://schemas.openxmlformats.org/officeDocument/2006/relationships/hyperlink" Target="https://login.consultant.ru/link/?req=doc&amp;base=RLAW256&amp;n=136069&amp;dst=100042" TargetMode="External"/><Relationship Id="rId130" Type="http://schemas.openxmlformats.org/officeDocument/2006/relationships/hyperlink" Target="https://login.consultant.ru/link/?req=doc&amp;base=LAW&amp;n=451990" TargetMode="External"/><Relationship Id="rId135" Type="http://schemas.openxmlformats.org/officeDocument/2006/relationships/hyperlink" Target="https://login.consultant.ru/link/?req=doc&amp;base=RLAW256&amp;n=136485&amp;dst=100005" TargetMode="External"/><Relationship Id="rId143" Type="http://schemas.openxmlformats.org/officeDocument/2006/relationships/hyperlink" Target="https://login.consultant.ru/link/?req=doc&amp;base=RLAW256&amp;n=136069&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6&amp;n=147820&amp;dst=100005" TargetMode="External"/><Relationship Id="rId13" Type="http://schemas.openxmlformats.org/officeDocument/2006/relationships/hyperlink" Target="https://login.consultant.ru/link/?req=doc&amp;base=RLAW256&amp;n=178862&amp;dst=100024" TargetMode="External"/><Relationship Id="rId18" Type="http://schemas.openxmlformats.org/officeDocument/2006/relationships/hyperlink" Target="https://login.consultant.ru/link/?req=doc&amp;base=RLAW256&amp;n=39974" TargetMode="External"/><Relationship Id="rId39" Type="http://schemas.openxmlformats.org/officeDocument/2006/relationships/hyperlink" Target="https://login.consultant.ru/link/?req=doc&amp;base=LAW&amp;n=465799&amp;dst=460" TargetMode="External"/><Relationship Id="rId109" Type="http://schemas.openxmlformats.org/officeDocument/2006/relationships/hyperlink" Target="https://login.consultant.ru/link/?req=doc&amp;base=RLAW256&amp;n=136069&amp;dst=100042" TargetMode="External"/><Relationship Id="rId34" Type="http://schemas.openxmlformats.org/officeDocument/2006/relationships/hyperlink" Target="https://login.consultant.ru/link/?req=doc&amp;base=RLAW256&amp;n=136069&amp;dst=100007" TargetMode="External"/><Relationship Id="rId50" Type="http://schemas.openxmlformats.org/officeDocument/2006/relationships/hyperlink" Target="https://login.consultant.ru/link/?req=doc&amp;base=RLAW256&amp;n=178862&amp;dst=100024" TargetMode="External"/><Relationship Id="rId55" Type="http://schemas.openxmlformats.org/officeDocument/2006/relationships/hyperlink" Target="https://login.consultant.ru/link/?req=doc&amp;base=RLAW256&amp;n=136069&amp;dst=100019" TargetMode="External"/><Relationship Id="rId76" Type="http://schemas.openxmlformats.org/officeDocument/2006/relationships/hyperlink" Target="https://login.consultant.ru/link/?req=doc&amp;base=LAW&amp;n=465586" TargetMode="External"/><Relationship Id="rId97" Type="http://schemas.openxmlformats.org/officeDocument/2006/relationships/hyperlink" Target="https://login.consultant.ru/link/?req=doc&amp;base=RLAW256&amp;n=178862&amp;dst=100024" TargetMode="External"/><Relationship Id="rId104" Type="http://schemas.openxmlformats.org/officeDocument/2006/relationships/hyperlink" Target="https://login.consultant.ru/link/?req=doc&amp;base=RLAW256&amp;n=136069&amp;dst=100030" TargetMode="External"/><Relationship Id="rId120" Type="http://schemas.openxmlformats.org/officeDocument/2006/relationships/hyperlink" Target="https://login.consultant.ru/link/?req=doc&amp;base=RLAW256&amp;n=136069&amp;dst=100042" TargetMode="External"/><Relationship Id="rId125" Type="http://schemas.openxmlformats.org/officeDocument/2006/relationships/hyperlink" Target="https://login.consultant.ru/link/?req=doc&amp;base=RLAW256&amp;n=136069&amp;dst=100042" TargetMode="External"/><Relationship Id="rId141" Type="http://schemas.openxmlformats.org/officeDocument/2006/relationships/hyperlink" Target="https://login.consultant.ru/link/?req=doc&amp;base=RLAW256&amp;n=136069&amp;dst=100048" TargetMode="External"/><Relationship Id="rId146" Type="http://schemas.openxmlformats.org/officeDocument/2006/relationships/fontTable" Target="fontTable.xml"/><Relationship Id="rId7" Type="http://schemas.openxmlformats.org/officeDocument/2006/relationships/hyperlink" Target="https://login.consultant.ru/link/?req=doc&amp;base=RLAW256&amp;n=136069&amp;dst=100005" TargetMode="External"/><Relationship Id="rId71" Type="http://schemas.openxmlformats.org/officeDocument/2006/relationships/hyperlink" Target="https://login.consultant.ru/link/?req=doc&amp;base=RLAW256&amp;n=136069&amp;dst=100023" TargetMode="External"/><Relationship Id="rId92" Type="http://schemas.openxmlformats.org/officeDocument/2006/relationships/hyperlink" Target="https://login.consultant.ru/link/?req=doc&amp;base=RLAW256&amp;n=136069&amp;dst=100027" TargetMode="External"/><Relationship Id="rId2" Type="http://schemas.openxmlformats.org/officeDocument/2006/relationships/settings" Target="settings.xml"/><Relationship Id="rId29" Type="http://schemas.openxmlformats.org/officeDocument/2006/relationships/hyperlink" Target="https://login.consultant.ru/link/?req=doc&amp;base=LAW&amp;n=452991" TargetMode="External"/><Relationship Id="rId24" Type="http://schemas.openxmlformats.org/officeDocument/2006/relationships/hyperlink" Target="https://login.consultant.ru/link/?req=doc&amp;base=RLAW256&amp;n=136485&amp;dst=100005"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65808" TargetMode="External"/><Relationship Id="rId66" Type="http://schemas.openxmlformats.org/officeDocument/2006/relationships/hyperlink" Target="https://login.consultant.ru/link/?req=doc&amp;base=RLAW256&amp;n=136069&amp;dst=100022" TargetMode="External"/><Relationship Id="rId87" Type="http://schemas.openxmlformats.org/officeDocument/2006/relationships/hyperlink" Target="https://login.consultant.ru/link/?req=doc&amp;base=LAW&amp;n=451928&amp;dst=100599" TargetMode="External"/><Relationship Id="rId110" Type="http://schemas.openxmlformats.org/officeDocument/2006/relationships/hyperlink" Target="https://login.consultant.ru/link/?req=doc&amp;base=RLAW256&amp;n=136069&amp;dst=100042" TargetMode="External"/><Relationship Id="rId115" Type="http://schemas.openxmlformats.org/officeDocument/2006/relationships/hyperlink" Target="https://login.consultant.ru/link/?req=doc&amp;base=RLAW256&amp;n=136069&amp;dst=100042" TargetMode="External"/><Relationship Id="rId131" Type="http://schemas.openxmlformats.org/officeDocument/2006/relationships/hyperlink" Target="https://login.consultant.ru/link/?req=doc&amp;base=RLAW256&amp;n=136069&amp;dst=100043" TargetMode="External"/><Relationship Id="rId136" Type="http://schemas.openxmlformats.org/officeDocument/2006/relationships/hyperlink" Target="https://login.consultant.ru/link/?req=doc&amp;base=RLAW256&amp;n=136069&amp;dst=100045" TargetMode="External"/><Relationship Id="rId61" Type="http://schemas.openxmlformats.org/officeDocument/2006/relationships/hyperlink" Target="https://login.consultant.ru/link/?req=doc&amp;base=RLAW256&amp;n=160264&amp;dst=100008" TargetMode="External"/><Relationship Id="rId82" Type="http://schemas.openxmlformats.org/officeDocument/2006/relationships/hyperlink" Target="https://login.consultant.ru/link/?req=doc&amp;base=LAW&amp;n=465586" TargetMode="External"/><Relationship Id="rId19" Type="http://schemas.openxmlformats.org/officeDocument/2006/relationships/hyperlink" Target="https://login.consultant.ru/link/?req=doc&amp;base=RLAW256&amp;n=41530" TargetMode="External"/><Relationship Id="rId14" Type="http://schemas.openxmlformats.org/officeDocument/2006/relationships/hyperlink" Target="https://login.consultant.ru/link/?req=doc&amp;base=RLAW256&amp;n=71971" TargetMode="External"/><Relationship Id="rId30" Type="http://schemas.openxmlformats.org/officeDocument/2006/relationships/hyperlink" Target="https://login.consultant.ru/link/?req=doc&amp;base=LAW&amp;n=48179" TargetMode="External"/><Relationship Id="rId35" Type="http://schemas.openxmlformats.org/officeDocument/2006/relationships/hyperlink" Target="https://login.consultant.ru/link/?req=doc&amp;base=RLAW256&amp;n=136069&amp;dst=100009" TargetMode="External"/><Relationship Id="rId56" Type="http://schemas.openxmlformats.org/officeDocument/2006/relationships/hyperlink" Target="https://login.consultant.ru/link/?req=doc&amp;base=RLAW256&amp;n=136069&amp;dst=100019" TargetMode="External"/><Relationship Id="rId77" Type="http://schemas.openxmlformats.org/officeDocument/2006/relationships/hyperlink" Target="https://login.consultant.ru/link/?req=doc&amp;base=RLAW256&amp;n=136069&amp;dst=100027" TargetMode="External"/><Relationship Id="rId100" Type="http://schemas.openxmlformats.org/officeDocument/2006/relationships/hyperlink" Target="https://login.consultant.ru/link/?req=doc&amp;base=RLAW256&amp;n=178862&amp;dst=100024" TargetMode="External"/><Relationship Id="rId105" Type="http://schemas.openxmlformats.org/officeDocument/2006/relationships/hyperlink" Target="https://login.consultant.ru/link/?req=doc&amp;base=RLAW256&amp;n=136069&amp;dst=100031" TargetMode="External"/><Relationship Id="rId126" Type="http://schemas.openxmlformats.org/officeDocument/2006/relationships/hyperlink" Target="https://login.consultant.ru/link/?req=doc&amp;base=LAW&amp;n=451991" TargetMode="External"/><Relationship Id="rId147" Type="http://schemas.openxmlformats.org/officeDocument/2006/relationships/theme" Target="theme/theme1.xml"/><Relationship Id="rId8" Type="http://schemas.openxmlformats.org/officeDocument/2006/relationships/hyperlink" Target="https://login.consultant.ru/link/?req=doc&amp;base=RLAW256&amp;n=136485&amp;dst=100005" TargetMode="External"/><Relationship Id="rId51" Type="http://schemas.openxmlformats.org/officeDocument/2006/relationships/hyperlink" Target="https://login.consultant.ru/link/?req=doc&amp;base=RLAW256&amp;n=136069&amp;dst=100017" TargetMode="External"/><Relationship Id="rId72" Type="http://schemas.openxmlformats.org/officeDocument/2006/relationships/hyperlink" Target="https://login.consultant.ru/link/?req=doc&amp;base=LAW&amp;n=465586" TargetMode="External"/><Relationship Id="rId93" Type="http://schemas.openxmlformats.org/officeDocument/2006/relationships/hyperlink" Target="https://login.consultant.ru/link/?req=doc&amp;base=RLAW256&amp;n=136069&amp;dst=100028" TargetMode="External"/><Relationship Id="rId98" Type="http://schemas.openxmlformats.org/officeDocument/2006/relationships/hyperlink" Target="https://login.consultant.ru/link/?req=doc&amp;base=RLAW256&amp;n=178862&amp;dst=100024" TargetMode="External"/><Relationship Id="rId121" Type="http://schemas.openxmlformats.org/officeDocument/2006/relationships/hyperlink" Target="https://login.consultant.ru/link/?req=doc&amp;base=LAW&amp;n=451991" TargetMode="External"/><Relationship Id="rId142" Type="http://schemas.openxmlformats.org/officeDocument/2006/relationships/hyperlink" Target="https://login.consultant.ru/link/?req=doc&amp;base=RLAW256&amp;n=16026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13920</Words>
  <Characters>79346</Characters>
  <Application>Microsoft Office Word</Application>
  <DocSecurity>0</DocSecurity>
  <Lines>661</Lines>
  <Paragraphs>186</Paragraphs>
  <ScaleCrop>false</ScaleCrop>
  <Company/>
  <LinksUpToDate>false</LinksUpToDate>
  <CharactersWithSpaces>93080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Константинович Дмитрий Александрович</dc:creator>
  <cp:keywords/>
  <dc:description/>
  <cp:lastModifiedBy>Константинович Дмитрий Александрович</cp:lastModifiedBy>
  <cp:revision>2</cp:revision>
  <dcterms:created xsi:type="dcterms:W3CDTF">2024-01-31T09:35:00Z</dcterms:created>
  <dcterms:modified xsi:type="dcterms:W3CDTF">2024-01-31T09:35:00Z</dcterms:modified>
</cp:coreProperties>
</file>