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6"/>
        <w:gridCol w:w="405"/>
        <w:gridCol w:w="372"/>
        <w:gridCol w:w="186"/>
        <w:gridCol w:w="895"/>
        <w:gridCol w:w="201"/>
        <w:gridCol w:w="639"/>
        <w:gridCol w:w="691"/>
        <w:gridCol w:w="134"/>
        <w:gridCol w:w="134"/>
        <w:gridCol w:w="152"/>
        <w:gridCol w:w="151"/>
        <w:gridCol w:w="608"/>
        <w:gridCol w:w="625"/>
        <w:gridCol w:w="642"/>
        <w:gridCol w:w="253"/>
        <w:gridCol w:w="136"/>
        <w:gridCol w:w="1928"/>
      </w:tblGrid>
      <w:tr w:rsidR="0034715B">
        <w:tc>
          <w:tcPr>
            <w:tcW w:w="9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center"/>
            </w:pPr>
            <w:r>
              <w:t>ЗАЯВКА</w:t>
            </w:r>
          </w:p>
          <w:p w:rsidR="0034715B" w:rsidRDefault="0034715B">
            <w:pPr>
              <w:pStyle w:val="ConsPlusNormal"/>
              <w:jc w:val="center"/>
            </w:pPr>
            <w:r>
              <w:t>на предоставление из бюджета городского округа Тольятти субсидии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 в городском округе Тольятти</w:t>
            </w: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  <w:outlineLvl w:val="0"/>
            </w:pPr>
          </w:p>
        </w:tc>
      </w:tr>
      <w:tr w:rsidR="0034715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715B" w:rsidRDefault="0034715B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715B" w:rsidRDefault="0034715B">
            <w:pPr>
              <w:pStyle w:val="ConsPlusNormal"/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4715B" w:rsidRDefault="0034715B">
            <w:pPr>
              <w:pStyle w:val="ConsPlusNormal"/>
              <w:jc w:val="center"/>
            </w:pPr>
            <w:r>
              <w:t>Дата и время приема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27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Национально-культурное общественное объединение - заявитель (полное</w:t>
            </w:r>
            <w:proofErr w:type="gramEnd"/>
          </w:p>
        </w:tc>
      </w:tr>
      <w:tr w:rsidR="0034715B"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наименование):</w:t>
            </w:r>
          </w:p>
        </w:tc>
        <w:tc>
          <w:tcPr>
            <w:tcW w:w="71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2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2. Название мероприятия:</w:t>
            </w:r>
          </w:p>
        </w:tc>
        <w:tc>
          <w:tcPr>
            <w:tcW w:w="60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43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3. Территория проведения мероприятия:</w:t>
            </w:r>
          </w:p>
        </w:tc>
        <w:tc>
          <w:tcPr>
            <w:tcW w:w="4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4. Количество граждан, в отношении которых будет проведено мероприятие:</w:t>
            </w: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46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5. Период (срок) проведения мероприятия:</w:t>
            </w:r>
          </w:p>
        </w:tc>
        <w:tc>
          <w:tcPr>
            <w:tcW w:w="4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6. Общий размер запрашиваемой субсидии:</w:t>
            </w:r>
          </w:p>
        </w:tc>
        <w:tc>
          <w:tcPr>
            <w:tcW w:w="4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7. Адрес национально-культурного общественного объединения:</w:t>
            </w:r>
          </w:p>
        </w:tc>
      </w:tr>
      <w:tr w:rsidR="0034715B"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юридический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фактический</w:t>
            </w:r>
          </w:p>
        </w:tc>
        <w:tc>
          <w:tcPr>
            <w:tcW w:w="73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тел./факс:</w:t>
            </w:r>
          </w:p>
        </w:tc>
        <w:tc>
          <w:tcPr>
            <w:tcW w:w="77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81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67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сайт в информационно-телекоммуникационной сети Интернет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60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8. Руководитель (Ф.И.О., рабочий, сотовый телефоны):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Бухгалтер (Ф.И.О., рабочий, сотовый телефоны):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9. Реквизиты счета, открытого в кредитной организации:</w:t>
            </w:r>
          </w:p>
        </w:tc>
      </w:tr>
      <w:tr w:rsidR="0034715B">
        <w:tc>
          <w:tcPr>
            <w:tcW w:w="5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Номер счета, открытого в кредитной организации: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42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Наименование кредитной организации:</w:t>
            </w:r>
          </w:p>
        </w:tc>
        <w:tc>
          <w:tcPr>
            <w:tcW w:w="47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67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 xml:space="preserve">10. </w:t>
            </w:r>
            <w:proofErr w:type="gramStart"/>
            <w:r>
              <w:t>К</w:t>
            </w:r>
            <w:proofErr w:type="gramEnd"/>
            <w:r>
              <w:t>/с национально-культурного общественного объединения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69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11. БИК национально-культурного общественного объединения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69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12. ИНН национально-культурного общественного объединения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  <w:outlineLvl w:val="0"/>
            </w:pPr>
            <w:r>
              <w:lastRenderedPageBreak/>
              <w:t>Сторона 2</w:t>
            </w: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 xml:space="preserve">13. </w:t>
            </w:r>
            <w:proofErr w:type="gramStart"/>
            <w:r>
              <w:t>Информация о национально-культурном общественном объединении (в том</w:t>
            </w:r>
            <w:proofErr w:type="gramEnd"/>
          </w:p>
        </w:tc>
      </w:tr>
      <w:tr w:rsidR="0034715B">
        <w:tc>
          <w:tcPr>
            <w:tcW w:w="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proofErr w:type="gramStart"/>
            <w:r>
              <w:t>числе</w:t>
            </w:r>
            <w:proofErr w:type="gramEnd"/>
            <w:r>
              <w:t xml:space="preserve"> о достижениях, наградах)</w:t>
            </w:r>
          </w:p>
        </w:tc>
        <w:tc>
          <w:tcPr>
            <w:tcW w:w="54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45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14. Описание планируемого мероприятия</w:t>
            </w: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15. Описание ожидаемых результатов от проведения мероприятия</w:t>
            </w:r>
          </w:p>
        </w:tc>
      </w:tr>
      <w:tr w:rsidR="0034715B">
        <w:tc>
          <w:tcPr>
            <w:tcW w:w="90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blPrEx>
          <w:tblBorders>
            <w:insideH w:val="single" w:sz="4" w:space="0" w:color="auto"/>
          </w:tblBorders>
        </w:tblPrEx>
        <w:tc>
          <w:tcPr>
            <w:tcW w:w="902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16. Смета затрат на проведение мероприятия.</w:t>
            </w:r>
          </w:p>
        </w:tc>
      </w:tr>
    </w:tbl>
    <w:p w:rsidR="0034715B" w:rsidRDefault="003471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701"/>
        <w:gridCol w:w="1665"/>
      </w:tblGrid>
      <w:tr w:rsidR="0034715B">
        <w:tc>
          <w:tcPr>
            <w:tcW w:w="567" w:type="dxa"/>
          </w:tcPr>
          <w:p w:rsidR="0034715B" w:rsidRDefault="003471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34715B" w:rsidRDefault="0034715B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  <w:jc w:val="center"/>
            </w:pPr>
            <w:r>
              <w:t>Всего, руб.</w:t>
            </w:r>
          </w:p>
        </w:tc>
        <w:tc>
          <w:tcPr>
            <w:tcW w:w="1665" w:type="dxa"/>
          </w:tcPr>
          <w:p w:rsidR="0034715B" w:rsidRDefault="0034715B">
            <w:pPr>
              <w:pStyle w:val="ConsPlusNormal"/>
              <w:jc w:val="center"/>
            </w:pPr>
            <w:r>
              <w:t>Требуется, руб.</w:t>
            </w: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  <w:r>
              <w:t>...</w:t>
            </w: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  <w:r>
              <w:t>....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  <w:r>
              <w:t>Итого по статье: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  <w:r>
              <w:t>...</w:t>
            </w: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  <w:r>
              <w:t>....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  <w:r>
              <w:t>Итого по статье: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  <w:r>
              <w:t>Итого по статье: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  <w:r>
              <w:t>Итого по статье: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567" w:type="dxa"/>
          </w:tcPr>
          <w:p w:rsidR="0034715B" w:rsidRDefault="0034715B">
            <w:pPr>
              <w:pStyle w:val="ConsPlusNormal"/>
            </w:pPr>
          </w:p>
        </w:tc>
        <w:tc>
          <w:tcPr>
            <w:tcW w:w="5102" w:type="dxa"/>
          </w:tcPr>
          <w:p w:rsidR="0034715B" w:rsidRDefault="0034715B">
            <w:pPr>
              <w:pStyle w:val="ConsPlusNormal"/>
            </w:pPr>
            <w:r>
              <w:t>Итого по смете:</w:t>
            </w:r>
          </w:p>
        </w:tc>
        <w:tc>
          <w:tcPr>
            <w:tcW w:w="1701" w:type="dxa"/>
          </w:tcPr>
          <w:p w:rsidR="0034715B" w:rsidRDefault="0034715B">
            <w:pPr>
              <w:pStyle w:val="ConsPlusNormal"/>
            </w:pPr>
          </w:p>
        </w:tc>
        <w:tc>
          <w:tcPr>
            <w:tcW w:w="1665" w:type="dxa"/>
          </w:tcPr>
          <w:p w:rsidR="0034715B" w:rsidRDefault="0034715B">
            <w:pPr>
              <w:pStyle w:val="ConsPlusNormal"/>
            </w:pPr>
          </w:p>
        </w:tc>
      </w:tr>
    </w:tbl>
    <w:p w:rsidR="0034715B" w:rsidRDefault="003471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091"/>
        <w:gridCol w:w="1096"/>
        <w:gridCol w:w="3156"/>
      </w:tblGrid>
      <w:tr w:rsidR="0034715B"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17. Расчеты, подтверждающие затраты на реализацию социально значимого мероприятия, указанные в смете затрат на ______ листах.</w:t>
            </w:r>
          </w:p>
          <w:p w:rsidR="0034715B" w:rsidRDefault="0034715B">
            <w:pPr>
              <w:pStyle w:val="ConsPlusNormal"/>
              <w:jc w:val="both"/>
            </w:pPr>
            <w:r>
              <w:t>18. Получатель субсидии гарантирует, что по состоянию на 1 ________ 20___ г. (указывается 1-е число месяца, предшествующего месяцу подачи заявки):</w:t>
            </w:r>
          </w:p>
          <w:p w:rsidR="0034715B" w:rsidRDefault="0034715B">
            <w:pPr>
              <w:pStyle w:val="ConsPlusNormal"/>
              <w:jc w:val="both"/>
            </w:pPr>
            <w:proofErr w:type="gramStart"/>
            <w:r>
              <w:t>а) у него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  <w:proofErr w:type="gramEnd"/>
          </w:p>
          <w:p w:rsidR="0034715B" w:rsidRDefault="0034715B">
            <w:pPr>
              <w:pStyle w:val="ConsPlusNormal"/>
              <w:jc w:val="both"/>
            </w:pPr>
            <w:r>
              <w:t>б) у него отсутствует просроченная задолженность по возврату в бюджет городского округа Тольятти субсидий, бюджетных инвестиций и иная просроченная (неурегулированная) задолженность по денежным обязательствам перед городским округом Тольятти;</w:t>
            </w:r>
          </w:p>
          <w:p w:rsidR="0034715B" w:rsidRDefault="0034715B">
            <w:pPr>
              <w:pStyle w:val="ConsPlusNormal"/>
              <w:jc w:val="both"/>
            </w:pPr>
            <w:r>
              <w:t>в) Получатель субсидии не находится в процессе реорганизации (за исключением реорганизации в форме присоединения к другому Получателю субсидии),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      </w:r>
          </w:p>
          <w:p w:rsidR="0034715B" w:rsidRDefault="0034715B">
            <w:pPr>
              <w:pStyle w:val="ConsPlusNormal"/>
              <w:jc w:val="both"/>
            </w:pPr>
            <w:r>
              <w:t>г) руководитель Получателя субсидии или его члены коллегиального исполнительного органа, лицо, исполняющее функции единоличного исполнительного органа, главный бухгалтер отсутствуют в реестре дисквалифицированных лиц;</w:t>
            </w:r>
          </w:p>
          <w:p w:rsidR="0034715B" w:rsidRDefault="0034715B">
            <w:pPr>
              <w:pStyle w:val="ConsPlusNormal"/>
              <w:jc w:val="both"/>
            </w:pPr>
            <w:proofErr w:type="gramStart"/>
            <w:r>
              <w:t>д)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>
              <w:t>), в совокупности превышает 50 процентов;</w:t>
            </w:r>
          </w:p>
          <w:p w:rsidR="0034715B" w:rsidRDefault="0034715B">
            <w:pPr>
              <w:pStyle w:val="ConsPlusNormal"/>
              <w:jc w:val="both"/>
            </w:pPr>
            <w:r>
              <w:t>е) Получатель субсидии не является получателем средств из бюджета городского округа Тольятти на основании иных муниципальных правовых актов на цели, установленные настоящим Порядком.</w:t>
            </w:r>
          </w:p>
          <w:p w:rsidR="0034715B" w:rsidRDefault="0034715B">
            <w:pPr>
              <w:pStyle w:val="ConsPlusNormal"/>
              <w:jc w:val="both"/>
            </w:pPr>
            <w:r>
              <w:t>19. Получатель субсидии несет установленную действующим законодательством Российской Федерации ответственность за достоверность представленных сведений.</w:t>
            </w:r>
          </w:p>
          <w:p w:rsidR="0034715B" w:rsidRDefault="0034715B">
            <w:pPr>
              <w:pStyle w:val="ConsPlusNormal"/>
              <w:jc w:val="both"/>
            </w:pPr>
            <w:r>
              <w:t>20. Выражаю согласие на публикацию (размещение) в информационно-телекоммуникационной сети Интернет информации о Получателе субсидии, о подаваемой Получателем субсидии заявке, иной информации о Получателе субсидии, связанной с отбором.</w:t>
            </w:r>
          </w:p>
        </w:tc>
      </w:tr>
      <w:tr w:rsidR="0034715B"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</w:pPr>
          </w:p>
        </w:tc>
      </w:tr>
      <w:tr w:rsidR="0034715B"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Подпись руководителя</w:t>
            </w:r>
          </w:p>
        </w:tc>
      </w:tr>
      <w:tr w:rsidR="0034715B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Получателя субсидии: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both"/>
            </w:pPr>
            <w:r>
              <w:t>(Ф.И.О.)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15B" w:rsidRDefault="0034715B">
            <w:pPr>
              <w:pStyle w:val="ConsPlusNormal"/>
              <w:jc w:val="right"/>
            </w:pPr>
            <w:r>
              <w:t>.</w:t>
            </w:r>
          </w:p>
        </w:tc>
      </w:tr>
      <w:tr w:rsidR="0034715B"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15B" w:rsidRDefault="0034715B">
            <w:pPr>
              <w:pStyle w:val="ConsPlusNormal"/>
              <w:jc w:val="center"/>
            </w:pPr>
            <w:r>
              <w:t>М.П.</w:t>
            </w:r>
          </w:p>
        </w:tc>
      </w:tr>
    </w:tbl>
    <w:p w:rsidR="00ED1AC3" w:rsidRDefault="00ED1AC3" w:rsidP="00644F67">
      <w:pPr>
        <w:pStyle w:val="ConsPlusNormal"/>
      </w:pPr>
      <w:bookmarkStart w:id="0" w:name="_GoBack"/>
      <w:bookmarkEnd w:id="0"/>
    </w:p>
    <w:sectPr w:rsidR="00ED1AC3" w:rsidSect="00C1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5B"/>
    <w:rsid w:val="0034715B"/>
    <w:rsid w:val="00644F67"/>
    <w:rsid w:val="00E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Бойченко Наталья Владимировна</dc:creator>
  <cp:lastModifiedBy>Бойченко Наталья Владимировна</cp:lastModifiedBy>
  <cp:revision>2</cp:revision>
  <dcterms:created xsi:type="dcterms:W3CDTF">2024-01-12T06:31:00Z</dcterms:created>
  <dcterms:modified xsi:type="dcterms:W3CDTF">2024-01-12T06:32:00Z</dcterms:modified>
</cp:coreProperties>
</file>